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I – ASSUNTO / OBJETIVOS.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AA2920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Estabelecer padrões gerais e definir o fluxo procedimental da</w:t>
      </w:r>
      <w:r w:rsidR="00AA2920" w:rsidRPr="00C4449F">
        <w:rPr>
          <w:sz w:val="24"/>
          <w:szCs w:val="24"/>
        </w:rPr>
        <w:t xml:space="preserve">s atividades de </w:t>
      </w:r>
      <w:r w:rsidR="00F22F56" w:rsidRPr="00C4449F">
        <w:rPr>
          <w:sz w:val="24"/>
          <w:szCs w:val="24"/>
        </w:rPr>
        <w:t>c</w:t>
      </w:r>
      <w:r w:rsidRPr="00C4449F">
        <w:rPr>
          <w:sz w:val="24"/>
          <w:szCs w:val="24"/>
        </w:rPr>
        <w:t>ontrole</w:t>
      </w:r>
      <w:r w:rsidR="00F22F56" w:rsidRPr="00C4449F">
        <w:rPr>
          <w:sz w:val="24"/>
          <w:szCs w:val="24"/>
        </w:rPr>
        <w:t xml:space="preserve"> de g</w:t>
      </w:r>
      <w:r w:rsidR="00AA2920" w:rsidRPr="00C4449F">
        <w:rPr>
          <w:sz w:val="24"/>
          <w:szCs w:val="24"/>
        </w:rPr>
        <w:t xml:space="preserve">asto com </w:t>
      </w:r>
      <w:r w:rsidR="00F22F56" w:rsidRPr="00C4449F">
        <w:rPr>
          <w:sz w:val="24"/>
          <w:szCs w:val="24"/>
        </w:rPr>
        <w:t>combustível da frota de veículos oficiais do Poder Judiciário do</w:t>
      </w:r>
      <w:r w:rsidR="0004290C" w:rsidRPr="00C4449F">
        <w:rPr>
          <w:sz w:val="24"/>
          <w:szCs w:val="24"/>
        </w:rPr>
        <w:t xml:space="preserve"> Estado do</w:t>
      </w:r>
      <w:r w:rsidR="00F22F56" w:rsidRPr="00C4449F">
        <w:rPr>
          <w:sz w:val="24"/>
          <w:szCs w:val="24"/>
        </w:rPr>
        <w:t xml:space="preserve"> Espirito Santo. </w:t>
      </w:r>
    </w:p>
    <w:p w:rsidR="00911F09" w:rsidRPr="00C4449F" w:rsidRDefault="00AA2920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 </w:t>
      </w: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II – FINALIDADE E AMBITO DA APLICAÇÃO.</w:t>
      </w:r>
    </w:p>
    <w:p w:rsidR="00E44215" w:rsidRPr="00C4449F" w:rsidRDefault="00E44215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Dispor sobre </w:t>
      </w:r>
      <w:r w:rsidR="00F22F56" w:rsidRPr="00C4449F">
        <w:rPr>
          <w:sz w:val="24"/>
          <w:szCs w:val="24"/>
        </w:rPr>
        <w:t xml:space="preserve">os </w:t>
      </w:r>
      <w:r w:rsidRPr="00C4449F">
        <w:rPr>
          <w:sz w:val="24"/>
          <w:szCs w:val="24"/>
        </w:rPr>
        <w:t xml:space="preserve">procedimentos </w:t>
      </w:r>
      <w:r w:rsidR="00F22F56" w:rsidRPr="00C4449F">
        <w:rPr>
          <w:sz w:val="24"/>
          <w:szCs w:val="24"/>
        </w:rPr>
        <w:t>relativos</w:t>
      </w:r>
      <w:r w:rsidRPr="00C4449F">
        <w:rPr>
          <w:sz w:val="24"/>
          <w:szCs w:val="24"/>
        </w:rPr>
        <w:t xml:space="preserve"> </w:t>
      </w:r>
      <w:r w:rsidR="00F22F56" w:rsidRPr="00C4449F">
        <w:rPr>
          <w:sz w:val="24"/>
          <w:szCs w:val="24"/>
        </w:rPr>
        <w:t>a</w:t>
      </w:r>
      <w:r w:rsidRPr="00C4449F">
        <w:rPr>
          <w:sz w:val="24"/>
          <w:szCs w:val="24"/>
        </w:rPr>
        <w:t xml:space="preserve">o </w:t>
      </w:r>
      <w:r w:rsidR="00F22F56" w:rsidRPr="00C4449F">
        <w:rPr>
          <w:sz w:val="24"/>
          <w:szCs w:val="24"/>
        </w:rPr>
        <w:t>c</w:t>
      </w:r>
      <w:r w:rsidRPr="00C4449F">
        <w:rPr>
          <w:sz w:val="24"/>
          <w:szCs w:val="24"/>
        </w:rPr>
        <w:t xml:space="preserve">ontrole </w:t>
      </w:r>
      <w:r w:rsidR="00AA2920" w:rsidRPr="00C4449F">
        <w:rPr>
          <w:sz w:val="24"/>
          <w:szCs w:val="24"/>
        </w:rPr>
        <w:t>de gasto com combustível</w:t>
      </w:r>
      <w:r w:rsidR="0004290C" w:rsidRPr="00C4449F">
        <w:rPr>
          <w:sz w:val="24"/>
          <w:szCs w:val="24"/>
        </w:rPr>
        <w:t xml:space="preserve"> da frota de veículos oficiais do Poder Judiciário do Estado do Espirito Santo</w:t>
      </w:r>
      <w:r w:rsidRPr="00C4449F">
        <w:rPr>
          <w:sz w:val="24"/>
          <w:szCs w:val="24"/>
        </w:rPr>
        <w:t xml:space="preserve">, estabelecendo </w:t>
      </w:r>
      <w:r w:rsidR="0004290C" w:rsidRPr="00C4449F">
        <w:rPr>
          <w:sz w:val="24"/>
          <w:szCs w:val="24"/>
        </w:rPr>
        <w:t xml:space="preserve">as </w:t>
      </w:r>
      <w:r w:rsidRPr="00C4449F">
        <w:rPr>
          <w:sz w:val="24"/>
          <w:szCs w:val="24"/>
        </w:rPr>
        <w:t>diretrizes básicas e a sistemática para geren</w:t>
      </w:r>
      <w:r w:rsidR="0004290C" w:rsidRPr="00C4449F">
        <w:rPr>
          <w:sz w:val="24"/>
          <w:szCs w:val="24"/>
        </w:rPr>
        <w:t xml:space="preserve">ciamento </w:t>
      </w:r>
      <w:r w:rsidR="004C77BC" w:rsidRPr="00C4449F">
        <w:rPr>
          <w:sz w:val="24"/>
          <w:szCs w:val="24"/>
        </w:rPr>
        <w:t>da atividade, cuja competência é</w:t>
      </w:r>
      <w:r w:rsidR="0004290C" w:rsidRPr="00C4449F">
        <w:rPr>
          <w:sz w:val="24"/>
          <w:szCs w:val="24"/>
        </w:rPr>
        <w:t xml:space="preserve"> da</w:t>
      </w:r>
      <w:r w:rsidRPr="00C4449F">
        <w:rPr>
          <w:sz w:val="24"/>
          <w:szCs w:val="24"/>
        </w:rPr>
        <w:t xml:space="preserve"> Seção de Transporte</w:t>
      </w:r>
      <w:r w:rsidR="0004290C" w:rsidRPr="00C4449F">
        <w:rPr>
          <w:sz w:val="24"/>
          <w:szCs w:val="24"/>
        </w:rPr>
        <w:t xml:space="preserve"> da Coordenadoria de Serviços Gerais da Secretaria de Infraestrutura</w:t>
      </w:r>
      <w:r w:rsidRPr="00C4449F">
        <w:rPr>
          <w:sz w:val="24"/>
          <w:szCs w:val="24"/>
        </w:rPr>
        <w:t xml:space="preserve"> do Tribunal de Justiça do Estado do Espírito Santo.</w:t>
      </w:r>
    </w:p>
    <w:p w:rsidR="0004290C" w:rsidRPr="00C4449F" w:rsidRDefault="0004290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04290C" w:rsidRPr="00C4449F" w:rsidRDefault="0004290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Abrange todas as unidades de estrutura organizacional do Poder Judiciári</w:t>
      </w:r>
      <w:r w:rsidR="002F709A" w:rsidRPr="00C4449F">
        <w:rPr>
          <w:sz w:val="24"/>
          <w:szCs w:val="24"/>
        </w:rPr>
        <w:t>o do Estado do Espirito Santo (j</w:t>
      </w:r>
      <w:r w:rsidRPr="00C4449F">
        <w:rPr>
          <w:sz w:val="24"/>
          <w:szCs w:val="24"/>
        </w:rPr>
        <w:t>udiciais</w:t>
      </w:r>
      <w:r w:rsidR="002F709A" w:rsidRPr="00C4449F">
        <w:rPr>
          <w:sz w:val="24"/>
          <w:szCs w:val="24"/>
        </w:rPr>
        <w:t xml:space="preserve"> e administrativas)</w:t>
      </w:r>
      <w:r w:rsidR="00E03442" w:rsidRPr="00C4449F">
        <w:rPr>
          <w:sz w:val="24"/>
          <w:szCs w:val="24"/>
        </w:rPr>
        <w:t>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III – BASE LEGAL E REGULAMENTAR.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E03442" w:rsidRPr="00C4449F" w:rsidRDefault="00E03442" w:rsidP="00E03442">
      <w:pPr>
        <w:jc w:val="both"/>
        <w:rPr>
          <w:sz w:val="24"/>
          <w:szCs w:val="24"/>
        </w:rPr>
      </w:pPr>
      <w:r w:rsidRPr="00C4449F">
        <w:rPr>
          <w:sz w:val="24"/>
          <w:szCs w:val="24"/>
        </w:rPr>
        <w:t>A presente Norma de Procedimentos integra o Sistema de Serviços Gerais e tem como base legal: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proofErr w:type="gramStart"/>
      <w:r w:rsidRPr="00C4449F">
        <w:rPr>
          <w:sz w:val="24"/>
          <w:szCs w:val="24"/>
        </w:rPr>
        <w:t>Constituição Federal de 1988, art. 37, 96 e 163 e seguintes</w:t>
      </w:r>
      <w:proofErr w:type="gramEnd"/>
      <w:r w:rsidRPr="00C4449F">
        <w:rPr>
          <w:sz w:val="24"/>
          <w:szCs w:val="24"/>
        </w:rPr>
        <w:t>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Constituição do Estado de Espírito Santo de 1989, art. 150;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Lei nº 9.503/1997: institui o Código de Trânsito Brasileiro;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Resolução nº 83/2009 do Conselho Nacional de Justiça: dispõe sobre a aquisição, locação e uso de veículos no âmbito do Poder Judiciário Brasileiro;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Resolução TJES nº 75/2011: dispõe sobre as atribuições das unidades administrativas TJES;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Resolução TJES nº 026/2009: disciplina o uso de veículos oficiais no âm</w:t>
      </w:r>
      <w:r w:rsidR="004C77BC" w:rsidRPr="00C4449F">
        <w:rPr>
          <w:sz w:val="24"/>
          <w:szCs w:val="24"/>
        </w:rPr>
        <w:t>bito do Poder Judiciário do Espí</w:t>
      </w:r>
      <w:r w:rsidRPr="00C4449F">
        <w:rPr>
          <w:sz w:val="24"/>
          <w:szCs w:val="24"/>
        </w:rPr>
        <w:t>rito Santo;</w:t>
      </w:r>
    </w:p>
    <w:p w:rsidR="00E03442" w:rsidRPr="00C4449F" w:rsidRDefault="00E03442" w:rsidP="00E03442">
      <w:pPr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Resolução nº 231/2007, do Conselho Nacional de Trânsito – CONTRAN (com alterações posteriores) que estabelece o sistema de placas de identificação de veículos.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IV – CONCEITOS BÁSICOS.</w:t>
      </w:r>
    </w:p>
    <w:p w:rsidR="00E03442" w:rsidRPr="00C4449F" w:rsidRDefault="00E03442" w:rsidP="00E03442">
      <w:pPr>
        <w:jc w:val="both"/>
        <w:rPr>
          <w:b/>
          <w:sz w:val="24"/>
          <w:szCs w:val="24"/>
        </w:rPr>
      </w:pPr>
    </w:p>
    <w:p w:rsidR="00E03442" w:rsidRPr="00C4449F" w:rsidRDefault="00E03442" w:rsidP="00E03442">
      <w:pPr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1- Frota:</w:t>
      </w:r>
      <w:r w:rsidRPr="00C4449F">
        <w:rPr>
          <w:sz w:val="24"/>
          <w:szCs w:val="24"/>
        </w:rPr>
        <w:t xml:space="preserve"> conjunto, devidamente especificado, dos veículos necessários à realização dos serviços públicos prestados pelo Po</w:t>
      </w:r>
      <w:r w:rsidR="004C77BC" w:rsidRPr="00C4449F">
        <w:rPr>
          <w:sz w:val="24"/>
          <w:szCs w:val="24"/>
        </w:rPr>
        <w:t>der Judiciário do Estado do Espí</w:t>
      </w:r>
      <w:r w:rsidRPr="00C4449F">
        <w:rPr>
          <w:sz w:val="24"/>
          <w:szCs w:val="24"/>
        </w:rPr>
        <w:t>rito Santo.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5A5EED" w:rsidRPr="00C4449F" w:rsidRDefault="005A5EED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02</w:t>
      </w:r>
      <w:r w:rsidR="00911F09" w:rsidRPr="00C4449F">
        <w:rPr>
          <w:b/>
          <w:sz w:val="24"/>
          <w:szCs w:val="24"/>
        </w:rPr>
        <w:t>– Condutor</w:t>
      </w:r>
      <w:r w:rsidR="00B97742" w:rsidRPr="00C4449F">
        <w:rPr>
          <w:b/>
          <w:sz w:val="24"/>
          <w:szCs w:val="24"/>
        </w:rPr>
        <w:t xml:space="preserve"> de veículo</w:t>
      </w:r>
      <w:r w:rsidR="00ED4F37" w:rsidRPr="00C4449F">
        <w:rPr>
          <w:b/>
          <w:sz w:val="24"/>
          <w:szCs w:val="24"/>
        </w:rPr>
        <w:t xml:space="preserve"> oficial</w:t>
      </w:r>
      <w:r w:rsidRPr="00C4449F">
        <w:rPr>
          <w:b/>
          <w:sz w:val="24"/>
          <w:szCs w:val="24"/>
        </w:rPr>
        <w:t xml:space="preserve">: </w:t>
      </w:r>
      <w:r w:rsidR="004C77BC" w:rsidRPr="00C4449F">
        <w:rPr>
          <w:sz w:val="24"/>
          <w:szCs w:val="24"/>
        </w:rPr>
        <w:t>Analista Judiciário 01 – Agente de Segurança</w:t>
      </w:r>
      <w:r w:rsidR="00ED4F37" w:rsidRPr="00C4449F">
        <w:rPr>
          <w:sz w:val="24"/>
          <w:szCs w:val="24"/>
        </w:rPr>
        <w:t xml:space="preserve">, </w:t>
      </w:r>
      <w:r w:rsidR="004C77BC" w:rsidRPr="00C4449F">
        <w:rPr>
          <w:sz w:val="24"/>
          <w:szCs w:val="24"/>
        </w:rPr>
        <w:t xml:space="preserve">motorista </w:t>
      </w:r>
      <w:r w:rsidR="00ED4F37" w:rsidRPr="00C4449F">
        <w:rPr>
          <w:sz w:val="24"/>
          <w:szCs w:val="24"/>
        </w:rPr>
        <w:t>contratado</w:t>
      </w:r>
      <w:r w:rsidR="000F631B" w:rsidRPr="00C4449F">
        <w:rPr>
          <w:sz w:val="24"/>
          <w:szCs w:val="24"/>
        </w:rPr>
        <w:t>, magistrado</w:t>
      </w:r>
      <w:r w:rsidR="00ED4F37" w:rsidRPr="00C4449F">
        <w:rPr>
          <w:sz w:val="24"/>
          <w:szCs w:val="24"/>
        </w:rPr>
        <w:t xml:space="preserve"> ou servidor </w:t>
      </w:r>
      <w:r w:rsidR="004C77BC" w:rsidRPr="00C4449F">
        <w:rPr>
          <w:sz w:val="24"/>
          <w:szCs w:val="24"/>
        </w:rPr>
        <w:t xml:space="preserve">devidamente </w:t>
      </w:r>
      <w:r w:rsidR="00ED4F37" w:rsidRPr="00C4449F">
        <w:rPr>
          <w:sz w:val="24"/>
          <w:szCs w:val="24"/>
        </w:rPr>
        <w:t>autorizado</w:t>
      </w:r>
      <w:r w:rsidR="00911F09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pela Secret</w:t>
      </w:r>
      <w:r w:rsidR="004C77BC" w:rsidRPr="00C4449F">
        <w:rPr>
          <w:sz w:val="24"/>
          <w:szCs w:val="24"/>
        </w:rPr>
        <w:t>a</w:t>
      </w:r>
      <w:r w:rsidRPr="00C4449F">
        <w:rPr>
          <w:sz w:val="24"/>
          <w:szCs w:val="24"/>
        </w:rPr>
        <w:t>ria Geral</w:t>
      </w:r>
      <w:r w:rsidR="00ED4F37" w:rsidRPr="00C4449F">
        <w:rPr>
          <w:sz w:val="24"/>
          <w:szCs w:val="24"/>
        </w:rPr>
        <w:t>, a</w:t>
      </w:r>
      <w:r w:rsidRPr="00C4449F">
        <w:rPr>
          <w:sz w:val="24"/>
          <w:szCs w:val="24"/>
        </w:rPr>
        <w:t xml:space="preserve"> </w:t>
      </w:r>
      <w:r w:rsidR="00911F09" w:rsidRPr="00C4449F">
        <w:rPr>
          <w:sz w:val="24"/>
          <w:szCs w:val="24"/>
        </w:rPr>
        <w:t>dirigir veículo oficial</w:t>
      </w:r>
      <w:r w:rsidR="00ED4F37" w:rsidRPr="00C4449F">
        <w:rPr>
          <w:sz w:val="24"/>
          <w:szCs w:val="24"/>
        </w:rPr>
        <w:t xml:space="preserve"> do Poder Judiciário do Estado do Espirito Santo</w:t>
      </w:r>
      <w:r w:rsidRPr="00C4449F">
        <w:rPr>
          <w:sz w:val="24"/>
          <w:szCs w:val="24"/>
        </w:rPr>
        <w:t>.</w:t>
      </w:r>
    </w:p>
    <w:p w:rsidR="00911F09" w:rsidRPr="00C4449F" w:rsidRDefault="005A5EED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 </w:t>
      </w:r>
    </w:p>
    <w:p w:rsidR="00911F09" w:rsidRPr="00C4449F" w:rsidRDefault="005A5EED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03</w:t>
      </w:r>
      <w:r w:rsidR="00911F09" w:rsidRPr="00C4449F">
        <w:rPr>
          <w:b/>
          <w:sz w:val="24"/>
          <w:szCs w:val="24"/>
        </w:rPr>
        <w:t>– Usuário de veículo</w:t>
      </w:r>
      <w:r w:rsidRPr="00C4449F">
        <w:rPr>
          <w:b/>
          <w:sz w:val="24"/>
          <w:szCs w:val="24"/>
        </w:rPr>
        <w:t xml:space="preserve">: </w:t>
      </w:r>
      <w:r w:rsidRPr="00C4449F">
        <w:rPr>
          <w:sz w:val="24"/>
          <w:szCs w:val="24"/>
        </w:rPr>
        <w:t>m</w:t>
      </w:r>
      <w:r w:rsidR="00911F09" w:rsidRPr="00C4449F">
        <w:rPr>
          <w:sz w:val="24"/>
          <w:szCs w:val="24"/>
        </w:rPr>
        <w:t xml:space="preserve">agistrado ou </w:t>
      </w:r>
      <w:r w:rsidRPr="00C4449F">
        <w:rPr>
          <w:sz w:val="24"/>
          <w:szCs w:val="24"/>
        </w:rPr>
        <w:t>s</w:t>
      </w:r>
      <w:r w:rsidR="00911F09" w:rsidRPr="00C4449F">
        <w:rPr>
          <w:sz w:val="24"/>
          <w:szCs w:val="24"/>
        </w:rPr>
        <w:t>ervidor que, exclusivamente em razão de serviço,</w:t>
      </w:r>
      <w:r w:rsidR="00D66C68" w:rsidRPr="00C4449F">
        <w:rPr>
          <w:sz w:val="24"/>
          <w:szCs w:val="24"/>
        </w:rPr>
        <w:t xml:space="preserve"> necessite</w:t>
      </w:r>
      <w:r w:rsidR="00911F09" w:rsidRPr="00C4449F">
        <w:rPr>
          <w:sz w:val="24"/>
          <w:szCs w:val="24"/>
        </w:rPr>
        <w:t xml:space="preserve"> utilizar veículo oficial.</w:t>
      </w:r>
    </w:p>
    <w:p w:rsidR="00D66C68" w:rsidRPr="00C4449F" w:rsidRDefault="00D66C68" w:rsidP="00D66C68">
      <w:pPr>
        <w:jc w:val="both"/>
        <w:rPr>
          <w:b/>
          <w:sz w:val="24"/>
          <w:szCs w:val="24"/>
        </w:rPr>
      </w:pPr>
    </w:p>
    <w:p w:rsidR="00D66C68" w:rsidRPr="00C4449F" w:rsidRDefault="00D66C68" w:rsidP="00D66C68">
      <w:pPr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04– Veículo Oficial:</w:t>
      </w:r>
      <w:r w:rsidRPr="00C4449F">
        <w:rPr>
          <w:sz w:val="24"/>
          <w:szCs w:val="24"/>
        </w:rPr>
        <w:t xml:space="preserve"> veículo destinado, exclusivamente, ao serviço público prestado pelo Poder Judiciário, sendo classificado, para fim de utilização, em: veículo de representação, veículo de transporte instit</w:t>
      </w:r>
      <w:r w:rsidR="009D2F0F" w:rsidRPr="00C4449F">
        <w:rPr>
          <w:sz w:val="24"/>
          <w:szCs w:val="24"/>
        </w:rPr>
        <w:t>ucional e veículo de serviços (R</w:t>
      </w:r>
      <w:r w:rsidRPr="00C4449F">
        <w:rPr>
          <w:sz w:val="24"/>
          <w:szCs w:val="24"/>
        </w:rPr>
        <w:t>esolução TJES nº 026/2009).</w:t>
      </w:r>
    </w:p>
    <w:p w:rsidR="00D66C68" w:rsidRPr="00C4449F" w:rsidRDefault="00D66C68" w:rsidP="00D66C68">
      <w:pPr>
        <w:jc w:val="both"/>
        <w:rPr>
          <w:sz w:val="24"/>
          <w:szCs w:val="24"/>
        </w:rPr>
      </w:pPr>
    </w:p>
    <w:p w:rsidR="00D66C68" w:rsidRPr="00C4449F" w:rsidRDefault="00D66C68" w:rsidP="00D66C68">
      <w:pPr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4.1- Veículo de Representação:</w:t>
      </w:r>
      <w:r w:rsidRPr="00C4449F">
        <w:rPr>
          <w:sz w:val="24"/>
          <w:szCs w:val="24"/>
        </w:rPr>
        <w:t xml:space="preserve"> veículo oficial utilizado, exclusivamente, pelo Presidente do Tribunal, pelo Vice-Presidente do Tribunal e pelo Corregedor Geral da Justiça (Resolução </w:t>
      </w:r>
      <w:r w:rsidR="004C77BC" w:rsidRPr="00C4449F">
        <w:rPr>
          <w:sz w:val="24"/>
          <w:szCs w:val="24"/>
        </w:rPr>
        <w:t xml:space="preserve">TJES </w:t>
      </w:r>
      <w:r w:rsidRPr="00C4449F">
        <w:rPr>
          <w:sz w:val="24"/>
          <w:szCs w:val="24"/>
        </w:rPr>
        <w:t>nº 026/2009, art. 2º, inciso I).</w:t>
      </w:r>
    </w:p>
    <w:p w:rsidR="00D66C68" w:rsidRPr="00C4449F" w:rsidRDefault="00D66C68" w:rsidP="00D66C68">
      <w:pPr>
        <w:jc w:val="both"/>
        <w:rPr>
          <w:sz w:val="24"/>
          <w:szCs w:val="24"/>
        </w:rPr>
      </w:pPr>
    </w:p>
    <w:p w:rsidR="00D66C68" w:rsidRPr="00C4449F" w:rsidRDefault="00D66C68" w:rsidP="00D66C68">
      <w:pPr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4.2– Veículo de transporte Institucional:</w:t>
      </w:r>
      <w:r w:rsidRPr="00C4449F">
        <w:rPr>
          <w:sz w:val="24"/>
          <w:szCs w:val="24"/>
        </w:rPr>
        <w:t xml:space="preserve"> veículo de transporte exclusivo de desembargador (exceto aqueles que estiverem no exercício da Presidência do Tribunal, Vice-Presidência do Tribunal ou Corregedoria do Tribunal de Justiça), utilizado no desempenho da função pública, inclusive nos trajetos da residência à repartição e vice-versa. Tal veículo, caso haja disponibilidade, poderá ser utilizado por magistrados de primeiro grau, de forma compartilhada, ou quando estiverem atuando em substituição a desembargador, enquanto perdurar a substituição (Resolução TJES nº 026/2009, art. 2º, inciso I).</w:t>
      </w:r>
    </w:p>
    <w:p w:rsidR="00D66C68" w:rsidRPr="00C4449F" w:rsidRDefault="00D66C68" w:rsidP="00D66C68">
      <w:pPr>
        <w:jc w:val="both"/>
        <w:rPr>
          <w:sz w:val="24"/>
          <w:szCs w:val="24"/>
        </w:rPr>
      </w:pPr>
    </w:p>
    <w:p w:rsidR="00D66C68" w:rsidRPr="00C4449F" w:rsidRDefault="00D66C68" w:rsidP="00D66C68">
      <w:pPr>
        <w:jc w:val="both"/>
        <w:rPr>
          <w:sz w:val="24"/>
          <w:szCs w:val="24"/>
        </w:rPr>
      </w:pPr>
      <w:r w:rsidRPr="00C4449F">
        <w:rPr>
          <w:b/>
          <w:sz w:val="24"/>
          <w:szCs w:val="24"/>
        </w:rPr>
        <w:t>4.3- Veículo de serviços:</w:t>
      </w:r>
      <w:r w:rsidRPr="00C4449F">
        <w:rPr>
          <w:sz w:val="24"/>
          <w:szCs w:val="24"/>
        </w:rPr>
        <w:t xml:space="preserve"> veículo oficial de serviço, utilizado para transporte de pessoal e materiais (Resolução TJES nº 026/2009, art. 2º, inciso I).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V - RESPONSABILIDADES.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236822" w:rsidRDefault="00A90691" w:rsidP="00BE52E5">
      <w:pPr>
        <w:pStyle w:val="SemEspaamento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b/>
          <w:sz w:val="24"/>
          <w:szCs w:val="24"/>
          <w:u w:val="single"/>
        </w:rPr>
      </w:pPr>
      <w:r w:rsidRPr="00236822">
        <w:rPr>
          <w:b/>
          <w:sz w:val="24"/>
          <w:szCs w:val="24"/>
          <w:u w:val="single"/>
        </w:rPr>
        <w:t xml:space="preserve">SECRETARIA DE INFRAESTRUTURA – COORDENADORIA DE SERVIÇOS GERAIS - </w:t>
      </w:r>
      <w:r w:rsidR="00911F09" w:rsidRPr="00236822">
        <w:rPr>
          <w:b/>
          <w:sz w:val="24"/>
          <w:szCs w:val="24"/>
          <w:u w:val="single"/>
        </w:rPr>
        <w:t>SEÇÃO DE TRANSPORTE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7C55D2" w:rsidRPr="00C4449F" w:rsidRDefault="00911F09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1.1- </w:t>
      </w:r>
      <w:r w:rsidR="007C55D2" w:rsidRPr="00C4449F">
        <w:rPr>
          <w:sz w:val="24"/>
          <w:szCs w:val="24"/>
        </w:rPr>
        <w:t>Ges</w:t>
      </w:r>
      <w:r w:rsidR="00A90691" w:rsidRPr="00C4449F">
        <w:rPr>
          <w:sz w:val="24"/>
          <w:szCs w:val="24"/>
        </w:rPr>
        <w:t>tão, f</w:t>
      </w:r>
      <w:r w:rsidR="007C55D2" w:rsidRPr="00C4449F">
        <w:rPr>
          <w:sz w:val="24"/>
          <w:szCs w:val="24"/>
        </w:rPr>
        <w:t xml:space="preserve">iscalização e controle de gastos com combustível </w:t>
      </w:r>
      <w:r w:rsidR="004143D9" w:rsidRPr="00C4449F">
        <w:rPr>
          <w:sz w:val="24"/>
          <w:szCs w:val="24"/>
        </w:rPr>
        <w:t xml:space="preserve">da </w:t>
      </w:r>
      <w:r w:rsidR="00943F2A" w:rsidRPr="00C4449F">
        <w:rPr>
          <w:sz w:val="24"/>
          <w:szCs w:val="24"/>
        </w:rPr>
        <w:t xml:space="preserve">frota de </w:t>
      </w:r>
      <w:r w:rsidR="00697285" w:rsidRPr="00C4449F">
        <w:rPr>
          <w:sz w:val="24"/>
          <w:szCs w:val="24"/>
        </w:rPr>
        <w:t>veículos o</w:t>
      </w:r>
      <w:r w:rsidR="007C55D2" w:rsidRPr="00C4449F">
        <w:rPr>
          <w:sz w:val="24"/>
          <w:szCs w:val="24"/>
        </w:rPr>
        <w:t>ficia</w:t>
      </w:r>
      <w:r w:rsidR="004A0F8B" w:rsidRPr="00C4449F">
        <w:rPr>
          <w:sz w:val="24"/>
          <w:szCs w:val="24"/>
        </w:rPr>
        <w:t>i</w:t>
      </w:r>
      <w:r w:rsidR="007C55D2" w:rsidRPr="00C4449F">
        <w:rPr>
          <w:sz w:val="24"/>
          <w:szCs w:val="24"/>
        </w:rPr>
        <w:t>s</w:t>
      </w:r>
      <w:r w:rsidR="00A90691" w:rsidRPr="00C4449F">
        <w:rPr>
          <w:sz w:val="24"/>
          <w:szCs w:val="24"/>
        </w:rPr>
        <w:t xml:space="preserve"> próprios e locados</w:t>
      </w:r>
      <w:r w:rsidR="007C55D2" w:rsidRPr="00C4449F">
        <w:rPr>
          <w:sz w:val="24"/>
          <w:szCs w:val="24"/>
        </w:rPr>
        <w:t xml:space="preserve"> d</w:t>
      </w:r>
      <w:r w:rsidR="004A0F8B" w:rsidRPr="00C4449F">
        <w:rPr>
          <w:sz w:val="24"/>
          <w:szCs w:val="24"/>
        </w:rPr>
        <w:t>o</w:t>
      </w:r>
      <w:r w:rsidR="007C55D2" w:rsidRPr="00C4449F">
        <w:rPr>
          <w:sz w:val="24"/>
          <w:szCs w:val="24"/>
        </w:rPr>
        <w:t xml:space="preserve"> </w:t>
      </w:r>
      <w:r w:rsidR="00943F2A" w:rsidRPr="00C4449F">
        <w:rPr>
          <w:sz w:val="24"/>
          <w:szCs w:val="24"/>
        </w:rPr>
        <w:t>Poder Judiciário do Estado do Espirito Santo;</w:t>
      </w:r>
    </w:p>
    <w:p w:rsidR="007C55D2" w:rsidRPr="00C4449F" w:rsidRDefault="007C55D2" w:rsidP="00BE52E5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911F09" w:rsidRPr="00C4449F" w:rsidRDefault="007C55D2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1.2- </w:t>
      </w:r>
      <w:r w:rsidR="00911F09" w:rsidRPr="00C4449F">
        <w:rPr>
          <w:sz w:val="24"/>
          <w:szCs w:val="24"/>
        </w:rPr>
        <w:t>Cumprir e fazer cumprir as atividades previstas nest</w:t>
      </w:r>
      <w:r w:rsidR="00A90691" w:rsidRPr="00C4449F">
        <w:rPr>
          <w:sz w:val="24"/>
          <w:szCs w:val="24"/>
        </w:rPr>
        <w:t>a Norma de P</w:t>
      </w:r>
      <w:r w:rsidR="00911F09" w:rsidRPr="00C4449F">
        <w:rPr>
          <w:sz w:val="24"/>
          <w:szCs w:val="24"/>
        </w:rPr>
        <w:t>rocedimento</w:t>
      </w:r>
      <w:r w:rsidR="00A90691" w:rsidRPr="00C4449F">
        <w:rPr>
          <w:sz w:val="24"/>
          <w:szCs w:val="24"/>
        </w:rPr>
        <w:t>s</w:t>
      </w:r>
      <w:r w:rsidR="00911F09" w:rsidRPr="00C4449F">
        <w:rPr>
          <w:sz w:val="24"/>
          <w:szCs w:val="24"/>
        </w:rPr>
        <w:t>;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911F09" w:rsidRPr="00C4449F" w:rsidRDefault="00911F09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1.3- Determinar a imediata intervenção junto aos que estiverem em desacordo </w:t>
      </w:r>
      <w:r w:rsidRPr="00C4449F">
        <w:rPr>
          <w:sz w:val="24"/>
          <w:szCs w:val="24"/>
        </w:rPr>
        <w:lastRenderedPageBreak/>
        <w:t>com o estabelecido</w:t>
      </w:r>
      <w:r w:rsidR="00943F2A" w:rsidRPr="00C4449F">
        <w:rPr>
          <w:sz w:val="24"/>
          <w:szCs w:val="24"/>
        </w:rPr>
        <w:t xml:space="preserve"> nesta Norma de Procedimento</w:t>
      </w:r>
      <w:r w:rsidR="00A90691" w:rsidRPr="00C4449F">
        <w:rPr>
          <w:sz w:val="24"/>
          <w:szCs w:val="24"/>
        </w:rPr>
        <w:t>s</w:t>
      </w:r>
      <w:r w:rsidR="00943F2A" w:rsidRPr="00C4449F">
        <w:rPr>
          <w:sz w:val="24"/>
          <w:szCs w:val="24"/>
        </w:rPr>
        <w:t>.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A666CA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2</w:t>
      </w:r>
      <w:r w:rsidR="004143D9" w:rsidRPr="00C4449F">
        <w:rPr>
          <w:b/>
          <w:sz w:val="24"/>
          <w:szCs w:val="24"/>
        </w:rPr>
        <w:t xml:space="preserve">– </w:t>
      </w:r>
      <w:r w:rsidR="004143D9" w:rsidRPr="00236822">
        <w:rPr>
          <w:b/>
          <w:sz w:val="24"/>
          <w:szCs w:val="24"/>
          <w:u w:val="single"/>
        </w:rPr>
        <w:t>CONDUTOR</w:t>
      </w:r>
      <w:r w:rsidR="00911F09" w:rsidRPr="00236822">
        <w:rPr>
          <w:b/>
          <w:sz w:val="24"/>
          <w:szCs w:val="24"/>
          <w:u w:val="single"/>
        </w:rPr>
        <w:t xml:space="preserve"> DE VEÍCULO</w:t>
      </w:r>
      <w:r w:rsidR="004143D9" w:rsidRPr="00236822">
        <w:rPr>
          <w:b/>
          <w:sz w:val="24"/>
          <w:szCs w:val="24"/>
          <w:u w:val="single"/>
        </w:rPr>
        <w:t xml:space="preserve"> OFICIAL</w:t>
      </w:r>
      <w:r w:rsidR="00911F09" w:rsidRPr="00C4449F">
        <w:rPr>
          <w:b/>
          <w:sz w:val="24"/>
          <w:szCs w:val="24"/>
        </w:rPr>
        <w:t>.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A666CA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2</w:t>
      </w:r>
      <w:r w:rsidR="00911F09" w:rsidRPr="00C4449F">
        <w:rPr>
          <w:sz w:val="24"/>
          <w:szCs w:val="24"/>
        </w:rPr>
        <w:t>.</w:t>
      </w:r>
      <w:r w:rsidRPr="00C4449F">
        <w:rPr>
          <w:sz w:val="24"/>
          <w:szCs w:val="24"/>
        </w:rPr>
        <w:t>1</w:t>
      </w:r>
      <w:r w:rsidR="00911F09" w:rsidRPr="00C4449F">
        <w:rPr>
          <w:sz w:val="24"/>
          <w:szCs w:val="24"/>
        </w:rPr>
        <w:t xml:space="preserve">- Certificar-se da posse do cartão de abastecimento </w:t>
      </w:r>
      <w:r w:rsidR="00A90691" w:rsidRPr="00C4449F">
        <w:rPr>
          <w:sz w:val="24"/>
          <w:szCs w:val="24"/>
        </w:rPr>
        <w:t>n</w:t>
      </w:r>
      <w:r w:rsidR="00911F09" w:rsidRPr="00C4449F">
        <w:rPr>
          <w:sz w:val="24"/>
          <w:szCs w:val="24"/>
        </w:rPr>
        <w:t xml:space="preserve">o respectivo veículo, </w:t>
      </w:r>
      <w:r w:rsidR="00ED4F37" w:rsidRPr="00C4449F">
        <w:rPr>
          <w:sz w:val="24"/>
          <w:szCs w:val="24"/>
        </w:rPr>
        <w:t>a fim de garantir</w:t>
      </w:r>
      <w:r w:rsidR="00911F09" w:rsidRPr="00C4449F">
        <w:rPr>
          <w:sz w:val="24"/>
          <w:szCs w:val="24"/>
        </w:rPr>
        <w:t xml:space="preserve"> a conferência das informações contidas no referido cartão, confrontando</w:t>
      </w:r>
      <w:r w:rsidR="00ED4F37" w:rsidRPr="00C4449F">
        <w:rPr>
          <w:sz w:val="24"/>
          <w:szCs w:val="24"/>
        </w:rPr>
        <w:t>-as</w:t>
      </w:r>
      <w:r w:rsidR="00911F09" w:rsidRPr="00C4449F">
        <w:rPr>
          <w:sz w:val="24"/>
          <w:szCs w:val="24"/>
        </w:rPr>
        <w:t xml:space="preserve"> com as informações do veículo</w:t>
      </w:r>
      <w:r w:rsidR="00ED4F37" w:rsidRPr="00C4449F">
        <w:rPr>
          <w:sz w:val="24"/>
          <w:szCs w:val="24"/>
        </w:rPr>
        <w:t>;</w:t>
      </w:r>
    </w:p>
    <w:p w:rsidR="002B6D2C" w:rsidRPr="00C4449F" w:rsidRDefault="002B6D2C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A0006F" w:rsidRPr="00C4449F" w:rsidRDefault="00A666CA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2.2- </w:t>
      </w:r>
      <w:r w:rsidR="00A0006F" w:rsidRPr="00C4449F">
        <w:rPr>
          <w:sz w:val="24"/>
          <w:szCs w:val="24"/>
        </w:rPr>
        <w:t>T</w:t>
      </w:r>
      <w:r w:rsidRPr="00C4449F">
        <w:rPr>
          <w:sz w:val="24"/>
          <w:szCs w:val="24"/>
        </w:rPr>
        <w:t xml:space="preserve">oda vez que abastecer o veículo, </w:t>
      </w:r>
      <w:r w:rsidR="00ED4F37" w:rsidRPr="00C4449F">
        <w:rPr>
          <w:sz w:val="24"/>
          <w:szCs w:val="24"/>
        </w:rPr>
        <w:t>s</w:t>
      </w:r>
      <w:r w:rsidRPr="00C4449F">
        <w:rPr>
          <w:sz w:val="24"/>
          <w:szCs w:val="24"/>
        </w:rPr>
        <w:t>olicitar o comprovante que indique a</w:t>
      </w:r>
      <w:r w:rsidR="00A0006F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quantidade de combustível (litro e valor), a placa do veículo, quilometragem registrada no</w:t>
      </w:r>
      <w:r w:rsidR="00A90691" w:rsidRPr="00C4449F">
        <w:rPr>
          <w:sz w:val="24"/>
          <w:szCs w:val="24"/>
        </w:rPr>
        <w:t xml:space="preserve"> </w:t>
      </w:r>
      <w:proofErr w:type="spellStart"/>
      <w:r w:rsidR="00C40A21" w:rsidRPr="00C4449F">
        <w:rPr>
          <w:sz w:val="24"/>
          <w:szCs w:val="24"/>
        </w:rPr>
        <w:t>h</w:t>
      </w:r>
      <w:r w:rsidRPr="00C4449F">
        <w:rPr>
          <w:sz w:val="24"/>
          <w:szCs w:val="24"/>
        </w:rPr>
        <w:t>odômetro</w:t>
      </w:r>
      <w:proofErr w:type="spellEnd"/>
      <w:r w:rsidRPr="00C4449F">
        <w:rPr>
          <w:sz w:val="24"/>
          <w:szCs w:val="24"/>
        </w:rPr>
        <w:t>, o nome do posto, local, hora e data;</w:t>
      </w:r>
    </w:p>
    <w:p w:rsidR="00A0006F" w:rsidRPr="00C4449F" w:rsidRDefault="00A0006F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A0006F" w:rsidRPr="00C4449F" w:rsidRDefault="00A0006F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2.3- Conferir os dados impressos no cupom gerado.</w:t>
      </w:r>
    </w:p>
    <w:p w:rsidR="00A0006F" w:rsidRPr="00C4449F" w:rsidRDefault="00A0006F" w:rsidP="00A666C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VI – PRINCIPIOS GERAIS.</w:t>
      </w:r>
    </w:p>
    <w:p w:rsidR="0060304A" w:rsidRPr="00C4449F" w:rsidRDefault="0060304A" w:rsidP="0060304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46791B" w:rsidRPr="00C4449F" w:rsidRDefault="00CB6BED" w:rsidP="0060304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1- </w:t>
      </w:r>
      <w:r w:rsidR="00B22AEA" w:rsidRPr="00236822">
        <w:rPr>
          <w:b/>
          <w:sz w:val="24"/>
          <w:szCs w:val="24"/>
          <w:u w:val="single"/>
        </w:rPr>
        <w:t xml:space="preserve">SISTEMA DE </w:t>
      </w:r>
      <w:r w:rsidR="000F38B8" w:rsidRPr="00236822">
        <w:rPr>
          <w:b/>
          <w:sz w:val="24"/>
          <w:szCs w:val="24"/>
          <w:u w:val="single"/>
        </w:rPr>
        <w:t>GERENCIAMENTO DE ABASTECIMENTO DE COMBUSTIVEIS</w:t>
      </w:r>
    </w:p>
    <w:p w:rsidR="000F38B8" w:rsidRPr="00C4449F" w:rsidRDefault="000F38B8" w:rsidP="0060304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0B2001" w:rsidRPr="00C4449F" w:rsidRDefault="0046791B" w:rsidP="00B22AEA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1.1- </w:t>
      </w:r>
      <w:r w:rsidR="003208C6" w:rsidRPr="00C4449F">
        <w:rPr>
          <w:sz w:val="24"/>
          <w:szCs w:val="24"/>
        </w:rPr>
        <w:t>O Tribunal de Just</w:t>
      </w:r>
      <w:r w:rsidR="00050A0A" w:rsidRPr="00C4449F">
        <w:rPr>
          <w:sz w:val="24"/>
          <w:szCs w:val="24"/>
        </w:rPr>
        <w:t>iça do Estado do Espirito Santo</w:t>
      </w:r>
      <w:r w:rsidR="00AE005A" w:rsidRPr="00C4449F">
        <w:rPr>
          <w:sz w:val="24"/>
          <w:szCs w:val="24"/>
        </w:rPr>
        <w:t xml:space="preserve"> </w:t>
      </w:r>
      <w:r w:rsidR="003208C6" w:rsidRPr="00C4449F">
        <w:rPr>
          <w:sz w:val="24"/>
          <w:szCs w:val="24"/>
        </w:rPr>
        <w:t>im</w:t>
      </w:r>
      <w:r w:rsidR="002C398B" w:rsidRPr="00C4449F">
        <w:rPr>
          <w:sz w:val="24"/>
          <w:szCs w:val="24"/>
        </w:rPr>
        <w:t xml:space="preserve">plantou </w:t>
      </w:r>
      <w:r w:rsidR="003208C6" w:rsidRPr="00C4449F">
        <w:rPr>
          <w:sz w:val="24"/>
          <w:szCs w:val="24"/>
        </w:rPr>
        <w:t xml:space="preserve">sistema de </w:t>
      </w:r>
      <w:r w:rsidR="00FE7908" w:rsidRPr="00C4449F">
        <w:rPr>
          <w:sz w:val="24"/>
          <w:szCs w:val="24"/>
        </w:rPr>
        <w:t xml:space="preserve">gerenciamento de </w:t>
      </w:r>
      <w:r w:rsidR="003208C6" w:rsidRPr="00C4449F">
        <w:rPr>
          <w:sz w:val="24"/>
          <w:szCs w:val="24"/>
        </w:rPr>
        <w:t>abastecimento de combustíveis para frota de veículo</w:t>
      </w:r>
      <w:r w:rsidR="007934A7" w:rsidRPr="00C4449F">
        <w:rPr>
          <w:sz w:val="24"/>
          <w:szCs w:val="24"/>
        </w:rPr>
        <w:t>s</w:t>
      </w:r>
      <w:r w:rsidR="002C398B" w:rsidRPr="00C4449F">
        <w:rPr>
          <w:sz w:val="24"/>
          <w:szCs w:val="24"/>
        </w:rPr>
        <w:t xml:space="preserve"> oficiais, através da contr</w:t>
      </w:r>
      <w:r w:rsidR="00A90691" w:rsidRPr="00C4449F">
        <w:rPr>
          <w:sz w:val="24"/>
          <w:szCs w:val="24"/>
        </w:rPr>
        <w:t>atação de empresa especializada</w:t>
      </w:r>
      <w:r w:rsidR="00E84C00" w:rsidRPr="00C4449F">
        <w:rPr>
          <w:sz w:val="24"/>
          <w:szCs w:val="24"/>
        </w:rPr>
        <w:t>, com a utilização de cartão magnético na rede de postos credenciados</w:t>
      </w:r>
      <w:r w:rsidR="00740F5E" w:rsidRPr="00C4449F">
        <w:rPr>
          <w:sz w:val="24"/>
          <w:szCs w:val="24"/>
        </w:rPr>
        <w:t xml:space="preserve"> </w:t>
      </w:r>
      <w:r w:rsidR="00B81F61" w:rsidRPr="00C4449F">
        <w:rPr>
          <w:sz w:val="24"/>
          <w:szCs w:val="24"/>
        </w:rPr>
        <w:t>que ser</w:t>
      </w:r>
      <w:r w:rsidR="009D2F0F" w:rsidRPr="00C4449F">
        <w:rPr>
          <w:sz w:val="24"/>
          <w:szCs w:val="24"/>
        </w:rPr>
        <w:t>á</w:t>
      </w:r>
      <w:r w:rsidR="00B81F61" w:rsidRPr="00C4449F">
        <w:rPr>
          <w:sz w:val="24"/>
          <w:szCs w:val="24"/>
        </w:rPr>
        <w:t xml:space="preserve"> </w:t>
      </w:r>
      <w:r w:rsidR="00740F5E" w:rsidRPr="00C4449F">
        <w:rPr>
          <w:sz w:val="24"/>
          <w:szCs w:val="24"/>
        </w:rPr>
        <w:t>disponibilizada na Seção de Transporte</w:t>
      </w:r>
      <w:r w:rsidR="00B81F61" w:rsidRPr="00C4449F">
        <w:rPr>
          <w:sz w:val="24"/>
          <w:szCs w:val="24"/>
        </w:rPr>
        <w:t xml:space="preserve"> sempre que necessário</w:t>
      </w:r>
      <w:r w:rsidR="00E84C00" w:rsidRPr="00C4449F">
        <w:rPr>
          <w:sz w:val="24"/>
          <w:szCs w:val="24"/>
        </w:rPr>
        <w:t>.</w:t>
      </w:r>
      <w:r w:rsidR="003208C6" w:rsidRPr="00C4449F">
        <w:rPr>
          <w:sz w:val="24"/>
          <w:szCs w:val="24"/>
        </w:rPr>
        <w:t xml:space="preserve"> </w:t>
      </w:r>
    </w:p>
    <w:p w:rsidR="000B2001" w:rsidRPr="00C4449F" w:rsidRDefault="000B2001" w:rsidP="00CB6BED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0B2001" w:rsidRPr="00C4449F" w:rsidRDefault="000B2001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1.2- O sistema</w:t>
      </w:r>
      <w:r w:rsidR="00740F5E" w:rsidRPr="00C4449F">
        <w:rPr>
          <w:sz w:val="24"/>
          <w:szCs w:val="24"/>
        </w:rPr>
        <w:t xml:space="preserve"> de gerenciamento de abastecimento de combustíveis</w:t>
      </w:r>
      <w:r w:rsidRPr="00C4449F">
        <w:rPr>
          <w:sz w:val="24"/>
          <w:szCs w:val="24"/>
        </w:rPr>
        <w:t xml:space="preserve"> centraliza os custos com abastecimento em uma conta única, com todas as informações de valores, datas, volume em litros, tipo de combustível e postos onde as compras foram realizadas.  Além </w:t>
      </w:r>
      <w:r w:rsidR="00740F5E" w:rsidRPr="00C4449F">
        <w:rPr>
          <w:sz w:val="24"/>
          <w:szCs w:val="24"/>
        </w:rPr>
        <w:t xml:space="preserve">disso, </w:t>
      </w:r>
      <w:r w:rsidRPr="00C4449F">
        <w:rPr>
          <w:sz w:val="24"/>
          <w:szCs w:val="24"/>
        </w:rPr>
        <w:t xml:space="preserve">possibilita o fornecimento de combustíveis </w:t>
      </w:r>
      <w:r w:rsidR="00740F5E" w:rsidRPr="00C4449F">
        <w:rPr>
          <w:sz w:val="24"/>
          <w:szCs w:val="24"/>
        </w:rPr>
        <w:t>por uma</w:t>
      </w:r>
      <w:r w:rsidRPr="00C4449F">
        <w:rPr>
          <w:sz w:val="24"/>
          <w:szCs w:val="24"/>
        </w:rPr>
        <w:t xml:space="preserve"> rede ampla e flexível.</w:t>
      </w:r>
    </w:p>
    <w:p w:rsidR="000B2001" w:rsidRPr="00C4449F" w:rsidRDefault="000B2001" w:rsidP="000B2001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3208C6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1.3</w:t>
      </w:r>
      <w:r w:rsidR="000B2001" w:rsidRPr="00C4449F">
        <w:rPr>
          <w:sz w:val="24"/>
          <w:szCs w:val="24"/>
        </w:rPr>
        <w:t xml:space="preserve">- </w:t>
      </w:r>
      <w:r w:rsidR="00AA6E35" w:rsidRPr="00C4449F">
        <w:rPr>
          <w:sz w:val="24"/>
          <w:szCs w:val="24"/>
        </w:rPr>
        <w:t>O</w:t>
      </w:r>
      <w:r w:rsidR="000B2001" w:rsidRPr="00C4449F">
        <w:rPr>
          <w:sz w:val="24"/>
          <w:szCs w:val="24"/>
        </w:rPr>
        <w:t xml:space="preserve"> </w:t>
      </w:r>
      <w:r w:rsidR="00AA6E35" w:rsidRPr="00C4449F">
        <w:rPr>
          <w:sz w:val="24"/>
          <w:szCs w:val="24"/>
        </w:rPr>
        <w:t>controle</w:t>
      </w:r>
      <w:r w:rsidR="000B2001" w:rsidRPr="00C4449F">
        <w:rPr>
          <w:sz w:val="24"/>
          <w:szCs w:val="24"/>
        </w:rPr>
        <w:t xml:space="preserve"> do sist</w:t>
      </w:r>
      <w:r w:rsidR="00AA6E35" w:rsidRPr="00C4449F">
        <w:rPr>
          <w:sz w:val="24"/>
          <w:szCs w:val="24"/>
        </w:rPr>
        <w:t>ema de abastecimento</w:t>
      </w:r>
      <w:r w:rsidR="00740F5E" w:rsidRPr="00C4449F">
        <w:rPr>
          <w:sz w:val="24"/>
          <w:szCs w:val="24"/>
        </w:rPr>
        <w:t xml:space="preserve"> de combustíveis</w:t>
      </w:r>
      <w:r w:rsidR="00AA6E35" w:rsidRPr="00C4449F">
        <w:rPr>
          <w:sz w:val="24"/>
          <w:szCs w:val="24"/>
        </w:rPr>
        <w:t xml:space="preserve"> é realizado</w:t>
      </w:r>
      <w:r w:rsidR="000B2001" w:rsidRPr="00C4449F">
        <w:rPr>
          <w:sz w:val="24"/>
          <w:szCs w:val="24"/>
        </w:rPr>
        <w:t xml:space="preserve"> pelo gestor</w:t>
      </w:r>
      <w:r w:rsidR="00740F5E" w:rsidRPr="00C4449F">
        <w:rPr>
          <w:sz w:val="24"/>
          <w:szCs w:val="24"/>
        </w:rPr>
        <w:t>/fiscal</w:t>
      </w:r>
      <w:r w:rsidR="000B2001" w:rsidRPr="00C4449F">
        <w:rPr>
          <w:sz w:val="24"/>
          <w:szCs w:val="24"/>
        </w:rPr>
        <w:t xml:space="preserve"> do contrato</w:t>
      </w:r>
      <w:r w:rsidR="00740F5E" w:rsidRPr="00C4449F">
        <w:rPr>
          <w:sz w:val="24"/>
          <w:szCs w:val="24"/>
        </w:rPr>
        <w:t xml:space="preserve"> de abastecimento de combustíveis</w:t>
      </w:r>
      <w:r w:rsidR="000B2001" w:rsidRPr="00C4449F">
        <w:rPr>
          <w:sz w:val="24"/>
          <w:szCs w:val="24"/>
        </w:rPr>
        <w:t>, através de uma interface eletrônica de acesso via internet</w:t>
      </w:r>
      <w:r w:rsidR="00AA6E35" w:rsidRPr="00C4449F">
        <w:rPr>
          <w:sz w:val="24"/>
          <w:szCs w:val="24"/>
        </w:rPr>
        <w:t>,</w:t>
      </w:r>
      <w:r w:rsidR="000B2001" w:rsidRPr="00C4449F">
        <w:rPr>
          <w:sz w:val="24"/>
          <w:szCs w:val="24"/>
        </w:rPr>
        <w:t xml:space="preserve"> </w:t>
      </w:r>
      <w:r w:rsidR="00AA6E35" w:rsidRPr="00C4449F">
        <w:rPr>
          <w:sz w:val="24"/>
          <w:szCs w:val="24"/>
        </w:rPr>
        <w:t>o</w:t>
      </w:r>
      <w:r w:rsidR="00FE7908" w:rsidRPr="00C4449F">
        <w:rPr>
          <w:sz w:val="24"/>
          <w:szCs w:val="24"/>
        </w:rPr>
        <w:t>nde</w:t>
      </w:r>
      <w:r w:rsidR="003208C6" w:rsidRPr="00C4449F">
        <w:rPr>
          <w:sz w:val="24"/>
          <w:szCs w:val="24"/>
        </w:rPr>
        <w:t xml:space="preserve"> é possível acompanhar em tempo real todo o desempenho da frota no que diz respeito à utilização </w:t>
      </w:r>
      <w:r w:rsidR="0060304A" w:rsidRPr="00C4449F">
        <w:rPr>
          <w:sz w:val="24"/>
          <w:szCs w:val="24"/>
        </w:rPr>
        <w:t>e gastos com</w:t>
      </w:r>
      <w:r w:rsidR="000B2001" w:rsidRPr="00C4449F">
        <w:rPr>
          <w:sz w:val="24"/>
          <w:szCs w:val="24"/>
        </w:rPr>
        <w:t xml:space="preserve"> combustíveis</w:t>
      </w:r>
      <w:r w:rsidR="00A97337" w:rsidRPr="00C4449F">
        <w:rPr>
          <w:sz w:val="24"/>
          <w:szCs w:val="24"/>
        </w:rPr>
        <w:t>,</w:t>
      </w:r>
      <w:r w:rsidR="000B2001" w:rsidRPr="00C4449F">
        <w:rPr>
          <w:sz w:val="24"/>
          <w:szCs w:val="24"/>
        </w:rPr>
        <w:t xml:space="preserve"> através de</w:t>
      </w:r>
      <w:r w:rsidR="00A97337" w:rsidRPr="00C4449F">
        <w:rPr>
          <w:sz w:val="24"/>
          <w:szCs w:val="24"/>
        </w:rPr>
        <w:t xml:space="preserve"> consulta aos</w:t>
      </w:r>
      <w:r w:rsidR="000B2001" w:rsidRPr="00C4449F">
        <w:rPr>
          <w:sz w:val="24"/>
          <w:szCs w:val="24"/>
        </w:rPr>
        <w:t xml:space="preserve"> diversos relatórios gerenciais</w:t>
      </w:r>
      <w:r w:rsidR="00A97337" w:rsidRPr="00C4449F">
        <w:rPr>
          <w:sz w:val="24"/>
          <w:szCs w:val="24"/>
        </w:rPr>
        <w:t xml:space="preserve"> disponíveis</w:t>
      </w:r>
      <w:r w:rsidR="000B2001" w:rsidRPr="00C4449F">
        <w:rPr>
          <w:sz w:val="24"/>
          <w:szCs w:val="24"/>
        </w:rPr>
        <w:t>.</w:t>
      </w:r>
    </w:p>
    <w:p w:rsidR="00CB6BED" w:rsidRPr="00C4449F" w:rsidRDefault="00CB6BED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proofErr w:type="gramStart"/>
      <w:r w:rsidRPr="00C4449F">
        <w:rPr>
          <w:b/>
          <w:sz w:val="24"/>
          <w:szCs w:val="24"/>
        </w:rPr>
        <w:t xml:space="preserve">2- </w:t>
      </w:r>
      <w:r w:rsidRPr="00236822">
        <w:rPr>
          <w:b/>
          <w:sz w:val="24"/>
          <w:szCs w:val="24"/>
          <w:u w:val="single"/>
        </w:rPr>
        <w:t>CARTÃO</w:t>
      </w:r>
      <w:proofErr w:type="gramEnd"/>
      <w:r w:rsidRPr="00236822">
        <w:rPr>
          <w:b/>
          <w:sz w:val="24"/>
          <w:szCs w:val="24"/>
          <w:u w:val="single"/>
        </w:rPr>
        <w:t xml:space="preserve"> MAGN</w:t>
      </w:r>
      <w:r w:rsidR="00236822">
        <w:rPr>
          <w:b/>
          <w:sz w:val="24"/>
          <w:szCs w:val="24"/>
          <w:u w:val="single"/>
        </w:rPr>
        <w:t>É</w:t>
      </w:r>
      <w:r w:rsidRPr="00236822">
        <w:rPr>
          <w:b/>
          <w:sz w:val="24"/>
          <w:szCs w:val="24"/>
          <w:u w:val="single"/>
        </w:rPr>
        <w:t>TICO</w:t>
      </w: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2.1- O sistema disponibiliza para cada veículo</w:t>
      </w:r>
      <w:r w:rsidR="0082792B" w:rsidRPr="00C4449F">
        <w:rPr>
          <w:sz w:val="24"/>
          <w:szCs w:val="24"/>
        </w:rPr>
        <w:t xml:space="preserve"> oficial</w:t>
      </w:r>
      <w:r w:rsidRPr="00C4449F">
        <w:rPr>
          <w:sz w:val="24"/>
          <w:szCs w:val="24"/>
        </w:rPr>
        <w:t xml:space="preserve"> cadastrado</w:t>
      </w:r>
      <w:r w:rsidR="00B81F61" w:rsidRPr="00C4449F">
        <w:rPr>
          <w:sz w:val="24"/>
          <w:szCs w:val="24"/>
        </w:rPr>
        <w:t>, 01</w:t>
      </w:r>
      <w:r w:rsidRPr="00C4449F">
        <w:rPr>
          <w:sz w:val="24"/>
          <w:szCs w:val="24"/>
        </w:rPr>
        <w:t xml:space="preserve"> </w:t>
      </w:r>
      <w:r w:rsidR="00B81F61" w:rsidRPr="00C4449F">
        <w:rPr>
          <w:sz w:val="24"/>
          <w:szCs w:val="24"/>
        </w:rPr>
        <w:t>(</w:t>
      </w:r>
      <w:r w:rsidRPr="00C4449F">
        <w:rPr>
          <w:sz w:val="24"/>
          <w:szCs w:val="24"/>
        </w:rPr>
        <w:t>um</w:t>
      </w:r>
      <w:r w:rsidR="00B81F61" w:rsidRPr="00C4449F">
        <w:rPr>
          <w:sz w:val="24"/>
          <w:szCs w:val="24"/>
        </w:rPr>
        <w:t>)</w:t>
      </w:r>
      <w:r w:rsidRPr="00C4449F">
        <w:rPr>
          <w:sz w:val="24"/>
          <w:szCs w:val="24"/>
        </w:rPr>
        <w:t xml:space="preserve"> cartão contendo as seguintes informações:</w:t>
      </w: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0F38B8" w:rsidRPr="00C4449F" w:rsidRDefault="000F38B8" w:rsidP="000F38B8">
      <w:pPr>
        <w:pStyle w:val="SemEspaamento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lastRenderedPageBreak/>
        <w:t>Numero do Cartão</w:t>
      </w:r>
    </w:p>
    <w:p w:rsidR="000F38B8" w:rsidRPr="00C4449F" w:rsidRDefault="002520BA" w:rsidP="000F38B8">
      <w:pPr>
        <w:pStyle w:val="SemEspaamento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Tipo de Cartão - </w:t>
      </w:r>
      <w:r w:rsidR="00B81F61" w:rsidRPr="00C4449F">
        <w:rPr>
          <w:sz w:val="24"/>
          <w:szCs w:val="24"/>
        </w:rPr>
        <w:t>Veículo em uso ou veículo reserva</w:t>
      </w:r>
    </w:p>
    <w:p w:rsidR="000F38B8" w:rsidRPr="00C4449F" w:rsidRDefault="000F38B8" w:rsidP="000F38B8">
      <w:pPr>
        <w:pStyle w:val="SemEspaamento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Placa do Veículo</w:t>
      </w:r>
      <w:r w:rsidR="00B81F61" w:rsidRPr="00C4449F">
        <w:rPr>
          <w:sz w:val="24"/>
          <w:szCs w:val="24"/>
        </w:rPr>
        <w:t xml:space="preserve"> – Próprio ou locado</w:t>
      </w:r>
    </w:p>
    <w:p w:rsidR="000F38B8" w:rsidRPr="00C4449F" w:rsidRDefault="000F38B8" w:rsidP="000F38B8">
      <w:pPr>
        <w:pStyle w:val="SemEspaamento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Nome do Órgão/Entidade de Origem</w:t>
      </w: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0F38B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2.2- Para </w:t>
      </w:r>
      <w:r w:rsidR="00A43132" w:rsidRPr="00C4449F">
        <w:rPr>
          <w:sz w:val="24"/>
          <w:szCs w:val="24"/>
        </w:rPr>
        <w:t>cada</w:t>
      </w:r>
      <w:r w:rsidRPr="00C4449F">
        <w:rPr>
          <w:sz w:val="24"/>
          <w:szCs w:val="24"/>
        </w:rPr>
        <w:t xml:space="preserve"> condutor</w:t>
      </w:r>
      <w:r w:rsidR="0082792B" w:rsidRPr="00C4449F">
        <w:rPr>
          <w:sz w:val="24"/>
          <w:szCs w:val="24"/>
        </w:rPr>
        <w:t xml:space="preserve"> de veículo oficial cadastrado</w:t>
      </w:r>
      <w:r w:rsidR="0031079B" w:rsidRPr="00C4449F">
        <w:rPr>
          <w:sz w:val="24"/>
          <w:szCs w:val="24"/>
        </w:rPr>
        <w:t>, será disponibilizado um c</w:t>
      </w:r>
      <w:r w:rsidRPr="00C4449F">
        <w:rPr>
          <w:sz w:val="24"/>
          <w:szCs w:val="24"/>
        </w:rPr>
        <w:t>ódigo e uma senha, de uso pessoal e intransferível, para ser utilizada no abastecimento dos veículos oficiais.</w:t>
      </w:r>
      <w:r w:rsidR="00A43132" w:rsidRPr="00C4449F">
        <w:rPr>
          <w:sz w:val="24"/>
          <w:szCs w:val="24"/>
        </w:rPr>
        <w:t xml:space="preserve"> Todos os motoristas terceirizados e servidores efetivos devidamente autorizados pela Secretaria Geral a conduzir veículos oficiais serão cadastrados no sistema da empresa contratada para gerenciamento de abastecimento de combustíveis da frota de veículos oficiais do Tribunal de Justiça.</w:t>
      </w:r>
    </w:p>
    <w:p w:rsidR="0082792B" w:rsidRPr="00C4449F" w:rsidRDefault="0082792B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FE7908" w:rsidRPr="00C4449F" w:rsidRDefault="000F38B8" w:rsidP="00FE790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proofErr w:type="gramStart"/>
      <w:r w:rsidRPr="00C4449F">
        <w:rPr>
          <w:b/>
          <w:sz w:val="24"/>
          <w:szCs w:val="24"/>
        </w:rPr>
        <w:t>3</w:t>
      </w:r>
      <w:r w:rsidR="00FE7908" w:rsidRPr="00C4449F">
        <w:rPr>
          <w:b/>
          <w:sz w:val="24"/>
          <w:szCs w:val="24"/>
        </w:rPr>
        <w:t xml:space="preserve">- </w:t>
      </w:r>
      <w:r w:rsidRPr="00236822">
        <w:rPr>
          <w:b/>
          <w:sz w:val="24"/>
          <w:szCs w:val="24"/>
          <w:u w:val="single"/>
        </w:rPr>
        <w:t>PARAMETRIZAÇÃO</w:t>
      </w:r>
      <w:proofErr w:type="gramEnd"/>
      <w:r w:rsidRPr="00236822">
        <w:rPr>
          <w:b/>
          <w:sz w:val="24"/>
          <w:szCs w:val="24"/>
          <w:u w:val="single"/>
        </w:rPr>
        <w:t xml:space="preserve"> DO SISTEMA</w:t>
      </w:r>
    </w:p>
    <w:p w:rsidR="00FE7908" w:rsidRPr="00C4449F" w:rsidRDefault="00FE7908" w:rsidP="00FE7908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FE7908" w:rsidRPr="00C4449F" w:rsidRDefault="000F38B8" w:rsidP="000F38B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3</w:t>
      </w:r>
      <w:r w:rsidR="00FE7908" w:rsidRPr="00C4449F">
        <w:rPr>
          <w:sz w:val="24"/>
          <w:szCs w:val="24"/>
        </w:rPr>
        <w:t>.1- São restrições lançadas no sistema que impedem que determinadas situações ou determinados procedimentos aconteçam, de m</w:t>
      </w:r>
      <w:r w:rsidR="008D75E7" w:rsidRPr="00C4449F">
        <w:rPr>
          <w:sz w:val="24"/>
          <w:szCs w:val="24"/>
        </w:rPr>
        <w:t xml:space="preserve">odo </w:t>
      </w:r>
      <w:r w:rsidR="00FE7908" w:rsidRPr="00C4449F">
        <w:rPr>
          <w:sz w:val="24"/>
          <w:szCs w:val="24"/>
        </w:rPr>
        <w:t>a garantir o máximo possível de eficiência e de lisura nas transações realizadas dentro do sistema de abastecimento.</w:t>
      </w:r>
    </w:p>
    <w:p w:rsidR="00FE7908" w:rsidRPr="00C4449F" w:rsidRDefault="00FE7908" w:rsidP="00FE7908">
      <w:pPr>
        <w:pStyle w:val="SemEspaamento"/>
        <w:tabs>
          <w:tab w:val="left" w:pos="284"/>
          <w:tab w:val="left" w:pos="426"/>
          <w:tab w:val="left" w:pos="567"/>
        </w:tabs>
        <w:ind w:left="567"/>
        <w:jc w:val="both"/>
        <w:rPr>
          <w:sz w:val="24"/>
          <w:szCs w:val="24"/>
        </w:rPr>
      </w:pPr>
    </w:p>
    <w:p w:rsidR="004C36A1" w:rsidRPr="00C4449F" w:rsidRDefault="00FE7908" w:rsidP="00FE790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  <w:u w:val="single"/>
        </w:rPr>
        <w:t>Preço</w:t>
      </w:r>
      <w:r w:rsidR="00506484" w:rsidRPr="00C4449F">
        <w:rPr>
          <w:sz w:val="24"/>
          <w:szCs w:val="24"/>
        </w:rPr>
        <w:t>:</w:t>
      </w:r>
      <w:r w:rsidR="0054331F" w:rsidRPr="00C4449F">
        <w:rPr>
          <w:sz w:val="24"/>
          <w:szCs w:val="24"/>
        </w:rPr>
        <w:t xml:space="preserve"> o</w:t>
      </w:r>
      <w:r w:rsidRPr="00C4449F">
        <w:rPr>
          <w:sz w:val="24"/>
          <w:szCs w:val="24"/>
        </w:rPr>
        <w:t xml:space="preserve">s abastecimentos possuem </w:t>
      </w:r>
      <w:r w:rsidR="004C36A1" w:rsidRPr="00C4449F">
        <w:rPr>
          <w:sz w:val="24"/>
          <w:szCs w:val="24"/>
        </w:rPr>
        <w:t>limites,</w:t>
      </w:r>
      <w:r w:rsidRPr="00C4449F">
        <w:rPr>
          <w:sz w:val="24"/>
          <w:szCs w:val="24"/>
        </w:rPr>
        <w:t xml:space="preserve"> na hora da transação, quanto aos valores máx</w:t>
      </w:r>
      <w:r w:rsidR="004C36A1" w:rsidRPr="00C4449F">
        <w:rPr>
          <w:sz w:val="24"/>
          <w:szCs w:val="24"/>
        </w:rPr>
        <w:t>imos</w:t>
      </w:r>
      <w:r w:rsidRPr="00C4449F">
        <w:rPr>
          <w:sz w:val="24"/>
          <w:szCs w:val="24"/>
        </w:rPr>
        <w:t xml:space="preserve"> a serem aceitos.</w:t>
      </w:r>
      <w:r w:rsidR="004C36A1" w:rsidRPr="00C4449F">
        <w:rPr>
          <w:sz w:val="24"/>
          <w:szCs w:val="24"/>
        </w:rPr>
        <w:t xml:space="preserve"> </w:t>
      </w:r>
    </w:p>
    <w:p w:rsidR="004C36A1" w:rsidRPr="00C4449F" w:rsidRDefault="004C36A1" w:rsidP="004C36A1">
      <w:pPr>
        <w:pStyle w:val="SemEspaamento"/>
        <w:tabs>
          <w:tab w:val="left" w:pos="284"/>
          <w:tab w:val="left" w:pos="426"/>
          <w:tab w:val="left" w:pos="567"/>
        </w:tabs>
        <w:ind w:left="927"/>
        <w:jc w:val="both"/>
        <w:rPr>
          <w:sz w:val="24"/>
          <w:szCs w:val="24"/>
        </w:rPr>
      </w:pPr>
    </w:p>
    <w:p w:rsidR="00FE7908" w:rsidRPr="00C4449F" w:rsidRDefault="00FE7908" w:rsidP="00FE790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  <w:u w:val="single"/>
        </w:rPr>
        <w:t>Quilometragem</w:t>
      </w:r>
      <w:r w:rsidR="00506484" w:rsidRPr="00C4449F">
        <w:rPr>
          <w:sz w:val="24"/>
          <w:szCs w:val="24"/>
        </w:rPr>
        <w:t>:</w:t>
      </w:r>
      <w:r w:rsidR="0054331F" w:rsidRPr="00C4449F">
        <w:rPr>
          <w:sz w:val="24"/>
          <w:szCs w:val="24"/>
        </w:rPr>
        <w:t xml:space="preserve"> p</w:t>
      </w:r>
      <w:r w:rsidRPr="00C4449F">
        <w:rPr>
          <w:sz w:val="24"/>
          <w:szCs w:val="24"/>
        </w:rPr>
        <w:t>ara que se consiga a</w:t>
      </w:r>
      <w:r w:rsidR="0054331F" w:rsidRPr="00C4449F">
        <w:rPr>
          <w:sz w:val="24"/>
          <w:szCs w:val="24"/>
        </w:rPr>
        <w:t>companhar o real desempenho da f</w:t>
      </w:r>
      <w:r w:rsidRPr="00C4449F">
        <w:rPr>
          <w:sz w:val="24"/>
          <w:szCs w:val="24"/>
        </w:rPr>
        <w:t>rota de veículos oficiais, os abasteci</w:t>
      </w:r>
      <w:r w:rsidR="0054331F" w:rsidRPr="00C4449F">
        <w:rPr>
          <w:sz w:val="24"/>
          <w:szCs w:val="24"/>
        </w:rPr>
        <w:t>mentos são restringidos quanto à</w:t>
      </w:r>
      <w:r w:rsidRPr="00C4449F">
        <w:rPr>
          <w:sz w:val="24"/>
          <w:szCs w:val="24"/>
        </w:rPr>
        <w:t xml:space="preserve"> quilometragem, de forma </w:t>
      </w:r>
      <w:r w:rsidR="008D75E7" w:rsidRPr="00C4449F">
        <w:rPr>
          <w:sz w:val="24"/>
          <w:szCs w:val="24"/>
        </w:rPr>
        <w:t xml:space="preserve">que </w:t>
      </w:r>
      <w:r w:rsidRPr="00C4449F">
        <w:rPr>
          <w:sz w:val="24"/>
          <w:szCs w:val="24"/>
        </w:rPr>
        <w:t xml:space="preserve">a quilometragem do abastecimento atual não pode ser inferior ao do ultimo abastecimento registrado. </w:t>
      </w:r>
    </w:p>
    <w:p w:rsidR="00FE7908" w:rsidRPr="00C4449F" w:rsidRDefault="00FE7908" w:rsidP="00FE7908">
      <w:pPr>
        <w:pStyle w:val="SemEspaamento"/>
        <w:tabs>
          <w:tab w:val="left" w:pos="284"/>
          <w:tab w:val="left" w:pos="426"/>
          <w:tab w:val="left" w:pos="567"/>
        </w:tabs>
        <w:ind w:left="927"/>
        <w:jc w:val="both"/>
        <w:rPr>
          <w:sz w:val="24"/>
          <w:szCs w:val="24"/>
        </w:rPr>
      </w:pPr>
    </w:p>
    <w:p w:rsidR="00FE7908" w:rsidRPr="00C4449F" w:rsidRDefault="00506484" w:rsidP="00FE790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  <w:u w:val="single"/>
        </w:rPr>
        <w:t>Tempo</w:t>
      </w:r>
      <w:r w:rsidRPr="00C4449F">
        <w:rPr>
          <w:sz w:val="24"/>
          <w:szCs w:val="24"/>
        </w:rPr>
        <w:t>:</w:t>
      </w:r>
      <w:r w:rsidR="0054331F" w:rsidRPr="00C4449F">
        <w:rPr>
          <w:sz w:val="24"/>
          <w:szCs w:val="24"/>
        </w:rPr>
        <w:t xml:space="preserve"> a</w:t>
      </w:r>
      <w:r w:rsidR="00FE7908" w:rsidRPr="00C4449F">
        <w:rPr>
          <w:sz w:val="24"/>
          <w:szCs w:val="24"/>
        </w:rPr>
        <w:t xml:space="preserve"> limitação referente ao tempo mínimo entre as transações é de duas horas, ou seja, </w:t>
      </w:r>
      <w:r w:rsidRPr="00C4449F">
        <w:rPr>
          <w:sz w:val="24"/>
          <w:szCs w:val="24"/>
        </w:rPr>
        <w:t>só após esse período</w:t>
      </w:r>
      <w:r w:rsidR="00FE7908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o veículo estará apto a</w:t>
      </w:r>
      <w:r w:rsidR="00FE7908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realizar um novo abastecimento</w:t>
      </w:r>
      <w:r w:rsidR="00FE7908" w:rsidRPr="00C4449F">
        <w:rPr>
          <w:sz w:val="24"/>
          <w:szCs w:val="24"/>
        </w:rPr>
        <w:t>.</w:t>
      </w:r>
    </w:p>
    <w:p w:rsidR="007C22AA" w:rsidRPr="00C4449F" w:rsidRDefault="007C22AA" w:rsidP="007C22AA">
      <w:pPr>
        <w:pStyle w:val="PargrafodaLista"/>
        <w:rPr>
          <w:sz w:val="24"/>
          <w:szCs w:val="24"/>
        </w:rPr>
      </w:pPr>
    </w:p>
    <w:p w:rsidR="00D3698F" w:rsidRPr="00C4449F" w:rsidRDefault="004A2031" w:rsidP="00D3698F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sz w:val="24"/>
          <w:szCs w:val="24"/>
          <w:u w:val="single"/>
        </w:rPr>
        <w:t>Crédito</w:t>
      </w:r>
      <w:r w:rsidR="00506484" w:rsidRPr="00C4449F">
        <w:rPr>
          <w:sz w:val="24"/>
          <w:szCs w:val="24"/>
        </w:rPr>
        <w:t>:</w:t>
      </w:r>
      <w:r w:rsidR="007C22AA" w:rsidRPr="00C4449F">
        <w:rPr>
          <w:sz w:val="24"/>
          <w:szCs w:val="24"/>
        </w:rPr>
        <w:t xml:space="preserve"> </w:t>
      </w:r>
      <w:r w:rsidR="0054331F" w:rsidRPr="00C4449F">
        <w:rPr>
          <w:sz w:val="24"/>
          <w:szCs w:val="24"/>
        </w:rPr>
        <w:t>s</w:t>
      </w:r>
      <w:r w:rsidR="00506484" w:rsidRPr="00C4449F">
        <w:rPr>
          <w:sz w:val="24"/>
          <w:szCs w:val="24"/>
        </w:rPr>
        <w:t xml:space="preserve">erá </w:t>
      </w:r>
      <w:r w:rsidRPr="00C4449F">
        <w:rPr>
          <w:sz w:val="24"/>
          <w:szCs w:val="24"/>
        </w:rPr>
        <w:t>divi</w:t>
      </w:r>
      <w:r w:rsidR="0054331F" w:rsidRPr="00C4449F">
        <w:rPr>
          <w:sz w:val="24"/>
          <w:szCs w:val="24"/>
        </w:rPr>
        <w:t>di</w:t>
      </w:r>
      <w:r w:rsidRPr="00C4449F">
        <w:rPr>
          <w:sz w:val="24"/>
          <w:szCs w:val="24"/>
        </w:rPr>
        <w:t xml:space="preserve">do entre todos os veículos oficiais, </w:t>
      </w:r>
      <w:r w:rsidR="00D3698F" w:rsidRPr="00C4449F">
        <w:rPr>
          <w:sz w:val="24"/>
          <w:szCs w:val="24"/>
        </w:rPr>
        <w:t xml:space="preserve">de acordo com </w:t>
      </w:r>
      <w:r w:rsidRPr="00C4449F">
        <w:rPr>
          <w:sz w:val="24"/>
          <w:szCs w:val="24"/>
        </w:rPr>
        <w:t xml:space="preserve">o limite máximo </w:t>
      </w:r>
      <w:r w:rsidR="00506484" w:rsidRPr="00C4449F">
        <w:rPr>
          <w:sz w:val="24"/>
          <w:szCs w:val="24"/>
        </w:rPr>
        <w:t>estabelecido</w:t>
      </w:r>
      <w:r w:rsidRPr="00C4449F">
        <w:rPr>
          <w:sz w:val="24"/>
          <w:szCs w:val="24"/>
        </w:rPr>
        <w:t xml:space="preserve"> no contrato vigente e a expectativa de consumo médio</w:t>
      </w:r>
      <w:r w:rsidR="00D3698F" w:rsidRPr="00C4449F">
        <w:rPr>
          <w:sz w:val="24"/>
          <w:szCs w:val="24"/>
        </w:rPr>
        <w:t>, baseada no tipo de combustível e no histórico de utilização do veículo oficial.</w:t>
      </w:r>
    </w:p>
    <w:p w:rsidR="00FE7908" w:rsidRPr="00C4449F" w:rsidRDefault="00D3698F" w:rsidP="00D3698F">
      <w:pPr>
        <w:pStyle w:val="SemEspaamento"/>
        <w:tabs>
          <w:tab w:val="left" w:pos="284"/>
          <w:tab w:val="left" w:pos="426"/>
          <w:tab w:val="left" w:pos="567"/>
        </w:tabs>
        <w:ind w:left="927"/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 </w:t>
      </w:r>
    </w:p>
    <w:p w:rsidR="00AE005A" w:rsidRPr="00C4449F" w:rsidRDefault="00370EE7" w:rsidP="00FE790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3.2</w:t>
      </w:r>
      <w:r w:rsidR="000F38B8" w:rsidRPr="00C4449F">
        <w:rPr>
          <w:sz w:val="24"/>
          <w:szCs w:val="24"/>
        </w:rPr>
        <w:t>-</w:t>
      </w:r>
      <w:r w:rsidR="007C22AA" w:rsidRPr="00C4449F">
        <w:rPr>
          <w:sz w:val="24"/>
          <w:szCs w:val="24"/>
        </w:rPr>
        <w:t xml:space="preserve"> </w:t>
      </w:r>
      <w:r w:rsidR="00FE7908" w:rsidRPr="00C4449F">
        <w:rPr>
          <w:sz w:val="24"/>
          <w:szCs w:val="24"/>
        </w:rPr>
        <w:t>Uma das funcionalidades existentes no sistema permite que o gestor</w:t>
      </w:r>
      <w:r w:rsidR="00E65A35" w:rsidRPr="00C4449F">
        <w:rPr>
          <w:sz w:val="24"/>
          <w:szCs w:val="24"/>
        </w:rPr>
        <w:t xml:space="preserve"> do contrato</w:t>
      </w:r>
      <w:r w:rsidR="00FE7908" w:rsidRPr="00C4449F">
        <w:rPr>
          <w:sz w:val="24"/>
          <w:szCs w:val="24"/>
        </w:rPr>
        <w:t>, em casos excepcionais, possa</w:t>
      </w:r>
      <w:r w:rsidR="001243B3" w:rsidRPr="00C4449F">
        <w:rPr>
          <w:sz w:val="24"/>
          <w:szCs w:val="24"/>
        </w:rPr>
        <w:t>,</w:t>
      </w:r>
      <w:r w:rsidR="00FE7908" w:rsidRPr="00C4449F">
        <w:rPr>
          <w:sz w:val="24"/>
          <w:szCs w:val="24"/>
        </w:rPr>
        <w:t xml:space="preserve"> no decorrer do mês em curso</w:t>
      </w:r>
      <w:r w:rsidR="001243B3" w:rsidRPr="00C4449F">
        <w:rPr>
          <w:sz w:val="24"/>
          <w:szCs w:val="24"/>
        </w:rPr>
        <w:t>,</w:t>
      </w:r>
      <w:r w:rsidR="00FE7908" w:rsidRPr="00C4449F">
        <w:rPr>
          <w:sz w:val="24"/>
          <w:szCs w:val="24"/>
        </w:rPr>
        <w:t xml:space="preserve"> </w:t>
      </w:r>
      <w:r w:rsidR="00DF04C9" w:rsidRPr="00C4449F">
        <w:rPr>
          <w:sz w:val="24"/>
          <w:szCs w:val="24"/>
        </w:rPr>
        <w:t xml:space="preserve">transferir </w:t>
      </w:r>
      <w:r w:rsidR="00FE7908" w:rsidRPr="00C4449F">
        <w:rPr>
          <w:sz w:val="24"/>
          <w:szCs w:val="24"/>
        </w:rPr>
        <w:t xml:space="preserve">créditos </w:t>
      </w:r>
      <w:r w:rsidR="00DF04C9" w:rsidRPr="00C4449F">
        <w:rPr>
          <w:sz w:val="24"/>
          <w:szCs w:val="24"/>
        </w:rPr>
        <w:t>de um veículo para outro</w:t>
      </w:r>
      <w:r w:rsidR="00FE7908" w:rsidRPr="00C4449F">
        <w:rPr>
          <w:sz w:val="24"/>
          <w:szCs w:val="24"/>
        </w:rPr>
        <w:t>,</w:t>
      </w:r>
      <w:r w:rsidR="00DF04C9" w:rsidRPr="00C4449F">
        <w:rPr>
          <w:sz w:val="24"/>
          <w:szCs w:val="24"/>
        </w:rPr>
        <w:t xml:space="preserve"> desde que seja observado o limite máximo estabelecido no contrato vigente,</w:t>
      </w:r>
      <w:r w:rsidR="00FE7908" w:rsidRPr="00C4449F">
        <w:rPr>
          <w:sz w:val="24"/>
          <w:szCs w:val="24"/>
        </w:rPr>
        <w:t xml:space="preserve"> de forma a fornecer ao veículo um valor a mais a ser utilizado até que o limite mensal seja novamente renovado</w:t>
      </w:r>
      <w:r w:rsidR="00E65A35" w:rsidRPr="00C4449F">
        <w:rPr>
          <w:sz w:val="24"/>
          <w:szCs w:val="24"/>
        </w:rPr>
        <w:t>. É</w:t>
      </w:r>
      <w:r w:rsidR="00FE7908" w:rsidRPr="00C4449F">
        <w:rPr>
          <w:sz w:val="24"/>
          <w:szCs w:val="24"/>
        </w:rPr>
        <w:t xml:space="preserve"> </w:t>
      </w:r>
      <w:r w:rsidR="00FE7908" w:rsidRPr="00C4449F">
        <w:rPr>
          <w:sz w:val="24"/>
          <w:szCs w:val="24"/>
        </w:rPr>
        <w:lastRenderedPageBreak/>
        <w:t>o chamado crédito adicional</w:t>
      </w:r>
      <w:r w:rsidRPr="00C4449F">
        <w:rPr>
          <w:sz w:val="24"/>
          <w:szCs w:val="24"/>
        </w:rPr>
        <w:t>.</w:t>
      </w:r>
    </w:p>
    <w:p w:rsidR="00D3698F" w:rsidRPr="00C4449F" w:rsidRDefault="00D3698F" w:rsidP="00FE790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651544" w:rsidRPr="00C4449F" w:rsidRDefault="00181512" w:rsidP="00FE790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4- </w:t>
      </w:r>
      <w:r w:rsidRPr="00236822">
        <w:rPr>
          <w:b/>
          <w:sz w:val="24"/>
          <w:szCs w:val="24"/>
          <w:u w:val="single"/>
        </w:rPr>
        <w:t>BLOQUEIOS NO MOMENTO DA TRANSAÇÃO</w:t>
      </w:r>
    </w:p>
    <w:p w:rsidR="003705FD" w:rsidRPr="00C4449F" w:rsidRDefault="003705FD" w:rsidP="00651544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3705FD" w:rsidRPr="00C4449F" w:rsidRDefault="00181512" w:rsidP="00181512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4</w:t>
      </w:r>
      <w:r w:rsidR="003705FD" w:rsidRPr="00C4449F">
        <w:rPr>
          <w:sz w:val="24"/>
          <w:szCs w:val="24"/>
        </w:rPr>
        <w:t>.1- Os bloqueios existem para evitar que lançamentos inconsistentes sejam realizados dentro do sistema de dados, garantindo</w:t>
      </w:r>
      <w:r w:rsidR="00E65A35" w:rsidRPr="00C4449F">
        <w:rPr>
          <w:sz w:val="24"/>
          <w:szCs w:val="24"/>
        </w:rPr>
        <w:t>,</w:t>
      </w:r>
      <w:r w:rsidR="003705FD" w:rsidRPr="00C4449F">
        <w:rPr>
          <w:sz w:val="24"/>
          <w:szCs w:val="24"/>
        </w:rPr>
        <w:t xml:space="preserve"> dessa maneira</w:t>
      </w:r>
      <w:r w:rsidR="00E65A35" w:rsidRPr="00C4449F">
        <w:rPr>
          <w:sz w:val="24"/>
          <w:szCs w:val="24"/>
        </w:rPr>
        <w:t>,</w:t>
      </w:r>
      <w:r w:rsidR="003705FD" w:rsidRPr="00C4449F">
        <w:rPr>
          <w:sz w:val="24"/>
          <w:szCs w:val="24"/>
        </w:rPr>
        <w:t xml:space="preserve"> informações corretas e que retratam perfeitamente a realidade das transações.</w:t>
      </w:r>
    </w:p>
    <w:p w:rsidR="00181512" w:rsidRPr="00C4449F" w:rsidRDefault="00181512" w:rsidP="00181512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181512" w:rsidRPr="00C4449F" w:rsidRDefault="00181512" w:rsidP="00181512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4.2- Ocasionalmente, os números que são lançados nas maquinetas dos postos credenciados precisam ser revistos, haja vista a necessidade da correção de dados erroneamente digitados e que podem ser geradores de bloqueios. Caso o condutor identifique </w:t>
      </w:r>
      <w:r w:rsidR="00165877" w:rsidRPr="00C4449F">
        <w:rPr>
          <w:sz w:val="24"/>
          <w:szCs w:val="24"/>
        </w:rPr>
        <w:t xml:space="preserve">no cupom gerado </w:t>
      </w:r>
      <w:r w:rsidRPr="00C4449F">
        <w:rPr>
          <w:sz w:val="24"/>
          <w:szCs w:val="24"/>
        </w:rPr>
        <w:t>na hora do abastecimento</w:t>
      </w:r>
      <w:r w:rsidR="00165877" w:rsidRPr="00C4449F">
        <w:rPr>
          <w:sz w:val="24"/>
          <w:szCs w:val="24"/>
        </w:rPr>
        <w:t>,</w:t>
      </w:r>
      <w:r w:rsidRPr="00C4449F">
        <w:rPr>
          <w:sz w:val="24"/>
          <w:szCs w:val="24"/>
        </w:rPr>
        <w:t xml:space="preserve"> o lançamento de informações erradas</w:t>
      </w:r>
      <w:proofErr w:type="gramStart"/>
      <w:r w:rsidRPr="00C4449F">
        <w:rPr>
          <w:sz w:val="24"/>
          <w:szCs w:val="24"/>
        </w:rPr>
        <w:t>, deve</w:t>
      </w:r>
      <w:proofErr w:type="gramEnd"/>
      <w:r w:rsidRPr="00C4449F">
        <w:rPr>
          <w:sz w:val="24"/>
          <w:szCs w:val="24"/>
        </w:rPr>
        <w:t xml:space="preserve"> solicitar o cancelamento de imediato, </w:t>
      </w:r>
      <w:r w:rsidR="00E65A35" w:rsidRPr="00C4449F">
        <w:rPr>
          <w:sz w:val="24"/>
          <w:szCs w:val="24"/>
        </w:rPr>
        <w:t>o que vai gerar novo cupom. Somente em</w:t>
      </w:r>
      <w:r w:rsidRPr="00C4449F">
        <w:rPr>
          <w:sz w:val="24"/>
          <w:szCs w:val="24"/>
        </w:rPr>
        <w:t xml:space="preserve"> casos excepcionais o pedido de alteração de </w:t>
      </w:r>
      <w:proofErr w:type="spellStart"/>
      <w:r w:rsidRPr="00C4449F">
        <w:rPr>
          <w:sz w:val="24"/>
          <w:szCs w:val="24"/>
        </w:rPr>
        <w:t>hodômetro</w:t>
      </w:r>
      <w:proofErr w:type="spellEnd"/>
      <w:r w:rsidRPr="00C4449F">
        <w:rPr>
          <w:sz w:val="24"/>
          <w:szCs w:val="24"/>
        </w:rPr>
        <w:t xml:space="preserve"> </w:t>
      </w:r>
      <w:r w:rsidR="00E65A35" w:rsidRPr="00C4449F">
        <w:rPr>
          <w:sz w:val="24"/>
          <w:szCs w:val="24"/>
        </w:rPr>
        <w:t xml:space="preserve">deverá ser feito diretamente </w:t>
      </w:r>
      <w:r w:rsidRPr="00C4449F">
        <w:rPr>
          <w:sz w:val="24"/>
          <w:szCs w:val="24"/>
        </w:rPr>
        <w:t>ao gestor</w:t>
      </w:r>
      <w:r w:rsidR="00165877" w:rsidRPr="00C4449F">
        <w:rPr>
          <w:sz w:val="24"/>
          <w:szCs w:val="24"/>
        </w:rPr>
        <w:t xml:space="preserve"> do contrato de abastecimento de veículos oficiais</w:t>
      </w:r>
      <w:r w:rsidRPr="00C4449F">
        <w:rPr>
          <w:sz w:val="24"/>
          <w:szCs w:val="24"/>
        </w:rPr>
        <w:t xml:space="preserve">. </w:t>
      </w:r>
    </w:p>
    <w:p w:rsidR="001307EA" w:rsidRPr="00C4449F" w:rsidRDefault="001307EA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9F6747" w:rsidRPr="00C4449F" w:rsidRDefault="009F6747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8010AF" w:rsidRPr="00C4449F" w:rsidRDefault="008010AF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5- </w:t>
      </w:r>
      <w:r w:rsidRPr="004F2FDA">
        <w:rPr>
          <w:b/>
          <w:sz w:val="24"/>
          <w:szCs w:val="24"/>
          <w:u w:val="single"/>
        </w:rPr>
        <w:t>RECOMENDAÇÕES PARA REDUZIR CUSTOS COM COMBUSTÍVEIS</w:t>
      </w:r>
    </w:p>
    <w:p w:rsidR="008010AF" w:rsidRPr="00C4449F" w:rsidRDefault="008010AF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165877" w:rsidRPr="00C4449F" w:rsidRDefault="00E327FC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5.1- </w:t>
      </w:r>
      <w:r w:rsidR="00165877" w:rsidRPr="00C4449F">
        <w:rPr>
          <w:sz w:val="24"/>
          <w:szCs w:val="24"/>
        </w:rPr>
        <w:t>A seguir, recomendações que objetivam a conservação do veículo, além de orientar a adoção de procedimentos e atitudes no trato da coisa pública:</w:t>
      </w:r>
    </w:p>
    <w:p w:rsidR="00165877" w:rsidRPr="00C4449F" w:rsidRDefault="00165877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8010AF" w:rsidRPr="00C4449F" w:rsidRDefault="00E327FC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5.2</w:t>
      </w:r>
      <w:r w:rsidR="008010AF" w:rsidRPr="00C4449F">
        <w:rPr>
          <w:sz w:val="24"/>
          <w:szCs w:val="24"/>
        </w:rPr>
        <w:t xml:space="preserve">- </w:t>
      </w:r>
      <w:r w:rsidR="008010AF" w:rsidRPr="00C4449F">
        <w:rPr>
          <w:sz w:val="24"/>
          <w:szCs w:val="24"/>
          <w:u w:val="single"/>
        </w:rPr>
        <w:t>Calibragem de Pneus</w:t>
      </w:r>
      <w:r w:rsidR="00842EC9" w:rsidRPr="00C4449F">
        <w:rPr>
          <w:sz w:val="24"/>
          <w:szCs w:val="24"/>
        </w:rPr>
        <w:t>: c</w:t>
      </w:r>
      <w:r w:rsidR="008010AF" w:rsidRPr="00C4449F">
        <w:rPr>
          <w:sz w:val="24"/>
          <w:szCs w:val="24"/>
        </w:rPr>
        <w:t xml:space="preserve">om o pneu </w:t>
      </w:r>
      <w:proofErr w:type="spellStart"/>
      <w:r w:rsidR="008010AF" w:rsidRPr="00C4449F">
        <w:rPr>
          <w:sz w:val="24"/>
          <w:szCs w:val="24"/>
        </w:rPr>
        <w:t>descalibrado</w:t>
      </w:r>
      <w:proofErr w:type="spellEnd"/>
      <w:r w:rsidR="008010AF" w:rsidRPr="00C4449F">
        <w:rPr>
          <w:sz w:val="24"/>
          <w:szCs w:val="24"/>
        </w:rPr>
        <w:t xml:space="preserve">, além de aumentar o seu desgaste, aumenta </w:t>
      </w:r>
      <w:r w:rsidRPr="00C4449F">
        <w:rPr>
          <w:sz w:val="24"/>
          <w:szCs w:val="24"/>
        </w:rPr>
        <w:t>também o consumo de combustível</w:t>
      </w:r>
      <w:r w:rsidR="008010AF" w:rsidRPr="00C4449F">
        <w:rPr>
          <w:sz w:val="24"/>
          <w:szCs w:val="24"/>
        </w:rPr>
        <w:t>, pois aumenta a banda de rodagem, o arrasto, a aderência e o peso, exigindo mais aceleração</w:t>
      </w:r>
      <w:r w:rsidRPr="00C4449F">
        <w:rPr>
          <w:sz w:val="24"/>
          <w:szCs w:val="24"/>
        </w:rPr>
        <w:t xml:space="preserve">, </w:t>
      </w:r>
      <w:r w:rsidR="00E65A35" w:rsidRPr="00C4449F">
        <w:rPr>
          <w:sz w:val="24"/>
          <w:szCs w:val="24"/>
        </w:rPr>
        <w:t xml:space="preserve">sendo necessário, </w:t>
      </w:r>
      <w:r w:rsidRPr="00C4449F">
        <w:rPr>
          <w:sz w:val="24"/>
          <w:szCs w:val="24"/>
        </w:rPr>
        <w:t>portanto, manter os pneus sempre calibrados</w:t>
      </w:r>
      <w:r w:rsidR="003E248D" w:rsidRPr="00C4449F">
        <w:rPr>
          <w:sz w:val="24"/>
          <w:szCs w:val="24"/>
        </w:rPr>
        <w:t>, conferindo semanalmente a calibragem estabelecida pelo fabricante do veículo</w:t>
      </w:r>
      <w:r w:rsidRPr="00C4449F">
        <w:rPr>
          <w:sz w:val="24"/>
          <w:szCs w:val="24"/>
        </w:rPr>
        <w:t>.</w:t>
      </w:r>
    </w:p>
    <w:p w:rsidR="00E327FC" w:rsidRPr="00C4449F" w:rsidRDefault="00E327FC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8010AF" w:rsidRPr="00C4449F" w:rsidRDefault="008010AF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5.</w:t>
      </w:r>
      <w:r w:rsidR="003E248D" w:rsidRPr="00C4449F">
        <w:rPr>
          <w:sz w:val="24"/>
          <w:szCs w:val="24"/>
        </w:rPr>
        <w:t>3</w:t>
      </w:r>
      <w:r w:rsidR="00842EC9" w:rsidRPr="00C4449F">
        <w:rPr>
          <w:sz w:val="24"/>
          <w:szCs w:val="24"/>
        </w:rPr>
        <w:t xml:space="preserve">- </w:t>
      </w:r>
      <w:r w:rsidR="00A97F01" w:rsidRPr="00C4449F">
        <w:rPr>
          <w:sz w:val="24"/>
          <w:szCs w:val="24"/>
          <w:u w:val="single"/>
        </w:rPr>
        <w:t>Vidros Abertos em r</w:t>
      </w:r>
      <w:r w:rsidR="00842EC9" w:rsidRPr="00C4449F">
        <w:rPr>
          <w:sz w:val="24"/>
          <w:szCs w:val="24"/>
          <w:u w:val="single"/>
        </w:rPr>
        <w:t>odovias</w:t>
      </w:r>
      <w:r w:rsidR="00842EC9" w:rsidRPr="00C4449F">
        <w:rPr>
          <w:sz w:val="24"/>
          <w:szCs w:val="24"/>
        </w:rPr>
        <w:t>:</w:t>
      </w:r>
      <w:r w:rsidRPr="00C4449F">
        <w:rPr>
          <w:sz w:val="24"/>
          <w:szCs w:val="24"/>
        </w:rPr>
        <w:t xml:space="preserve"> </w:t>
      </w:r>
      <w:r w:rsidR="00842EC9" w:rsidRPr="00C4449F">
        <w:rPr>
          <w:sz w:val="24"/>
          <w:szCs w:val="24"/>
        </w:rPr>
        <w:t>t</w:t>
      </w:r>
      <w:r w:rsidRPr="00C4449F">
        <w:rPr>
          <w:sz w:val="24"/>
          <w:szCs w:val="24"/>
        </w:rPr>
        <w:t xml:space="preserve">rafegar com os vidros abertos em rodovias provoca o </w:t>
      </w:r>
      <w:r w:rsidR="003E248D" w:rsidRPr="00C4449F">
        <w:rPr>
          <w:sz w:val="24"/>
          <w:szCs w:val="24"/>
        </w:rPr>
        <w:t>chamado “</w:t>
      </w:r>
      <w:r w:rsidRPr="00C4449F">
        <w:rPr>
          <w:sz w:val="24"/>
          <w:szCs w:val="24"/>
        </w:rPr>
        <w:t>efeito balão</w:t>
      </w:r>
      <w:r w:rsidR="003E248D" w:rsidRPr="00C4449F">
        <w:rPr>
          <w:sz w:val="24"/>
          <w:szCs w:val="24"/>
        </w:rPr>
        <w:t>”</w:t>
      </w:r>
      <w:r w:rsidRPr="00C4449F">
        <w:rPr>
          <w:sz w:val="24"/>
          <w:szCs w:val="24"/>
        </w:rPr>
        <w:t xml:space="preserve">, ou seja, o vento entra no interior do veículo alterando sua aerodinâmica e consequentemente sua </w:t>
      </w:r>
      <w:proofErr w:type="gramStart"/>
      <w:r w:rsidRPr="00C4449F">
        <w:rPr>
          <w:sz w:val="24"/>
          <w:szCs w:val="24"/>
        </w:rPr>
        <w:t>performance</w:t>
      </w:r>
      <w:proofErr w:type="gramEnd"/>
      <w:r w:rsidRPr="00C4449F">
        <w:rPr>
          <w:sz w:val="24"/>
          <w:szCs w:val="24"/>
        </w:rPr>
        <w:t xml:space="preserve">. Se for realmente necessária </w:t>
      </w:r>
      <w:proofErr w:type="gramStart"/>
      <w:r w:rsidRPr="00C4449F">
        <w:rPr>
          <w:sz w:val="24"/>
          <w:szCs w:val="24"/>
        </w:rPr>
        <w:t>a</w:t>
      </w:r>
      <w:proofErr w:type="gramEnd"/>
      <w:r w:rsidRPr="00C4449F">
        <w:rPr>
          <w:sz w:val="24"/>
          <w:szCs w:val="24"/>
        </w:rPr>
        <w:t xml:space="preserve"> abertura dos vidros, abra todos os demais vidros na mesma proporção, mantendo assim equilíbrio da circulação.</w:t>
      </w:r>
    </w:p>
    <w:p w:rsidR="00C40A21" w:rsidRPr="00C4449F" w:rsidRDefault="00C40A21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8010AF" w:rsidRPr="00C4449F" w:rsidRDefault="003E248D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5.4</w:t>
      </w:r>
      <w:r w:rsidR="00C40A21" w:rsidRPr="00C4449F">
        <w:rPr>
          <w:sz w:val="24"/>
          <w:szCs w:val="24"/>
        </w:rPr>
        <w:t xml:space="preserve">- </w:t>
      </w:r>
      <w:r w:rsidR="00842EC9" w:rsidRPr="00C4449F">
        <w:rPr>
          <w:sz w:val="24"/>
          <w:szCs w:val="24"/>
          <w:u w:val="single"/>
        </w:rPr>
        <w:t>Nível do Combustível</w:t>
      </w:r>
      <w:r w:rsidR="00842EC9" w:rsidRPr="00C4449F">
        <w:rPr>
          <w:sz w:val="24"/>
          <w:szCs w:val="24"/>
        </w:rPr>
        <w:t>:</w:t>
      </w:r>
      <w:r w:rsidR="008010AF" w:rsidRPr="00C4449F">
        <w:rPr>
          <w:sz w:val="24"/>
          <w:szCs w:val="24"/>
        </w:rPr>
        <w:t xml:space="preserve"> </w:t>
      </w:r>
      <w:r w:rsidR="00842EC9" w:rsidRPr="00C4449F">
        <w:rPr>
          <w:sz w:val="24"/>
          <w:szCs w:val="24"/>
        </w:rPr>
        <w:t>r</w:t>
      </w:r>
      <w:r w:rsidR="008010AF" w:rsidRPr="00C4449F">
        <w:rPr>
          <w:sz w:val="24"/>
          <w:szCs w:val="24"/>
        </w:rPr>
        <w:t>odar com o tanque de combustível cheio ajuda na pressão da bomba</w:t>
      </w:r>
      <w:r w:rsidR="001243B3" w:rsidRPr="00C4449F">
        <w:rPr>
          <w:sz w:val="24"/>
          <w:szCs w:val="24"/>
        </w:rPr>
        <w:t>.</w:t>
      </w:r>
      <w:r w:rsidR="008010AF" w:rsidRPr="00C4449F">
        <w:rPr>
          <w:sz w:val="24"/>
          <w:szCs w:val="24"/>
        </w:rPr>
        <w:t xml:space="preserve"> Por isso, com o tanque em nível baixo (reserva), o consumo é maior.</w:t>
      </w:r>
    </w:p>
    <w:p w:rsidR="00C40A21" w:rsidRPr="00C4449F" w:rsidRDefault="00C40A21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842EC9" w:rsidRPr="00C4449F" w:rsidRDefault="00C40A21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5.</w:t>
      </w:r>
      <w:r w:rsidR="00842EC9" w:rsidRPr="00C4449F">
        <w:rPr>
          <w:sz w:val="24"/>
          <w:szCs w:val="24"/>
        </w:rPr>
        <w:t>5</w:t>
      </w:r>
      <w:r w:rsidRPr="00C4449F">
        <w:rPr>
          <w:sz w:val="24"/>
          <w:szCs w:val="24"/>
        </w:rPr>
        <w:t xml:space="preserve">- </w:t>
      </w:r>
      <w:r w:rsidR="00842EC9" w:rsidRPr="00C4449F">
        <w:rPr>
          <w:sz w:val="24"/>
          <w:szCs w:val="24"/>
          <w:u w:val="single"/>
        </w:rPr>
        <w:t>Peso do Veículo</w:t>
      </w:r>
      <w:r w:rsidR="00842EC9" w:rsidRPr="00C4449F">
        <w:rPr>
          <w:sz w:val="24"/>
          <w:szCs w:val="24"/>
        </w:rPr>
        <w:t>:</w:t>
      </w:r>
      <w:r w:rsidR="008010AF" w:rsidRPr="00C4449F">
        <w:rPr>
          <w:sz w:val="24"/>
          <w:szCs w:val="24"/>
        </w:rPr>
        <w:t xml:space="preserve"> </w:t>
      </w:r>
      <w:r w:rsidR="00842EC9" w:rsidRPr="00C4449F">
        <w:rPr>
          <w:sz w:val="24"/>
          <w:szCs w:val="24"/>
        </w:rPr>
        <w:t>a</w:t>
      </w:r>
      <w:r w:rsidR="008010AF" w:rsidRPr="00C4449F">
        <w:rPr>
          <w:sz w:val="24"/>
          <w:szCs w:val="24"/>
        </w:rPr>
        <w:t xml:space="preserve"> cada 50 kg</w:t>
      </w:r>
      <w:r w:rsidR="003E248D" w:rsidRPr="00C4449F">
        <w:rPr>
          <w:sz w:val="24"/>
          <w:szCs w:val="24"/>
        </w:rPr>
        <w:t xml:space="preserve"> (cinquenta quilos)</w:t>
      </w:r>
      <w:r w:rsidR="008010AF" w:rsidRPr="00C4449F">
        <w:rPr>
          <w:sz w:val="24"/>
          <w:szCs w:val="24"/>
        </w:rPr>
        <w:t xml:space="preserve"> </w:t>
      </w:r>
      <w:proofErr w:type="gramStart"/>
      <w:r w:rsidR="008010AF" w:rsidRPr="00C4449F">
        <w:rPr>
          <w:sz w:val="24"/>
          <w:szCs w:val="24"/>
        </w:rPr>
        <w:t xml:space="preserve">a mais </w:t>
      </w:r>
      <w:r w:rsidR="003E248D" w:rsidRPr="00C4449F">
        <w:rPr>
          <w:sz w:val="24"/>
          <w:szCs w:val="24"/>
        </w:rPr>
        <w:t>transportado</w:t>
      </w:r>
      <w:proofErr w:type="gramEnd"/>
      <w:r w:rsidR="003E248D" w:rsidRPr="00C4449F">
        <w:rPr>
          <w:sz w:val="24"/>
          <w:szCs w:val="24"/>
        </w:rPr>
        <w:t xml:space="preserve"> no veículo</w:t>
      </w:r>
      <w:r w:rsidR="008010AF" w:rsidRPr="00C4449F">
        <w:rPr>
          <w:sz w:val="24"/>
          <w:szCs w:val="24"/>
        </w:rPr>
        <w:t>, equivalem a 1% de aumento no consumo, seja de combustível, desgastes d</w:t>
      </w:r>
      <w:r w:rsidR="003E248D" w:rsidRPr="00C4449F">
        <w:rPr>
          <w:sz w:val="24"/>
          <w:szCs w:val="24"/>
        </w:rPr>
        <w:t xml:space="preserve">e suspensão, pneus entre outros, devendo, portanto, </w:t>
      </w:r>
      <w:r w:rsidR="00842EC9" w:rsidRPr="00C4449F">
        <w:rPr>
          <w:sz w:val="24"/>
          <w:szCs w:val="24"/>
        </w:rPr>
        <w:t>ser evitado o transporte desnecessário de cargas no veículo.</w:t>
      </w:r>
    </w:p>
    <w:p w:rsidR="00C40A21" w:rsidRPr="00C4449F" w:rsidRDefault="00842EC9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lastRenderedPageBreak/>
        <w:t xml:space="preserve"> </w:t>
      </w:r>
    </w:p>
    <w:p w:rsidR="008010AF" w:rsidRPr="00C4449F" w:rsidRDefault="00842EC9" w:rsidP="008010AF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5.6</w:t>
      </w:r>
      <w:r w:rsidR="00C40A21" w:rsidRPr="00C4449F">
        <w:rPr>
          <w:sz w:val="24"/>
          <w:szCs w:val="24"/>
        </w:rPr>
        <w:t xml:space="preserve">- </w:t>
      </w:r>
      <w:r w:rsidR="008010AF" w:rsidRPr="00C4449F">
        <w:rPr>
          <w:sz w:val="24"/>
          <w:szCs w:val="24"/>
          <w:u w:val="single"/>
        </w:rPr>
        <w:t>Última Acelerada</w:t>
      </w:r>
      <w:r w:rsidRPr="00C4449F">
        <w:rPr>
          <w:sz w:val="24"/>
          <w:szCs w:val="24"/>
        </w:rPr>
        <w:t>:</w:t>
      </w:r>
      <w:r w:rsidR="008010AF" w:rsidRPr="00C4449F">
        <w:rPr>
          <w:sz w:val="24"/>
          <w:szCs w:val="24"/>
        </w:rPr>
        <w:t xml:space="preserve"> </w:t>
      </w:r>
      <w:r w:rsidR="0005185B" w:rsidRPr="00C4449F">
        <w:rPr>
          <w:sz w:val="24"/>
          <w:szCs w:val="24"/>
        </w:rPr>
        <w:t>deve ser evitada antes de o veículo ser desligado, visto que só serve para desperdiçar combustível e aumentar as chances de danificar o motor.</w:t>
      </w:r>
    </w:p>
    <w:p w:rsidR="003705FD" w:rsidRPr="00C4449F" w:rsidRDefault="003705FD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911F09" w:rsidRPr="00C4449F" w:rsidRDefault="00911F09" w:rsidP="00BE52E5">
      <w:pPr>
        <w:pStyle w:val="SemEspaamento"/>
        <w:shd w:val="clear" w:color="auto" w:fill="BFBFBF" w:themeFill="background1" w:themeFillShade="BF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VII – PROCEDIMENTOS.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FC0515" w:rsidRPr="002E215F" w:rsidRDefault="0005185B" w:rsidP="002E215F">
      <w:pPr>
        <w:pStyle w:val="SemEspaamento"/>
        <w:shd w:val="clear" w:color="auto" w:fill="D9D9D9" w:themeFill="background1" w:themeFillShade="D9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A)</w:t>
      </w:r>
      <w:r w:rsidR="00C56258" w:rsidRPr="00C4449F">
        <w:rPr>
          <w:b/>
          <w:sz w:val="24"/>
          <w:szCs w:val="24"/>
        </w:rPr>
        <w:t xml:space="preserve"> </w:t>
      </w:r>
      <w:r w:rsidR="00FC0515" w:rsidRPr="002E215F">
        <w:rPr>
          <w:b/>
          <w:sz w:val="24"/>
          <w:szCs w:val="24"/>
        </w:rPr>
        <w:t>CADASTRO DE CONDUTORES NO SISTEMA</w:t>
      </w:r>
      <w:r w:rsidRPr="002E215F">
        <w:rPr>
          <w:b/>
          <w:sz w:val="24"/>
          <w:szCs w:val="24"/>
        </w:rPr>
        <w:t xml:space="preserve"> DE ABASTECIMENTO DE VEÍCULOS OFICIAIS DO TJES.</w:t>
      </w:r>
    </w:p>
    <w:p w:rsidR="003A5C7F" w:rsidRPr="00C4449F" w:rsidRDefault="003A5C7F" w:rsidP="00FC051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4F2FDA" w:rsidRPr="004F2FDA" w:rsidRDefault="004F2FDA" w:rsidP="004F2FDA">
      <w:pPr>
        <w:ind w:left="2268" w:right="852"/>
        <w:jc w:val="both"/>
      </w:pPr>
      <w:r w:rsidRPr="004F2FDA">
        <w:rPr>
          <w:b/>
        </w:rPr>
        <w:t>Nota:</w:t>
      </w:r>
      <w:r w:rsidRPr="004F2FDA">
        <w:t xml:space="preserve"> O cadastro do condutor, não dará acesso ao sistema, será apenas para gerar o código de condutor e a senha que serão utilizados, junto com o cartão magnético do veículo oficial, para o abastecimento de combustível nos postos credenciados da contratada</w:t>
      </w:r>
      <w:r>
        <w:t>.</w:t>
      </w:r>
      <w:r w:rsidRPr="004F2FDA">
        <w:rPr>
          <w:rFonts w:ascii="Comic Sans MS" w:hAnsi="Comic Sans MS"/>
        </w:rPr>
        <w:t xml:space="preserve">   </w:t>
      </w:r>
    </w:p>
    <w:p w:rsidR="00FC0515" w:rsidRPr="00C4449F" w:rsidRDefault="00FC0515" w:rsidP="00FC051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FC0515" w:rsidRPr="00C4449F" w:rsidRDefault="0005185B" w:rsidP="0005185B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1- </w:t>
      </w:r>
      <w:r w:rsidRPr="004F2FDA">
        <w:rPr>
          <w:b/>
          <w:sz w:val="24"/>
          <w:szCs w:val="24"/>
          <w:u w:val="single"/>
        </w:rPr>
        <w:t>C</w:t>
      </w:r>
      <w:r w:rsidR="00FC0515" w:rsidRPr="004F2FDA">
        <w:rPr>
          <w:b/>
          <w:sz w:val="24"/>
          <w:szCs w:val="24"/>
          <w:u w:val="single"/>
        </w:rPr>
        <w:t>ONDUTOR DO VEÍCULO</w:t>
      </w:r>
      <w:r w:rsidRPr="004F2FDA">
        <w:rPr>
          <w:b/>
          <w:sz w:val="24"/>
          <w:szCs w:val="24"/>
          <w:u w:val="single"/>
        </w:rPr>
        <w:t xml:space="preserve"> OFICIAL</w:t>
      </w:r>
    </w:p>
    <w:p w:rsidR="004F2FDA" w:rsidRDefault="004F2FDA" w:rsidP="00FC051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  <w:r w:rsidRPr="004F2FDA">
        <w:rPr>
          <w:b/>
        </w:rPr>
        <w:t>Notas:</w:t>
      </w:r>
    </w:p>
    <w:p w:rsidR="0021795F" w:rsidRPr="004F2FDA" w:rsidRDefault="00FC0515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  <w:r w:rsidRPr="004F2FDA">
        <w:rPr>
          <w:b/>
        </w:rPr>
        <w:tab/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1- Poderá ser condutor de veículo oficial:</w:t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- Analista Judiciário 01 – QS – Agente de Segurança;</w:t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- Motorista terceirizado;</w:t>
      </w:r>
    </w:p>
    <w:p w:rsid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- Magistrados e Servidores que possuem credencial para conduzir veículo oficial, concedida pela Secretaria Geral do Tribunal de Justiça do Estado do Espirito Santo.</w:t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</w:p>
    <w:p w:rsidR="00FC0515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2- Para obter a credencial, o Magistrado ou Servidor deverá fazer a solicitação por ofício à Secretaria Geral do Tribunal de Justiça do Estado do Espirito Santo, juntando a cópia da carteira nacional de habilitação (CNH).</w:t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</w:p>
    <w:p w:rsidR="00B91EAC" w:rsidRPr="004F2FDA" w:rsidRDefault="00B97742" w:rsidP="004F2FDA">
      <w:pPr>
        <w:pStyle w:val="SemEspaamento"/>
        <w:tabs>
          <w:tab w:val="left" w:pos="284"/>
          <w:tab w:val="left" w:pos="426"/>
          <w:tab w:val="left" w:pos="567"/>
        </w:tabs>
        <w:ind w:right="852"/>
        <w:jc w:val="both"/>
      </w:pPr>
      <w:r w:rsidRPr="004F2FDA">
        <w:rPr>
          <w:sz w:val="24"/>
          <w:szCs w:val="24"/>
        </w:rPr>
        <w:t>1.1- Solicita</w:t>
      </w:r>
      <w:r w:rsidR="0020318C" w:rsidRPr="004F2FDA">
        <w:rPr>
          <w:sz w:val="24"/>
          <w:szCs w:val="24"/>
        </w:rPr>
        <w:t xml:space="preserve"> a</w:t>
      </w:r>
      <w:r w:rsidR="00CE2591" w:rsidRPr="004F2FDA">
        <w:rPr>
          <w:sz w:val="24"/>
          <w:szCs w:val="24"/>
        </w:rPr>
        <w:t xml:space="preserve">o Gestor do contrato de abastecimento de veículos oficiais, </w:t>
      </w:r>
      <w:r w:rsidR="0020318C" w:rsidRPr="004F2FDA">
        <w:rPr>
          <w:sz w:val="24"/>
          <w:szCs w:val="24"/>
        </w:rPr>
        <w:t xml:space="preserve">por </w:t>
      </w:r>
      <w:r w:rsidR="0005185B" w:rsidRPr="004F2FDA">
        <w:rPr>
          <w:sz w:val="24"/>
          <w:szCs w:val="24"/>
        </w:rPr>
        <w:t>e</w:t>
      </w:r>
      <w:r w:rsidR="004F2FDA">
        <w:rPr>
          <w:sz w:val="24"/>
          <w:szCs w:val="24"/>
        </w:rPr>
        <w:t>-</w:t>
      </w:r>
      <w:r w:rsidR="0005185B" w:rsidRPr="004F2FDA">
        <w:rPr>
          <w:sz w:val="24"/>
          <w:szCs w:val="24"/>
        </w:rPr>
        <w:t>mail</w:t>
      </w:r>
      <w:r w:rsidR="00CE2591" w:rsidRPr="004F2FDA">
        <w:rPr>
          <w:sz w:val="24"/>
          <w:szCs w:val="24"/>
        </w:rPr>
        <w:t xml:space="preserve"> (transporte@tjes.jus.br)</w:t>
      </w:r>
      <w:r w:rsidR="0020318C" w:rsidRPr="004F2FDA">
        <w:rPr>
          <w:sz w:val="24"/>
          <w:szCs w:val="24"/>
        </w:rPr>
        <w:t>, o cadastro no sistem</w:t>
      </w:r>
      <w:r w:rsidR="002C064C" w:rsidRPr="004F2FDA">
        <w:rPr>
          <w:sz w:val="24"/>
          <w:szCs w:val="24"/>
        </w:rPr>
        <w:t>a de abastecimento de veículos o</w:t>
      </w:r>
      <w:r w:rsidR="0020318C" w:rsidRPr="004F2FDA">
        <w:rPr>
          <w:sz w:val="24"/>
          <w:szCs w:val="24"/>
        </w:rPr>
        <w:t>ficiais</w:t>
      </w:r>
      <w:r w:rsidR="00B91EAC" w:rsidRPr="004F2FDA">
        <w:t>.</w:t>
      </w:r>
    </w:p>
    <w:p w:rsidR="00CE2591" w:rsidRDefault="00B91EAC" w:rsidP="0020318C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 </w:t>
      </w:r>
    </w:p>
    <w:p w:rsidR="004F2FDA" w:rsidRDefault="004F2FDA" w:rsidP="004F2FDA">
      <w:pPr>
        <w:pStyle w:val="SemEspaamento"/>
        <w:tabs>
          <w:tab w:val="left" w:pos="426"/>
          <w:tab w:val="left" w:pos="567"/>
        </w:tabs>
        <w:ind w:left="2268" w:right="852"/>
        <w:jc w:val="both"/>
      </w:pPr>
      <w:r w:rsidRPr="004F2FDA">
        <w:rPr>
          <w:b/>
        </w:rPr>
        <w:t>Nota:</w:t>
      </w:r>
      <w:r w:rsidRPr="004F2FDA">
        <w:t xml:space="preserve"> Para efetuar o cadastro, caso o condutor não seja ocupante do cargo de Analista Judiciário 01 – QS - Agente de Segurança ou motorista terceirizado, deverá anexar ao e</w:t>
      </w:r>
      <w:r>
        <w:t>-</w:t>
      </w:r>
      <w:r w:rsidRPr="004F2FDA">
        <w:t>mail, cópia da Carteira Nacional de Habilitação (CNH) e da credencial para conduzir veículo oficial.</w:t>
      </w:r>
    </w:p>
    <w:p w:rsidR="004F2FDA" w:rsidRPr="004F2FDA" w:rsidRDefault="004F2FDA" w:rsidP="004F2FDA">
      <w:pPr>
        <w:pStyle w:val="SemEspaamento"/>
        <w:tabs>
          <w:tab w:val="left" w:pos="426"/>
          <w:tab w:val="left" w:pos="567"/>
        </w:tabs>
        <w:ind w:left="2268" w:right="852"/>
        <w:jc w:val="both"/>
      </w:pPr>
    </w:p>
    <w:p w:rsidR="004F2FDA" w:rsidRPr="00C4449F" w:rsidRDefault="004F2FDA" w:rsidP="0020318C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FC0515" w:rsidRPr="00C4449F" w:rsidRDefault="00CE2591" w:rsidP="00CE2591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  <w:u w:val="single"/>
        </w:rPr>
      </w:pPr>
      <w:proofErr w:type="gramStart"/>
      <w:r w:rsidRPr="00C4449F">
        <w:rPr>
          <w:b/>
          <w:sz w:val="24"/>
          <w:szCs w:val="24"/>
        </w:rPr>
        <w:t xml:space="preserve">2- </w:t>
      </w:r>
      <w:r w:rsidRPr="00C4449F">
        <w:rPr>
          <w:b/>
          <w:sz w:val="24"/>
          <w:szCs w:val="24"/>
          <w:u w:val="single"/>
        </w:rPr>
        <w:t>SECRETARIA</w:t>
      </w:r>
      <w:proofErr w:type="gramEnd"/>
      <w:r w:rsidRPr="00C4449F">
        <w:rPr>
          <w:b/>
          <w:sz w:val="24"/>
          <w:szCs w:val="24"/>
          <w:u w:val="single"/>
        </w:rPr>
        <w:t xml:space="preserve"> DE INFRAESTRUTURA</w:t>
      </w:r>
    </w:p>
    <w:p w:rsidR="00CE2591" w:rsidRPr="00C4449F" w:rsidRDefault="00CE2591" w:rsidP="00CE2591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CE2591" w:rsidRPr="00C4449F" w:rsidRDefault="00CE2591" w:rsidP="00CE2591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proofErr w:type="gramStart"/>
      <w:r w:rsidRPr="00C4449F">
        <w:rPr>
          <w:b/>
          <w:sz w:val="24"/>
          <w:szCs w:val="24"/>
        </w:rPr>
        <w:t xml:space="preserve">2.1- </w:t>
      </w:r>
      <w:r w:rsidRPr="00C4449F">
        <w:rPr>
          <w:b/>
          <w:sz w:val="24"/>
          <w:szCs w:val="24"/>
          <w:u w:val="single"/>
        </w:rPr>
        <w:t>SEÇÃO</w:t>
      </w:r>
      <w:proofErr w:type="gramEnd"/>
      <w:r w:rsidRPr="00C4449F">
        <w:rPr>
          <w:b/>
          <w:sz w:val="24"/>
          <w:szCs w:val="24"/>
          <w:u w:val="single"/>
        </w:rPr>
        <w:t xml:space="preserve"> DE TRA</w:t>
      </w:r>
      <w:r w:rsidR="00371446" w:rsidRPr="00C4449F">
        <w:rPr>
          <w:b/>
          <w:sz w:val="24"/>
          <w:szCs w:val="24"/>
          <w:u w:val="single"/>
        </w:rPr>
        <w:t>N</w:t>
      </w:r>
      <w:r w:rsidRPr="00C4449F">
        <w:rPr>
          <w:b/>
          <w:sz w:val="24"/>
          <w:szCs w:val="24"/>
          <w:u w:val="single"/>
        </w:rPr>
        <w:t>SPORTE</w:t>
      </w:r>
    </w:p>
    <w:p w:rsidR="00CE2591" w:rsidRPr="00C4449F" w:rsidRDefault="00CE2591" w:rsidP="00CE2591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CE2591" w:rsidRPr="00C4449F" w:rsidRDefault="00CE2591" w:rsidP="004F2FDA">
      <w:pPr>
        <w:pStyle w:val="SemEspaamento"/>
        <w:ind w:left="284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2.1.1- </w:t>
      </w:r>
      <w:r w:rsidRPr="00C4449F">
        <w:rPr>
          <w:b/>
          <w:sz w:val="24"/>
          <w:szCs w:val="24"/>
          <w:u w:val="single"/>
        </w:rPr>
        <w:t xml:space="preserve">GESTOR DO CONTRATO DE ABASTECIMENTO DE VEÍCULOS </w:t>
      </w:r>
      <w:r w:rsidRPr="00C4449F">
        <w:rPr>
          <w:b/>
          <w:sz w:val="24"/>
          <w:szCs w:val="24"/>
          <w:u w:val="single"/>
        </w:rPr>
        <w:lastRenderedPageBreak/>
        <w:t>OFICIAIS</w:t>
      </w:r>
    </w:p>
    <w:p w:rsidR="0020318C" w:rsidRPr="00C4449F" w:rsidRDefault="0020318C" w:rsidP="0020318C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CE2591" w:rsidRPr="00C4449F" w:rsidRDefault="00CE2591" w:rsidP="004F2FD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Recebe e</w:t>
      </w:r>
      <w:r w:rsidR="004F2FDA">
        <w:rPr>
          <w:sz w:val="24"/>
          <w:szCs w:val="24"/>
        </w:rPr>
        <w:t>-</w:t>
      </w:r>
      <w:r w:rsidRPr="00C4449F">
        <w:rPr>
          <w:sz w:val="24"/>
          <w:szCs w:val="24"/>
        </w:rPr>
        <w:t>mail contendo a solicitação de cadastro no si</w:t>
      </w:r>
      <w:r w:rsidR="00AB33FB" w:rsidRPr="00C4449F">
        <w:rPr>
          <w:sz w:val="24"/>
          <w:szCs w:val="24"/>
        </w:rPr>
        <w:t>s</w:t>
      </w:r>
      <w:r w:rsidRPr="00C4449F">
        <w:rPr>
          <w:sz w:val="24"/>
          <w:szCs w:val="24"/>
        </w:rPr>
        <w:t>tema de abastecimento</w:t>
      </w:r>
      <w:r w:rsidR="00AB33FB" w:rsidRPr="00C4449F">
        <w:rPr>
          <w:sz w:val="24"/>
          <w:szCs w:val="24"/>
        </w:rPr>
        <w:t xml:space="preserve"> de veículos oficiais e documentação anexa.</w:t>
      </w:r>
    </w:p>
    <w:p w:rsidR="00AB33FB" w:rsidRPr="00C4449F" w:rsidRDefault="00AB33FB" w:rsidP="0020318C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AB33FB" w:rsidRPr="00C4449F" w:rsidRDefault="00CE2591" w:rsidP="004F2FDA">
      <w:pPr>
        <w:pStyle w:val="SemEspaamento"/>
        <w:tabs>
          <w:tab w:val="left" w:pos="426"/>
          <w:tab w:val="left" w:pos="567"/>
        </w:tabs>
        <w:ind w:left="567"/>
        <w:jc w:val="both"/>
        <w:rPr>
          <w:sz w:val="24"/>
          <w:szCs w:val="24"/>
        </w:rPr>
      </w:pPr>
      <w:r w:rsidRPr="00C4449F">
        <w:rPr>
          <w:sz w:val="24"/>
          <w:szCs w:val="24"/>
        </w:rPr>
        <w:t>2.</w:t>
      </w:r>
      <w:r w:rsidR="0020318C" w:rsidRPr="00C4449F">
        <w:rPr>
          <w:sz w:val="24"/>
          <w:szCs w:val="24"/>
        </w:rPr>
        <w:t>1.</w:t>
      </w:r>
      <w:r w:rsidRPr="00C4449F">
        <w:rPr>
          <w:sz w:val="24"/>
          <w:szCs w:val="24"/>
        </w:rPr>
        <w:t>1.</w:t>
      </w:r>
      <w:r w:rsidR="00AB33FB" w:rsidRPr="00C4449F">
        <w:rPr>
          <w:sz w:val="24"/>
          <w:szCs w:val="24"/>
        </w:rPr>
        <w:t>1</w:t>
      </w:r>
      <w:r w:rsidRPr="00C4449F">
        <w:rPr>
          <w:sz w:val="24"/>
          <w:szCs w:val="24"/>
        </w:rPr>
        <w:t>-</w:t>
      </w:r>
      <w:r w:rsidR="0020318C" w:rsidRPr="00C4449F">
        <w:rPr>
          <w:sz w:val="24"/>
          <w:szCs w:val="24"/>
        </w:rPr>
        <w:t xml:space="preserve"> </w:t>
      </w:r>
      <w:r w:rsidR="00C56258" w:rsidRPr="00C4449F">
        <w:rPr>
          <w:sz w:val="24"/>
          <w:szCs w:val="24"/>
        </w:rPr>
        <w:t>A</w:t>
      </w:r>
      <w:r w:rsidR="0020318C" w:rsidRPr="00C4449F">
        <w:rPr>
          <w:sz w:val="24"/>
          <w:szCs w:val="24"/>
        </w:rPr>
        <w:t xml:space="preserve">nalisa </w:t>
      </w:r>
      <w:r w:rsidR="00AB33FB" w:rsidRPr="00C4449F">
        <w:rPr>
          <w:sz w:val="24"/>
          <w:szCs w:val="24"/>
        </w:rPr>
        <w:t>a solicitação, assim como os documentos anexados ao e</w:t>
      </w:r>
      <w:r w:rsidR="004F2FDA">
        <w:rPr>
          <w:sz w:val="24"/>
          <w:szCs w:val="24"/>
        </w:rPr>
        <w:t>-</w:t>
      </w:r>
      <w:r w:rsidR="00AB33FB" w:rsidRPr="00C4449F">
        <w:rPr>
          <w:sz w:val="24"/>
          <w:szCs w:val="24"/>
        </w:rPr>
        <w:t>mail e profere manifestação fundamentada, justificando o motivo pelo qual a pessoa (motorista do TJ efetivo, motorista contratado, Magistrado ou Servidor que possui autorização para dirigir) será cadastrada no Sistema.</w:t>
      </w:r>
    </w:p>
    <w:p w:rsidR="00C56258" w:rsidRPr="00C4449F" w:rsidRDefault="00AB33FB" w:rsidP="0020318C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  </w:t>
      </w:r>
    </w:p>
    <w:p w:rsidR="00C56258" w:rsidRPr="00C4449F" w:rsidRDefault="00C56258" w:rsidP="004F2FDA">
      <w:pPr>
        <w:pStyle w:val="SemEspaamento"/>
        <w:tabs>
          <w:tab w:val="left" w:pos="284"/>
          <w:tab w:val="left" w:pos="426"/>
          <w:tab w:val="left" w:pos="567"/>
        </w:tabs>
        <w:ind w:left="567"/>
        <w:jc w:val="both"/>
        <w:rPr>
          <w:sz w:val="24"/>
          <w:szCs w:val="24"/>
        </w:rPr>
      </w:pPr>
      <w:r w:rsidRPr="00C4449F">
        <w:rPr>
          <w:sz w:val="24"/>
          <w:szCs w:val="24"/>
        </w:rPr>
        <w:tab/>
      </w:r>
      <w:r w:rsidR="00AB33FB" w:rsidRPr="00C4449F">
        <w:rPr>
          <w:sz w:val="24"/>
          <w:szCs w:val="24"/>
        </w:rPr>
        <w:t>2.1.1.2-</w:t>
      </w:r>
      <w:r w:rsidRPr="00C4449F">
        <w:rPr>
          <w:sz w:val="24"/>
          <w:szCs w:val="24"/>
        </w:rPr>
        <w:t xml:space="preserve"> Realiza o cadas</w:t>
      </w:r>
      <w:r w:rsidR="00AB33FB" w:rsidRPr="00C4449F">
        <w:rPr>
          <w:sz w:val="24"/>
          <w:szCs w:val="24"/>
        </w:rPr>
        <w:t>tro no sistema de abastecimento de veículos oficiais.</w:t>
      </w:r>
    </w:p>
    <w:p w:rsidR="00C56258" w:rsidRPr="00C4449F" w:rsidRDefault="00C56258" w:rsidP="004F2FDA">
      <w:pPr>
        <w:pStyle w:val="SemEspaamento"/>
        <w:tabs>
          <w:tab w:val="left" w:pos="284"/>
          <w:tab w:val="left" w:pos="426"/>
          <w:tab w:val="left" w:pos="567"/>
        </w:tabs>
        <w:ind w:left="567"/>
        <w:jc w:val="both"/>
        <w:rPr>
          <w:sz w:val="24"/>
          <w:szCs w:val="24"/>
        </w:rPr>
      </w:pPr>
    </w:p>
    <w:p w:rsidR="0031079B" w:rsidRPr="00C4449F" w:rsidRDefault="00AB33FB" w:rsidP="004F2FDA">
      <w:pPr>
        <w:pStyle w:val="SemEspaamento"/>
        <w:tabs>
          <w:tab w:val="left" w:pos="284"/>
          <w:tab w:val="left" w:pos="426"/>
          <w:tab w:val="left" w:pos="567"/>
        </w:tabs>
        <w:ind w:left="567"/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2.1.1.3- </w:t>
      </w:r>
      <w:proofErr w:type="gramStart"/>
      <w:r w:rsidR="00C56258" w:rsidRPr="00C4449F">
        <w:rPr>
          <w:sz w:val="24"/>
          <w:szCs w:val="24"/>
        </w:rPr>
        <w:t>Informa</w:t>
      </w:r>
      <w:proofErr w:type="gramEnd"/>
      <w:r w:rsidR="00C56258" w:rsidRPr="00C4449F">
        <w:rPr>
          <w:sz w:val="24"/>
          <w:szCs w:val="24"/>
        </w:rPr>
        <w:t xml:space="preserve"> ao condutor</w:t>
      </w:r>
      <w:r w:rsidRPr="00C4449F">
        <w:rPr>
          <w:sz w:val="24"/>
          <w:szCs w:val="24"/>
        </w:rPr>
        <w:t xml:space="preserve"> através de e</w:t>
      </w:r>
      <w:r w:rsidR="00C4449F" w:rsidRPr="00C4449F">
        <w:rPr>
          <w:sz w:val="24"/>
          <w:szCs w:val="24"/>
        </w:rPr>
        <w:t>-</w:t>
      </w:r>
      <w:r w:rsidRPr="00C4449F">
        <w:rPr>
          <w:sz w:val="24"/>
          <w:szCs w:val="24"/>
        </w:rPr>
        <w:t xml:space="preserve">mail, </w:t>
      </w:r>
      <w:r w:rsidR="00371446" w:rsidRPr="00C4449F">
        <w:rPr>
          <w:sz w:val="24"/>
          <w:szCs w:val="24"/>
        </w:rPr>
        <w:t>o</w:t>
      </w:r>
      <w:r w:rsidR="00C56258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c</w:t>
      </w:r>
      <w:r w:rsidR="00C56258" w:rsidRPr="00C4449F">
        <w:rPr>
          <w:sz w:val="24"/>
          <w:szCs w:val="24"/>
        </w:rPr>
        <w:t>ódigo</w:t>
      </w:r>
      <w:r w:rsidR="002520BA" w:rsidRPr="00C4449F">
        <w:rPr>
          <w:sz w:val="24"/>
          <w:szCs w:val="24"/>
        </w:rPr>
        <w:t xml:space="preserve"> do condutor</w:t>
      </w:r>
      <w:r w:rsidR="00371446" w:rsidRPr="00C4449F">
        <w:rPr>
          <w:sz w:val="24"/>
          <w:szCs w:val="24"/>
        </w:rPr>
        <w:t xml:space="preserve"> </w:t>
      </w:r>
      <w:r w:rsidRPr="00C4449F">
        <w:rPr>
          <w:sz w:val="24"/>
          <w:szCs w:val="24"/>
        </w:rPr>
        <w:t>e a s</w:t>
      </w:r>
      <w:r w:rsidR="00C56258" w:rsidRPr="00C4449F">
        <w:rPr>
          <w:sz w:val="24"/>
          <w:szCs w:val="24"/>
        </w:rPr>
        <w:t xml:space="preserve">enha </w:t>
      </w:r>
      <w:r w:rsidR="00371446" w:rsidRPr="00C4449F">
        <w:rPr>
          <w:sz w:val="24"/>
          <w:szCs w:val="24"/>
        </w:rPr>
        <w:t>gerados pelo sistema</w:t>
      </w:r>
      <w:r w:rsidR="0031079B" w:rsidRPr="00C4449F">
        <w:rPr>
          <w:sz w:val="24"/>
          <w:szCs w:val="24"/>
        </w:rPr>
        <w:t>, de uso pessoal e intransferível, para ser</w:t>
      </w:r>
      <w:r w:rsidR="00371446" w:rsidRPr="00C4449F">
        <w:rPr>
          <w:sz w:val="24"/>
          <w:szCs w:val="24"/>
        </w:rPr>
        <w:t>em utilizados para</w:t>
      </w:r>
      <w:r w:rsidR="0031079B" w:rsidRPr="00C4449F">
        <w:rPr>
          <w:sz w:val="24"/>
          <w:szCs w:val="24"/>
        </w:rPr>
        <w:t xml:space="preserve"> abastecimento dos veículos oficiais.</w:t>
      </w:r>
    </w:p>
    <w:p w:rsidR="00C56258" w:rsidRPr="00C4449F" w:rsidRDefault="00C56258" w:rsidP="00C56258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C56258" w:rsidRPr="00C4449F" w:rsidRDefault="0031079B" w:rsidP="0031079B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3- </w:t>
      </w:r>
      <w:r w:rsidR="00C56258" w:rsidRPr="004F2FDA">
        <w:rPr>
          <w:b/>
          <w:sz w:val="24"/>
          <w:szCs w:val="24"/>
          <w:u w:val="single"/>
        </w:rPr>
        <w:t>CONDUTOR DO VEÍCULO</w:t>
      </w:r>
      <w:r w:rsidRPr="004F2FDA">
        <w:rPr>
          <w:b/>
          <w:sz w:val="24"/>
          <w:szCs w:val="24"/>
          <w:u w:val="single"/>
        </w:rPr>
        <w:t xml:space="preserve"> OFICIAL</w:t>
      </w:r>
    </w:p>
    <w:p w:rsidR="00C56258" w:rsidRPr="00C4449F" w:rsidRDefault="00C56258" w:rsidP="00C56258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FC0515" w:rsidRPr="00C4449F" w:rsidRDefault="00371446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Utilizando o </w:t>
      </w:r>
      <w:r w:rsidR="0031079B" w:rsidRPr="00C4449F">
        <w:rPr>
          <w:sz w:val="24"/>
          <w:szCs w:val="24"/>
        </w:rPr>
        <w:t>có</w:t>
      </w:r>
      <w:r w:rsidR="00C56258" w:rsidRPr="00C4449F">
        <w:rPr>
          <w:sz w:val="24"/>
          <w:szCs w:val="24"/>
        </w:rPr>
        <w:t xml:space="preserve">digo do </w:t>
      </w:r>
      <w:r w:rsidR="0031079B" w:rsidRPr="00C4449F">
        <w:rPr>
          <w:sz w:val="24"/>
          <w:szCs w:val="24"/>
        </w:rPr>
        <w:t>c</w:t>
      </w:r>
      <w:r w:rsidR="00C56258" w:rsidRPr="00C4449F">
        <w:rPr>
          <w:sz w:val="24"/>
          <w:szCs w:val="24"/>
        </w:rPr>
        <w:t xml:space="preserve">ondutor e a </w:t>
      </w:r>
      <w:r w:rsidR="0031079B" w:rsidRPr="00C4449F">
        <w:rPr>
          <w:sz w:val="24"/>
          <w:szCs w:val="24"/>
        </w:rPr>
        <w:t>s</w:t>
      </w:r>
      <w:r w:rsidR="00C56258" w:rsidRPr="00C4449F">
        <w:rPr>
          <w:sz w:val="24"/>
          <w:szCs w:val="24"/>
        </w:rPr>
        <w:t xml:space="preserve">enha </w:t>
      </w:r>
      <w:r w:rsidR="0031079B" w:rsidRPr="00C4449F">
        <w:rPr>
          <w:sz w:val="24"/>
          <w:szCs w:val="24"/>
        </w:rPr>
        <w:t>i</w:t>
      </w:r>
      <w:r w:rsidR="00C56258" w:rsidRPr="00C4449F">
        <w:rPr>
          <w:sz w:val="24"/>
          <w:szCs w:val="24"/>
        </w:rPr>
        <w:t>ndividual</w:t>
      </w:r>
      <w:r w:rsidRPr="00C4449F">
        <w:rPr>
          <w:sz w:val="24"/>
          <w:szCs w:val="24"/>
        </w:rPr>
        <w:t xml:space="preserve">, realiza o </w:t>
      </w:r>
      <w:r w:rsidR="00C56258" w:rsidRPr="00C4449F">
        <w:rPr>
          <w:sz w:val="24"/>
          <w:szCs w:val="24"/>
        </w:rPr>
        <w:t>abastecimento de combustíveis no</w:t>
      </w:r>
      <w:r w:rsidR="00C81081" w:rsidRPr="00C4449F">
        <w:rPr>
          <w:sz w:val="24"/>
          <w:szCs w:val="24"/>
        </w:rPr>
        <w:t>s</w:t>
      </w:r>
      <w:r w:rsidR="00C56258" w:rsidRPr="00C4449F">
        <w:rPr>
          <w:sz w:val="24"/>
          <w:szCs w:val="24"/>
        </w:rPr>
        <w:t xml:space="preserve"> veículos </w:t>
      </w:r>
      <w:r w:rsidR="002520BA" w:rsidRPr="00C4449F">
        <w:rPr>
          <w:sz w:val="24"/>
          <w:szCs w:val="24"/>
        </w:rPr>
        <w:t>o</w:t>
      </w:r>
      <w:r w:rsidR="00C56258" w:rsidRPr="00C4449F">
        <w:rPr>
          <w:sz w:val="24"/>
          <w:szCs w:val="24"/>
        </w:rPr>
        <w:t xml:space="preserve">ficiais do </w:t>
      </w:r>
      <w:r w:rsidR="0031079B" w:rsidRPr="00C4449F">
        <w:rPr>
          <w:sz w:val="24"/>
          <w:szCs w:val="24"/>
        </w:rPr>
        <w:t>Poder Judiciário do Estado do Espirito Santo.</w:t>
      </w:r>
    </w:p>
    <w:p w:rsidR="0031079B" w:rsidRPr="00C4449F" w:rsidRDefault="0031079B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B97742" w:rsidRPr="004F2FDA" w:rsidRDefault="00C4449F" w:rsidP="00C4449F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  <w:r w:rsidRPr="004F2FDA">
        <w:rPr>
          <w:b/>
        </w:rPr>
        <w:t>Nota:</w:t>
      </w:r>
      <w:r w:rsidRPr="004F2FDA">
        <w:t xml:space="preserve"> o condutor responderá civil e criminalmente por eventuais usos irregulares do cartão de abastecimento sob sua responsabilidade</w:t>
      </w:r>
      <w:r w:rsidR="004F2FDA">
        <w:t>.</w:t>
      </w:r>
    </w:p>
    <w:p w:rsidR="001307EA" w:rsidRPr="00C4449F" w:rsidRDefault="001307EA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1307EA" w:rsidRPr="00C4449F" w:rsidRDefault="001307EA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911F09" w:rsidRPr="00C4449F" w:rsidRDefault="00691C71" w:rsidP="004F2FDA">
      <w:pPr>
        <w:pStyle w:val="SemEspaamento"/>
        <w:shd w:val="clear" w:color="auto" w:fill="D9D9D9" w:themeFill="background1" w:themeFillShade="D9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>B) ABASTECIMENTO DE</w:t>
      </w:r>
      <w:r w:rsidR="00911F09" w:rsidRPr="00C4449F">
        <w:rPr>
          <w:b/>
          <w:sz w:val="24"/>
          <w:szCs w:val="24"/>
        </w:rPr>
        <w:t xml:space="preserve"> VEÍCULO</w:t>
      </w:r>
      <w:r w:rsidRPr="00C4449F">
        <w:rPr>
          <w:b/>
          <w:sz w:val="24"/>
          <w:szCs w:val="24"/>
        </w:rPr>
        <w:t xml:space="preserve"> OFICIAL</w:t>
      </w:r>
    </w:p>
    <w:p w:rsidR="00C1460D" w:rsidRPr="00C4449F" w:rsidRDefault="00C1460D" w:rsidP="00C1460D">
      <w:pPr>
        <w:pStyle w:val="SemEspaamento"/>
        <w:tabs>
          <w:tab w:val="left" w:pos="284"/>
          <w:tab w:val="left" w:pos="426"/>
          <w:tab w:val="left" w:pos="567"/>
        </w:tabs>
        <w:ind w:left="720"/>
        <w:jc w:val="both"/>
        <w:rPr>
          <w:b/>
          <w:sz w:val="24"/>
          <w:szCs w:val="24"/>
        </w:rPr>
      </w:pPr>
    </w:p>
    <w:p w:rsidR="00911F09" w:rsidRPr="00C4449F" w:rsidRDefault="00711DAD" w:rsidP="00711DAD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</w:rPr>
      </w:pPr>
      <w:r w:rsidRPr="00C4449F">
        <w:rPr>
          <w:b/>
          <w:sz w:val="24"/>
          <w:szCs w:val="24"/>
        </w:rPr>
        <w:t xml:space="preserve">1- </w:t>
      </w:r>
      <w:r w:rsidR="00B22AEA" w:rsidRPr="004F2FDA">
        <w:rPr>
          <w:b/>
          <w:sz w:val="24"/>
          <w:szCs w:val="24"/>
          <w:u w:val="single"/>
        </w:rPr>
        <w:t>CONDUTOR DO VEÍCULO</w:t>
      </w:r>
      <w:r w:rsidRPr="004F2FDA">
        <w:rPr>
          <w:b/>
          <w:sz w:val="24"/>
          <w:szCs w:val="24"/>
          <w:u w:val="single"/>
        </w:rPr>
        <w:t xml:space="preserve"> OFICIAL</w:t>
      </w:r>
    </w:p>
    <w:p w:rsidR="00911F09" w:rsidRPr="00C4449F" w:rsidRDefault="00911F09" w:rsidP="00BE52E5">
      <w:pPr>
        <w:pStyle w:val="SemEspaamento"/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D60E79" w:rsidRPr="00C4449F" w:rsidRDefault="00911F09" w:rsidP="004F2FDA">
      <w:pPr>
        <w:pStyle w:val="SemEspaamento"/>
        <w:tabs>
          <w:tab w:val="left" w:pos="0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 xml:space="preserve">1.1 </w:t>
      </w:r>
      <w:r w:rsidR="00D60E79" w:rsidRPr="00C4449F">
        <w:rPr>
          <w:sz w:val="24"/>
          <w:szCs w:val="24"/>
        </w:rPr>
        <w:t>–</w:t>
      </w:r>
      <w:r w:rsidRPr="00C4449F">
        <w:rPr>
          <w:sz w:val="24"/>
          <w:szCs w:val="24"/>
        </w:rPr>
        <w:t xml:space="preserve"> </w:t>
      </w:r>
      <w:r w:rsidR="00D60E79" w:rsidRPr="00C4449F">
        <w:rPr>
          <w:sz w:val="24"/>
          <w:szCs w:val="24"/>
        </w:rPr>
        <w:t>Verifica o saldo de créditos do veículo</w:t>
      </w:r>
      <w:r w:rsidR="00711DAD" w:rsidRPr="00C4449F">
        <w:rPr>
          <w:sz w:val="24"/>
          <w:szCs w:val="24"/>
        </w:rPr>
        <w:t xml:space="preserve"> oficial</w:t>
      </w:r>
      <w:r w:rsidR="00D60E79" w:rsidRPr="00C4449F">
        <w:rPr>
          <w:sz w:val="24"/>
          <w:szCs w:val="24"/>
        </w:rPr>
        <w:t xml:space="preserve"> a ser abastecido. </w:t>
      </w:r>
    </w:p>
    <w:p w:rsidR="00711DAD" w:rsidRPr="00C4449F" w:rsidRDefault="00711DAD" w:rsidP="00B22AE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C4449F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  <w:r w:rsidRPr="004F2FDA">
        <w:rPr>
          <w:b/>
        </w:rPr>
        <w:t xml:space="preserve">Notas: </w:t>
      </w:r>
    </w:p>
    <w:p w:rsidR="004F2FDA" w:rsidRPr="004F2FDA" w:rsidRDefault="004F2FDA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  <w:rPr>
          <w:b/>
        </w:rPr>
      </w:pP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1- O saldo de crédito do veículo oficial</w:t>
      </w:r>
      <w:proofErr w:type="gramStart"/>
      <w:r w:rsidRPr="004F2FDA">
        <w:t>, pode</w:t>
      </w:r>
      <w:proofErr w:type="gramEnd"/>
      <w:r w:rsidRPr="004F2FDA">
        <w:t xml:space="preserve"> ser verificado no cupom gerado no último abastecimento ou através do serviço 0800, disponibilizado no verso do cartão magnético do veículo oficial.</w:t>
      </w: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</w:p>
    <w:p w:rsidR="00C4449F" w:rsidRPr="004F2FDA" w:rsidRDefault="00C4449F" w:rsidP="004F2FDA">
      <w:pPr>
        <w:ind w:left="2268" w:right="852"/>
        <w:jc w:val="both"/>
      </w:pPr>
      <w:r w:rsidRPr="004F2FDA">
        <w:t xml:space="preserve">2- No caso de saldo insuficiente de créditos para a realização do abastecimento do veículo oficial, o magistrado ou servidor responsável pelo veículo, deverá solicitar o crédito adicional, ao gestor do contrato de abastecimento de veículos oficiais, através do </w:t>
      </w:r>
      <w:proofErr w:type="spellStart"/>
      <w:r w:rsidRPr="004F2FDA">
        <w:t>email</w:t>
      </w:r>
      <w:proofErr w:type="spellEnd"/>
      <w:r w:rsidRPr="004F2FDA">
        <w:t xml:space="preserve"> (transporte@tjes.jus.br).</w:t>
      </w:r>
    </w:p>
    <w:p w:rsidR="00711DAD" w:rsidRPr="00C4449F" w:rsidRDefault="00711DAD" w:rsidP="00B22AE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D60E79" w:rsidRPr="00C4449F" w:rsidRDefault="00D60E79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1.2- Certifica</w:t>
      </w:r>
      <w:r w:rsidR="0070056A" w:rsidRPr="00C4449F">
        <w:rPr>
          <w:sz w:val="24"/>
          <w:szCs w:val="24"/>
        </w:rPr>
        <w:t>-</w:t>
      </w:r>
      <w:r w:rsidRPr="00C4449F">
        <w:rPr>
          <w:sz w:val="24"/>
          <w:szCs w:val="24"/>
        </w:rPr>
        <w:t xml:space="preserve">se </w:t>
      </w:r>
      <w:r w:rsidR="0070056A" w:rsidRPr="00C4449F">
        <w:rPr>
          <w:sz w:val="24"/>
          <w:szCs w:val="24"/>
        </w:rPr>
        <w:t xml:space="preserve">de que </w:t>
      </w:r>
      <w:r w:rsidRPr="00C4449F">
        <w:rPr>
          <w:sz w:val="24"/>
          <w:szCs w:val="24"/>
        </w:rPr>
        <w:t>o posto de combustíveis é credenciado.</w:t>
      </w:r>
    </w:p>
    <w:p w:rsidR="0070056A" w:rsidRPr="00C4449F" w:rsidRDefault="0070056A" w:rsidP="00B22AE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D60E79" w:rsidRPr="004F2FDA" w:rsidRDefault="00C4449F" w:rsidP="00C4449F">
      <w:pPr>
        <w:pStyle w:val="SemEspaamento"/>
        <w:tabs>
          <w:tab w:val="left" w:pos="426"/>
          <w:tab w:val="left" w:pos="567"/>
        </w:tabs>
        <w:ind w:left="2268" w:right="852"/>
        <w:jc w:val="both"/>
      </w:pPr>
      <w:r w:rsidRPr="004F2FDA">
        <w:rPr>
          <w:b/>
        </w:rPr>
        <w:t>Nota:</w:t>
      </w:r>
      <w:r w:rsidRPr="004F2FDA">
        <w:t xml:space="preserve"> o condutor deverá solicitar, por e-mail (transporte@tjes.jus.br), ao gestor do contrato de abastecimento de veículos oficiais a lista contendo os postos credenciados pela empresa contratada.</w:t>
      </w:r>
    </w:p>
    <w:p w:rsidR="00C4449F" w:rsidRPr="00C4449F" w:rsidRDefault="00C4449F" w:rsidP="00B22AE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C26847" w:rsidRPr="00C4449F" w:rsidRDefault="001307EA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</w:t>
      </w:r>
      <w:r w:rsidR="005D5800" w:rsidRPr="00C4449F">
        <w:rPr>
          <w:sz w:val="24"/>
          <w:szCs w:val="24"/>
        </w:rPr>
        <w:t>.3- Realiza o abastecimento do veículo oficial, utilizando-se do cartão magnético, devendo o condutor fornecer ao frentista, no momento do abastecimento, os seguintes dados requisitados pelo sistema: código do condutor</w:t>
      </w:r>
      <w:r w:rsidR="00EF26B1" w:rsidRPr="00C4449F">
        <w:rPr>
          <w:sz w:val="24"/>
          <w:szCs w:val="24"/>
        </w:rPr>
        <w:t>, tipo ou código do combustível, valor do litro do combustível, quantidade de litros</w:t>
      </w:r>
      <w:r w:rsidR="005D5800" w:rsidRPr="00C4449F">
        <w:rPr>
          <w:sz w:val="24"/>
          <w:szCs w:val="24"/>
        </w:rPr>
        <w:t xml:space="preserve"> e quilometragem do </w:t>
      </w:r>
      <w:proofErr w:type="spellStart"/>
      <w:r w:rsidR="005D5800" w:rsidRPr="00C4449F">
        <w:rPr>
          <w:sz w:val="24"/>
          <w:szCs w:val="24"/>
        </w:rPr>
        <w:t>hôdometro</w:t>
      </w:r>
      <w:proofErr w:type="spellEnd"/>
      <w:r w:rsidR="00C26847" w:rsidRPr="00C4449F">
        <w:rPr>
          <w:sz w:val="24"/>
          <w:szCs w:val="24"/>
        </w:rPr>
        <w:t xml:space="preserve"> do veículo oficial.</w:t>
      </w:r>
    </w:p>
    <w:p w:rsidR="00C26847" w:rsidRPr="00C4449F" w:rsidRDefault="00C26847" w:rsidP="00B22AEA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5D5800" w:rsidRPr="00C4449F" w:rsidRDefault="001307EA" w:rsidP="004F2FDA">
      <w:pPr>
        <w:pStyle w:val="SemEspaamento"/>
        <w:tabs>
          <w:tab w:val="left" w:pos="0"/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</w:t>
      </w:r>
      <w:r w:rsidR="00C26847" w:rsidRPr="00C4449F">
        <w:rPr>
          <w:sz w:val="24"/>
          <w:szCs w:val="24"/>
        </w:rPr>
        <w:t>.4- Digita a senha individual na maquineta de cartões magnéticos</w:t>
      </w:r>
      <w:r w:rsidR="00BD4D9F" w:rsidRPr="00C4449F">
        <w:rPr>
          <w:sz w:val="24"/>
          <w:szCs w:val="24"/>
        </w:rPr>
        <w:t xml:space="preserve"> para finalizar o</w:t>
      </w:r>
      <w:r w:rsidR="00C26847" w:rsidRPr="00C4449F">
        <w:rPr>
          <w:sz w:val="24"/>
          <w:szCs w:val="24"/>
        </w:rPr>
        <w:t xml:space="preserve"> processo de abastecimento do veículo oficial.</w:t>
      </w:r>
    </w:p>
    <w:p w:rsidR="00B22AEA" w:rsidRPr="00C4449F" w:rsidRDefault="00B22AEA" w:rsidP="004F2FDA">
      <w:pPr>
        <w:pStyle w:val="SemEspaamento"/>
        <w:tabs>
          <w:tab w:val="left" w:pos="0"/>
          <w:tab w:val="left" w:pos="426"/>
          <w:tab w:val="left" w:pos="567"/>
        </w:tabs>
        <w:jc w:val="both"/>
        <w:rPr>
          <w:sz w:val="24"/>
          <w:szCs w:val="24"/>
        </w:rPr>
      </w:pPr>
    </w:p>
    <w:p w:rsidR="00276006" w:rsidRPr="004F2FDA" w:rsidRDefault="00C4449F" w:rsidP="00C4449F">
      <w:pPr>
        <w:pStyle w:val="SemEspaamento"/>
        <w:tabs>
          <w:tab w:val="left" w:pos="284"/>
          <w:tab w:val="left" w:pos="426"/>
          <w:tab w:val="left" w:pos="567"/>
        </w:tabs>
        <w:ind w:left="2268"/>
        <w:jc w:val="both"/>
        <w:rPr>
          <w:b/>
        </w:rPr>
      </w:pPr>
      <w:r w:rsidRPr="004F2FDA">
        <w:rPr>
          <w:b/>
        </w:rPr>
        <w:t>Notas:</w:t>
      </w:r>
    </w:p>
    <w:p w:rsidR="00C4449F" w:rsidRPr="004F2FDA" w:rsidRDefault="00C4449F" w:rsidP="00B22AEA">
      <w:pPr>
        <w:pStyle w:val="SemEspaamento"/>
        <w:tabs>
          <w:tab w:val="left" w:pos="284"/>
          <w:tab w:val="left" w:pos="426"/>
          <w:tab w:val="left" w:pos="567"/>
        </w:tabs>
        <w:ind w:left="1004"/>
        <w:jc w:val="both"/>
        <w:rPr>
          <w:b/>
        </w:rPr>
      </w:pP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>1- Ocorrendo a impossibilidade de transação através da maquineta, seja por defeito ou por falta de conectividade, o posto credenciado fará todo procedimento via telefone, através do suporte da contratada por meio do serviço 0800.</w:t>
      </w: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 xml:space="preserve">2- Caso a transação seja negada, o funcionário do posto credenciado deverá resolver o problema através do serviço 0800. Não sendo possível, deverá o condutor entrar em contato imediatamente com a Seção de Transporte para que sejam tomadas as providências cabíveis.  Até que o problema seja sanado, não poderá ser realizado novo abastecimento. </w:t>
      </w: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  <w:r w:rsidRPr="004F2FDA">
        <w:t xml:space="preserve">3- Não serão permitidos “vales”, em nenhuma hipótese. </w:t>
      </w:r>
    </w:p>
    <w:p w:rsidR="00C4449F" w:rsidRPr="004F2FDA" w:rsidRDefault="00C4449F" w:rsidP="004F2FDA">
      <w:pPr>
        <w:pStyle w:val="SemEspaamento"/>
        <w:tabs>
          <w:tab w:val="left" w:pos="284"/>
          <w:tab w:val="left" w:pos="426"/>
          <w:tab w:val="left" w:pos="567"/>
        </w:tabs>
        <w:ind w:left="2268" w:right="852"/>
        <w:jc w:val="both"/>
      </w:pPr>
    </w:p>
    <w:p w:rsidR="00C4449F" w:rsidRPr="004F2FDA" w:rsidRDefault="00C4449F" w:rsidP="004F2FDA">
      <w:pPr>
        <w:ind w:left="2268" w:right="852"/>
        <w:jc w:val="both"/>
      </w:pPr>
      <w:r w:rsidRPr="004F2FDA">
        <w:t>4- O cartão de abastecimento deverá permanecer sempre</w:t>
      </w:r>
      <w:r w:rsidR="004F2FDA">
        <w:t xml:space="preserve"> no veículo não sendo, portanto</w:t>
      </w:r>
      <w:r w:rsidRPr="004F2FDA">
        <w:t xml:space="preserve"> permitido deixar o cartão no posto de combustível como forma de garantia de pagamento.</w:t>
      </w:r>
    </w:p>
    <w:p w:rsidR="00C4449F" w:rsidRPr="00C4449F" w:rsidRDefault="00C4449F" w:rsidP="004F2FDA">
      <w:pPr>
        <w:pStyle w:val="SemEspaamento"/>
        <w:tabs>
          <w:tab w:val="left" w:pos="426"/>
          <w:tab w:val="left" w:pos="567"/>
        </w:tabs>
        <w:jc w:val="both"/>
        <w:rPr>
          <w:b/>
          <w:sz w:val="24"/>
          <w:szCs w:val="24"/>
        </w:rPr>
      </w:pPr>
    </w:p>
    <w:p w:rsidR="00B22AEA" w:rsidRPr="00C4449F" w:rsidRDefault="001307EA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</w:t>
      </w:r>
      <w:r w:rsidR="00406C04" w:rsidRPr="00C4449F">
        <w:rPr>
          <w:sz w:val="24"/>
          <w:szCs w:val="24"/>
        </w:rPr>
        <w:t>.5</w:t>
      </w:r>
      <w:r w:rsidR="00B22AEA" w:rsidRPr="00C4449F">
        <w:rPr>
          <w:sz w:val="24"/>
          <w:szCs w:val="24"/>
        </w:rPr>
        <w:t xml:space="preserve">- </w:t>
      </w:r>
      <w:r w:rsidR="00BD4D9F" w:rsidRPr="00C4449F">
        <w:rPr>
          <w:sz w:val="24"/>
          <w:szCs w:val="24"/>
        </w:rPr>
        <w:t>Terminado o processo de</w:t>
      </w:r>
      <w:r w:rsidR="00B22AEA" w:rsidRPr="00C4449F">
        <w:rPr>
          <w:sz w:val="24"/>
          <w:szCs w:val="24"/>
        </w:rPr>
        <w:t xml:space="preserve"> abastecimento, </w:t>
      </w:r>
      <w:r w:rsidR="00BD4D9F" w:rsidRPr="00C4449F">
        <w:rPr>
          <w:sz w:val="24"/>
          <w:szCs w:val="24"/>
        </w:rPr>
        <w:t>confere</w:t>
      </w:r>
      <w:r w:rsidR="00B22AEA" w:rsidRPr="00C4449F">
        <w:rPr>
          <w:sz w:val="24"/>
          <w:szCs w:val="24"/>
        </w:rPr>
        <w:t xml:space="preserve"> os dados impressos no cupom gerado. </w:t>
      </w:r>
    </w:p>
    <w:p w:rsidR="00406C04" w:rsidRPr="00C4449F" w:rsidRDefault="00406C04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406C04" w:rsidRPr="00C4449F" w:rsidRDefault="001307EA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4449F">
        <w:rPr>
          <w:sz w:val="24"/>
          <w:szCs w:val="24"/>
        </w:rPr>
        <w:t>1</w:t>
      </w:r>
      <w:r w:rsidR="00406C04" w:rsidRPr="00C4449F">
        <w:rPr>
          <w:sz w:val="24"/>
          <w:szCs w:val="24"/>
        </w:rPr>
        <w:t>.6- Caso as informações impre</w:t>
      </w:r>
      <w:r w:rsidR="00BD4D9F" w:rsidRPr="00C4449F">
        <w:rPr>
          <w:sz w:val="24"/>
          <w:szCs w:val="24"/>
        </w:rPr>
        <w:t>ssas no cupom não</w:t>
      </w:r>
      <w:r w:rsidR="00406C04" w:rsidRPr="00C4449F">
        <w:rPr>
          <w:sz w:val="24"/>
          <w:szCs w:val="24"/>
        </w:rPr>
        <w:t xml:space="preserve"> estejam de acordo com </w:t>
      </w:r>
      <w:r w:rsidR="00E04F9E" w:rsidRPr="00C4449F">
        <w:rPr>
          <w:sz w:val="24"/>
          <w:szCs w:val="24"/>
        </w:rPr>
        <w:t>os dados fornecidos</w:t>
      </w:r>
      <w:r w:rsidR="00406C04" w:rsidRPr="00C4449F">
        <w:rPr>
          <w:sz w:val="24"/>
          <w:szCs w:val="24"/>
        </w:rPr>
        <w:t>, solicita</w:t>
      </w:r>
      <w:r w:rsidR="00BD4D9F" w:rsidRPr="00C4449F">
        <w:rPr>
          <w:sz w:val="24"/>
          <w:szCs w:val="24"/>
        </w:rPr>
        <w:t xml:space="preserve"> ao frentista,</w:t>
      </w:r>
      <w:r w:rsidR="00406C04" w:rsidRPr="00C4449F">
        <w:rPr>
          <w:sz w:val="24"/>
          <w:szCs w:val="24"/>
        </w:rPr>
        <w:t xml:space="preserve"> o cancelamento da transação e, consequentemente</w:t>
      </w:r>
      <w:r w:rsidR="00E04F9E" w:rsidRPr="00C4449F">
        <w:rPr>
          <w:sz w:val="24"/>
          <w:szCs w:val="24"/>
        </w:rPr>
        <w:t xml:space="preserve"> a</w:t>
      </w:r>
      <w:r w:rsidR="00406C04" w:rsidRPr="00C4449F">
        <w:rPr>
          <w:sz w:val="24"/>
          <w:szCs w:val="24"/>
        </w:rPr>
        <w:t xml:space="preserve"> realização de uma nova.</w:t>
      </w:r>
    </w:p>
    <w:p w:rsidR="00E04F9E" w:rsidRPr="00C4449F" w:rsidRDefault="00E04F9E" w:rsidP="004F2FDA">
      <w:pPr>
        <w:pStyle w:val="SemEspaamento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BD4D9F" w:rsidRPr="004F2FDA" w:rsidRDefault="00C4449F" w:rsidP="00C4449F">
      <w:pPr>
        <w:pStyle w:val="SemEspaamento"/>
        <w:tabs>
          <w:tab w:val="left" w:pos="426"/>
          <w:tab w:val="left" w:pos="567"/>
        </w:tabs>
        <w:ind w:left="2268" w:right="852"/>
        <w:jc w:val="both"/>
      </w:pPr>
      <w:r w:rsidRPr="004F2FDA">
        <w:rPr>
          <w:b/>
        </w:rPr>
        <w:t>Nota:</w:t>
      </w:r>
      <w:r w:rsidRPr="004F2FDA">
        <w:t xml:space="preserve"> não é necessário o envio do cupom para o gestor do contrato de abastecimento de veículos oficiais, já que o </w:t>
      </w:r>
      <w:r w:rsidRPr="004F2FDA">
        <w:lastRenderedPageBreak/>
        <w:t>sistema registra todas as operações.  Porém, recomendamos que seja guardado junto ao cartão de abastecimento para posterior consulta do saldo de crédito.</w:t>
      </w:r>
    </w:p>
    <w:p w:rsidR="00C4449F" w:rsidRPr="00C4449F" w:rsidRDefault="00C4449F" w:rsidP="00406C04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C4449F" w:rsidRPr="00C4449F" w:rsidRDefault="00C4449F" w:rsidP="00406C04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p w:rsidR="00C4449F" w:rsidRPr="00C4449F" w:rsidRDefault="00C4449F" w:rsidP="00406C04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</w:tblGrid>
      <w:tr w:rsidR="00C4449F" w:rsidRPr="00C4449F" w:rsidTr="00C4449F">
        <w:trPr>
          <w:trHeight w:val="282"/>
          <w:jc w:val="center"/>
        </w:trPr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9F" w:rsidRPr="00C4449F" w:rsidRDefault="00C4449F">
            <w:pPr>
              <w:pStyle w:val="Textoembloco1"/>
              <w:spacing w:before="0" w:after="0"/>
              <w:ind w:left="0" w:righ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4449F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Data de vigência:</w:t>
            </w:r>
            <w:r w:rsidRPr="00C4449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 partir da data de publicação.</w:t>
            </w:r>
          </w:p>
          <w:p w:rsidR="00C4449F" w:rsidRPr="00C4449F" w:rsidRDefault="00C4449F">
            <w:pPr>
              <w:pStyle w:val="Textoembloco1"/>
              <w:spacing w:before="0" w:after="0"/>
              <w:ind w:left="0" w:righ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4449F" w:rsidRPr="00C4449F" w:rsidTr="00C4449F">
        <w:trPr>
          <w:trHeight w:val="460"/>
          <w:jc w:val="center"/>
        </w:trPr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9F" w:rsidRPr="00C4449F" w:rsidRDefault="00C4449F">
            <w:pPr>
              <w:pStyle w:val="Textoembloco1"/>
              <w:tabs>
                <w:tab w:val="left" w:pos="7909"/>
              </w:tabs>
              <w:spacing w:before="0" w:after="0"/>
              <w:ind w:left="0" w:righ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4449F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Norma de procedimentos REVISADA em</w:t>
            </w:r>
            <w:r w:rsidRPr="00C4449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: 23/07/2014.</w:t>
            </w:r>
          </w:p>
          <w:p w:rsidR="00C4449F" w:rsidRPr="00C4449F" w:rsidRDefault="00C4449F">
            <w:pPr>
              <w:pStyle w:val="Textoembloco1"/>
              <w:tabs>
                <w:tab w:val="left" w:pos="7909"/>
              </w:tabs>
              <w:spacing w:before="0" w:after="0"/>
              <w:ind w:left="0" w:righ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</w:pPr>
          </w:p>
          <w:p w:rsidR="00C4449F" w:rsidRPr="00C4449F" w:rsidRDefault="00C4449F">
            <w:pPr>
              <w:pStyle w:val="Textoembloco1"/>
              <w:tabs>
                <w:tab w:val="left" w:pos="7909"/>
              </w:tabs>
              <w:spacing w:before="0" w:after="0"/>
              <w:ind w:left="0" w:righ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C4449F"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REVISÃO nº</w:t>
            </w:r>
            <w:r w:rsidRPr="00C4449F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: 01</w:t>
            </w:r>
          </w:p>
          <w:p w:rsidR="00C4449F" w:rsidRPr="00C4449F" w:rsidRDefault="00C4449F">
            <w:pPr>
              <w:pStyle w:val="Textoembloco1"/>
              <w:tabs>
                <w:tab w:val="left" w:pos="7909"/>
              </w:tabs>
              <w:spacing w:before="0" w:after="0"/>
              <w:ind w:left="0" w:righ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C4449F" w:rsidRPr="00C4449F" w:rsidRDefault="00C4449F">
            <w:pPr>
              <w:pStyle w:val="Textoembloco1"/>
              <w:spacing w:before="0" w:after="0"/>
              <w:ind w:left="0" w:righ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4449F" w:rsidRPr="00C4449F" w:rsidRDefault="00C4449F" w:rsidP="00406C04">
      <w:pPr>
        <w:pStyle w:val="SemEspaamento"/>
        <w:tabs>
          <w:tab w:val="left" w:pos="284"/>
          <w:tab w:val="left" w:pos="426"/>
          <w:tab w:val="left" w:pos="567"/>
        </w:tabs>
        <w:ind w:left="284"/>
        <w:jc w:val="both"/>
        <w:rPr>
          <w:sz w:val="24"/>
          <w:szCs w:val="24"/>
        </w:rPr>
      </w:pPr>
    </w:p>
    <w:sectPr w:rsidR="00C4449F" w:rsidRPr="00C4449F" w:rsidSect="000E1F05">
      <w:headerReference w:type="default" r:id="rId9"/>
      <w:type w:val="continuous"/>
      <w:pgSz w:w="11909" w:h="16834"/>
      <w:pgMar w:top="1731" w:right="1701" w:bottom="141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DA" w:rsidRDefault="004F2FDA" w:rsidP="00AE71FE">
      <w:r>
        <w:separator/>
      </w:r>
    </w:p>
  </w:endnote>
  <w:endnote w:type="continuationSeparator" w:id="0">
    <w:p w:rsidR="004F2FDA" w:rsidRDefault="004F2FDA" w:rsidP="00A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DA" w:rsidRDefault="004F2FDA" w:rsidP="00AE71FE">
      <w:r>
        <w:separator/>
      </w:r>
    </w:p>
  </w:footnote>
  <w:footnote w:type="continuationSeparator" w:id="0">
    <w:p w:rsidR="004F2FDA" w:rsidRDefault="004F2FDA" w:rsidP="00AE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8064"/>
    </w:tblGrid>
    <w:tr w:rsidR="00BF0755" w:rsidTr="005F01BE">
      <w:trPr>
        <w:trHeight w:val="1134"/>
      </w:trPr>
      <w:tc>
        <w:tcPr>
          <w:tcW w:w="1008" w:type="dxa"/>
          <w:tcBorders>
            <w:bottom w:val="single" w:sz="4" w:space="0" w:color="000000"/>
          </w:tcBorders>
        </w:tcPr>
        <w:p w:rsidR="00BF0755" w:rsidRDefault="00BF0755" w:rsidP="005F01BE">
          <w:pPr>
            <w:snapToGrid w:val="0"/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3.5pt;height:48.75pt" filled="t">
                <v:fill color2="black"/>
                <v:imagedata r:id="rId1" o:title=""/>
              </v:shape>
            </w:pict>
          </w:r>
        </w:p>
      </w:tc>
      <w:tc>
        <w:tcPr>
          <w:tcW w:w="8064" w:type="dxa"/>
          <w:tcBorders>
            <w:bottom w:val="single" w:sz="4" w:space="0" w:color="000000"/>
          </w:tcBorders>
          <w:vAlign w:val="center"/>
        </w:tcPr>
        <w:p w:rsidR="00BF0755" w:rsidRDefault="00BF0755" w:rsidP="005F01BE">
          <w:pPr>
            <w:pStyle w:val="Cabealho"/>
            <w:snapToGrid w:val="0"/>
            <w:ind w:left="-1269"/>
            <w:jc w:val="center"/>
            <w:rPr>
              <w:rFonts w:ascii="Calibri" w:hAnsi="Calibri"/>
              <w:b/>
              <w:sz w:val="18"/>
            </w:rPr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62" type="#_x0000_t202" style="position:absolute;left:0;text-align:left;margin-left:298.75pt;margin-top:-.35pt;width:101.7pt;height:66.3pt;z-index:251658240;mso-wrap-distance-left:7.05pt;mso-wrap-distance-right:7.05pt;mso-position-horizontal-relative:margin;mso-position-vertical-relative:text" stroked="f">
                <v:fill color2="black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</w:tblGrid>
                      <w:tr w:rsidR="00BF0755" w:rsidRPr="002948ED" w:rsidTr="00033B05"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0755" w:rsidRPr="002948ED" w:rsidRDefault="00BF0755">
                            <w:pPr>
                              <w:snapToGrid w:val="0"/>
                              <w:ind w:right="-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8ED">
                              <w:rPr>
                                <w:sz w:val="16"/>
                                <w:szCs w:val="16"/>
                              </w:rPr>
                              <w:t>Data da Divulgação:</w:t>
                            </w:r>
                            <w:proofErr w:type="gramStart"/>
                            <w:r w:rsidRPr="002948E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F0755" w:rsidRPr="002948ED" w:rsidRDefault="00BF0755" w:rsidP="00A16340">
                            <w:pPr>
                              <w:pStyle w:val="PargrafodaLista"/>
                              <w:ind w:left="0" w:right="-1"/>
                              <w:rPr>
                                <w:sz w:val="16"/>
                                <w:szCs w:val="16"/>
                              </w:rPr>
                            </w:pP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c>
                      </w:tr>
                      <w:tr w:rsidR="00BF0755" w:rsidRPr="002948ED" w:rsidTr="00033B05"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0755" w:rsidRPr="002948ED" w:rsidRDefault="00BF0755">
                            <w:pPr>
                              <w:pStyle w:val="PargrafodaLista"/>
                              <w:snapToGrid w:val="0"/>
                              <w:ind w:left="0" w:right="-1"/>
                              <w:rPr>
                                <w:sz w:val="16"/>
                                <w:szCs w:val="16"/>
                              </w:rPr>
                            </w:pPr>
                            <w:r w:rsidRPr="002948ED">
                              <w:rPr>
                                <w:sz w:val="16"/>
                                <w:szCs w:val="16"/>
                              </w:rPr>
                              <w:t>Data da Aprovação:</w:t>
                            </w:r>
                          </w:p>
                          <w:p w:rsidR="00BF0755" w:rsidRPr="002948ED" w:rsidRDefault="00BF0755" w:rsidP="00A16340">
                            <w:pPr>
                              <w:pStyle w:val="PargrafodaLista"/>
                              <w:ind w:left="0" w:right="-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c>
                      </w:tr>
                      <w:tr w:rsidR="00BF0755" w:rsidRPr="002948ED" w:rsidTr="00033B05"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0755" w:rsidRPr="002948ED" w:rsidRDefault="00BF0755">
                            <w:pPr>
                              <w:pStyle w:val="PargrafodaLista"/>
                              <w:snapToGrid w:val="0"/>
                              <w:ind w:left="0" w:right="-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948ED">
                              <w:rPr>
                                <w:sz w:val="16"/>
                                <w:szCs w:val="16"/>
                              </w:rPr>
                              <w:t>Data da ultima versão:</w:t>
                            </w:r>
                          </w:p>
                          <w:p w:rsidR="00BF0755" w:rsidRPr="002948ED" w:rsidRDefault="00BF0755" w:rsidP="00A16340">
                            <w:pPr>
                              <w:pStyle w:val="PargrafodaLista"/>
                              <w:ind w:left="0" w:right="-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948E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c>
                      </w:tr>
                    </w:tbl>
                    <w:p w:rsidR="00BF0755" w:rsidRDefault="00BF0755" w:rsidP="00BF07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w:r>
        </w:p>
        <w:p w:rsidR="00BF0755" w:rsidRPr="002948ED" w:rsidRDefault="00BF0755" w:rsidP="005F01BE">
          <w:pPr>
            <w:pStyle w:val="Cabealho"/>
            <w:ind w:left="72"/>
            <w:rPr>
              <w:b/>
            </w:rPr>
          </w:pPr>
          <w:r w:rsidRPr="002948ED">
            <w:rPr>
              <w:b/>
            </w:rPr>
            <w:t>PODER JUDICIÁRIO</w:t>
          </w:r>
        </w:p>
        <w:p w:rsidR="00BF0755" w:rsidRPr="002948ED" w:rsidRDefault="00BF0755" w:rsidP="005F01BE">
          <w:pPr>
            <w:pStyle w:val="Cabealho"/>
            <w:ind w:left="72"/>
            <w:rPr>
              <w:b/>
            </w:rPr>
          </w:pPr>
          <w:r w:rsidRPr="002948ED">
            <w:rPr>
              <w:b/>
            </w:rPr>
            <w:t>TRIBUNAL DE JUSTIÇA DO ESTADO DO ESPÍRITO SANTO</w:t>
          </w:r>
        </w:p>
        <w:p w:rsidR="00BF0755" w:rsidRPr="002948ED" w:rsidRDefault="00BF0755" w:rsidP="005F01BE">
          <w:pPr>
            <w:pStyle w:val="Cabealho"/>
            <w:ind w:left="72"/>
            <w:rPr>
              <w:b/>
            </w:rPr>
          </w:pPr>
          <w:r w:rsidRPr="002948ED">
            <w:rPr>
              <w:b/>
            </w:rPr>
            <w:t>SECRETARIA DE INFRAESTRUTURA</w:t>
          </w:r>
        </w:p>
        <w:p w:rsidR="00BF0755" w:rsidRDefault="00BF0755" w:rsidP="005F01BE">
          <w:pPr>
            <w:pStyle w:val="Cabealho"/>
            <w:ind w:left="-1269"/>
            <w:jc w:val="center"/>
            <w:rPr>
              <w:rFonts w:ascii="Calibri" w:hAnsi="Calibri"/>
              <w:b/>
              <w:color w:val="FF0000"/>
              <w:sz w:val="18"/>
            </w:rPr>
          </w:pPr>
        </w:p>
        <w:p w:rsidR="00BF0755" w:rsidRDefault="00BF0755" w:rsidP="005F01BE">
          <w:pPr>
            <w:pStyle w:val="Cabealho"/>
            <w:ind w:left="-1269"/>
            <w:jc w:val="center"/>
            <w:rPr>
              <w:rFonts w:ascii="Calibri" w:hAnsi="Calibri"/>
              <w:b/>
              <w:color w:val="FF0000"/>
              <w:sz w:val="18"/>
            </w:rPr>
          </w:pPr>
        </w:p>
      </w:tc>
    </w:tr>
  </w:tbl>
  <w:p w:rsidR="004F2FDA" w:rsidRDefault="004F2FDA" w:rsidP="004F2FDA">
    <w:pPr>
      <w:pStyle w:val="SemEspaamento"/>
      <w:tabs>
        <w:tab w:val="left" w:pos="284"/>
        <w:tab w:val="left" w:pos="426"/>
        <w:tab w:val="left" w:pos="567"/>
      </w:tabs>
      <w:jc w:val="center"/>
      <w:rPr>
        <w:b/>
        <w:sz w:val="24"/>
        <w:szCs w:val="24"/>
      </w:rPr>
    </w:pPr>
    <w:r w:rsidRPr="00C4449F">
      <w:rPr>
        <w:b/>
        <w:sz w:val="24"/>
        <w:szCs w:val="24"/>
      </w:rPr>
      <w:t>SISTEMA DE SERVIÇOS GERAIS</w:t>
    </w:r>
  </w:p>
  <w:p w:rsidR="004F2FDA" w:rsidRPr="004F2FDA" w:rsidRDefault="004F2FDA" w:rsidP="004F2FDA">
    <w:pPr>
      <w:pStyle w:val="SemEspaamento"/>
      <w:tabs>
        <w:tab w:val="left" w:pos="284"/>
        <w:tab w:val="left" w:pos="4785"/>
      </w:tabs>
      <w:rPr>
        <w:b/>
        <w:sz w:val="10"/>
        <w:szCs w:val="1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4F2FDA" w:rsidRPr="00C4449F" w:rsidRDefault="004F2FDA" w:rsidP="004F2FDA">
    <w:pPr>
      <w:pStyle w:val="SemEspaamento"/>
      <w:tabs>
        <w:tab w:val="left" w:pos="284"/>
        <w:tab w:val="left" w:pos="426"/>
        <w:tab w:val="left" w:pos="567"/>
      </w:tabs>
      <w:jc w:val="center"/>
      <w:rPr>
        <w:b/>
        <w:sz w:val="24"/>
        <w:szCs w:val="24"/>
      </w:rPr>
    </w:pPr>
    <w:r w:rsidRPr="00C4449F">
      <w:rPr>
        <w:b/>
        <w:sz w:val="24"/>
        <w:szCs w:val="24"/>
      </w:rPr>
      <w:t>NORMA DE PROCEDIMENTOS – NP 11.</w:t>
    </w:r>
    <w:r>
      <w:rPr>
        <w:b/>
        <w:sz w:val="24"/>
        <w:szCs w:val="24"/>
      </w:rPr>
      <w:t>04</w:t>
    </w:r>
  </w:p>
  <w:p w:rsidR="004F2FDA" w:rsidRDefault="004F2FDA" w:rsidP="004F2FDA">
    <w:pPr>
      <w:pStyle w:val="SemEspaamento"/>
      <w:tabs>
        <w:tab w:val="left" w:pos="284"/>
        <w:tab w:val="left" w:pos="426"/>
        <w:tab w:val="left" w:pos="567"/>
      </w:tabs>
      <w:jc w:val="center"/>
      <w:rPr>
        <w:b/>
        <w:sz w:val="24"/>
        <w:szCs w:val="24"/>
      </w:rPr>
    </w:pPr>
    <w:r w:rsidRPr="00C4449F">
      <w:rPr>
        <w:b/>
        <w:sz w:val="24"/>
        <w:szCs w:val="24"/>
      </w:rPr>
      <w:t>CONTROLE DE GASTO COM COMBUSTÍVEL DA FROTA DE VEÍCULOS OFICIAIS DO PODER JUDICIÁRIO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842"/>
    <w:multiLevelType w:val="multilevel"/>
    <w:tmpl w:val="C44624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A92CFB"/>
    <w:multiLevelType w:val="hybridMultilevel"/>
    <w:tmpl w:val="8C40E6FE"/>
    <w:lvl w:ilvl="0" w:tplc="C68A49D2">
      <w:start w:val="1"/>
      <w:numFmt w:val="decimal"/>
      <w:lvlText w:val="%1-"/>
      <w:lvlJc w:val="left"/>
      <w:pPr>
        <w:ind w:left="382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6E0688E"/>
    <w:multiLevelType w:val="multilevel"/>
    <w:tmpl w:val="DD9A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CC1EFA"/>
    <w:multiLevelType w:val="multilevel"/>
    <w:tmpl w:val="6C6848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97F75F3"/>
    <w:multiLevelType w:val="multilevel"/>
    <w:tmpl w:val="6E9E41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3E5210"/>
    <w:multiLevelType w:val="multilevel"/>
    <w:tmpl w:val="DD9A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540D5E"/>
    <w:multiLevelType w:val="hybridMultilevel"/>
    <w:tmpl w:val="723CC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8F3"/>
    <w:multiLevelType w:val="multilevel"/>
    <w:tmpl w:val="CC1E26B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9935E0"/>
    <w:multiLevelType w:val="multilevel"/>
    <w:tmpl w:val="24D441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1F26FA1"/>
    <w:multiLevelType w:val="multilevel"/>
    <w:tmpl w:val="DD9A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07268B"/>
    <w:multiLevelType w:val="hybridMultilevel"/>
    <w:tmpl w:val="0B3AF3F8"/>
    <w:lvl w:ilvl="0" w:tplc="DB4A6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2CE"/>
    <w:multiLevelType w:val="hybridMultilevel"/>
    <w:tmpl w:val="0BB8CF4C"/>
    <w:lvl w:ilvl="0" w:tplc="2A185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76E0"/>
    <w:multiLevelType w:val="hybridMultilevel"/>
    <w:tmpl w:val="E7789AE0"/>
    <w:lvl w:ilvl="0" w:tplc="78DAE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70AA"/>
    <w:multiLevelType w:val="multilevel"/>
    <w:tmpl w:val="0BC4C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31764A4B"/>
    <w:multiLevelType w:val="multilevel"/>
    <w:tmpl w:val="B5C60B1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11D60"/>
    <w:multiLevelType w:val="multilevel"/>
    <w:tmpl w:val="64F48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714619"/>
    <w:multiLevelType w:val="multilevel"/>
    <w:tmpl w:val="FD10F0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AA247F"/>
    <w:multiLevelType w:val="multilevel"/>
    <w:tmpl w:val="CC1E26B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8155E6"/>
    <w:multiLevelType w:val="multilevel"/>
    <w:tmpl w:val="DD9A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C679DF"/>
    <w:multiLevelType w:val="hybridMultilevel"/>
    <w:tmpl w:val="6E982716"/>
    <w:lvl w:ilvl="0" w:tplc="5A34E4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A9366C"/>
    <w:multiLevelType w:val="hybridMultilevel"/>
    <w:tmpl w:val="B7B04ED6"/>
    <w:lvl w:ilvl="0" w:tplc="FC666A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67751"/>
    <w:multiLevelType w:val="multilevel"/>
    <w:tmpl w:val="7436AC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-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-%4.%5."/>
      <w:lvlJc w:val="left"/>
      <w:pPr>
        <w:ind w:left="2856" w:hanging="1440"/>
      </w:pPr>
      <w:rPr>
        <w:rFonts w:hint="default"/>
        <w:color w:val="auto"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-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-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591E1BB6"/>
    <w:multiLevelType w:val="hybridMultilevel"/>
    <w:tmpl w:val="ADF40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F6705"/>
    <w:multiLevelType w:val="hybridMultilevel"/>
    <w:tmpl w:val="D646E778"/>
    <w:lvl w:ilvl="0" w:tplc="18FE0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1EAC"/>
    <w:multiLevelType w:val="multilevel"/>
    <w:tmpl w:val="C3B0EA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3824EC6"/>
    <w:multiLevelType w:val="multilevel"/>
    <w:tmpl w:val="295298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2" w:hanging="465"/>
      </w:pPr>
      <w:rPr>
        <w:rFonts w:hint="default"/>
        <w:color w:val="auto"/>
      </w:rPr>
    </w:lvl>
    <w:lvl w:ilvl="2">
      <w:start w:val="1"/>
      <w:numFmt w:val="decimal"/>
      <w:lvlText w:val="%1.%2.%3-"/>
      <w:lvlJc w:val="left"/>
      <w:pPr>
        <w:ind w:left="1179" w:hanging="465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1536" w:hanging="465"/>
      </w:pPr>
      <w:rPr>
        <w:rFonts w:hint="default"/>
        <w:color w:val="auto"/>
      </w:rPr>
    </w:lvl>
    <w:lvl w:ilvl="4">
      <w:start w:val="1"/>
      <w:numFmt w:val="decimal"/>
      <w:lvlText w:val="%1.%2.%3-%4.%5."/>
      <w:lvlJc w:val="left"/>
      <w:pPr>
        <w:ind w:left="1893" w:hanging="465"/>
      </w:pPr>
      <w:rPr>
        <w:rFonts w:hint="default"/>
        <w:color w:val="auto"/>
      </w:rPr>
    </w:lvl>
    <w:lvl w:ilvl="5">
      <w:start w:val="1"/>
      <w:numFmt w:val="decimal"/>
      <w:lvlText w:val="%1.%2.%3-%4.%5.%6."/>
      <w:lvlJc w:val="left"/>
      <w:pPr>
        <w:ind w:left="2250" w:hanging="465"/>
      </w:pPr>
      <w:rPr>
        <w:rFonts w:hint="default"/>
        <w:color w:val="auto"/>
      </w:rPr>
    </w:lvl>
    <w:lvl w:ilvl="6">
      <w:start w:val="1"/>
      <w:numFmt w:val="decimal"/>
      <w:lvlText w:val="%1.%2.%3-%4.%5.%6.%7."/>
      <w:lvlJc w:val="left"/>
      <w:pPr>
        <w:ind w:left="2607" w:hanging="465"/>
      </w:pPr>
      <w:rPr>
        <w:rFonts w:hint="default"/>
        <w:color w:val="auto"/>
      </w:rPr>
    </w:lvl>
    <w:lvl w:ilvl="7">
      <w:start w:val="1"/>
      <w:numFmt w:val="decimal"/>
      <w:lvlText w:val="%1.%2.%3-%4.%5.%6.%7.%8."/>
      <w:lvlJc w:val="left"/>
      <w:pPr>
        <w:ind w:left="2964" w:hanging="465"/>
      </w:pPr>
      <w:rPr>
        <w:rFonts w:hint="default"/>
        <w:color w:val="auto"/>
      </w:rPr>
    </w:lvl>
    <w:lvl w:ilvl="8">
      <w:start w:val="1"/>
      <w:numFmt w:val="decimal"/>
      <w:lvlText w:val="%1.%2.%3-%4.%5.%6.%7.%8.%9."/>
      <w:lvlJc w:val="left"/>
      <w:pPr>
        <w:ind w:left="3321" w:hanging="465"/>
      </w:pPr>
      <w:rPr>
        <w:rFonts w:hint="default"/>
        <w:color w:val="auto"/>
      </w:rPr>
    </w:lvl>
  </w:abstractNum>
  <w:abstractNum w:abstractNumId="26">
    <w:nsid w:val="638E07B2"/>
    <w:multiLevelType w:val="multilevel"/>
    <w:tmpl w:val="F6328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664D5B0D"/>
    <w:multiLevelType w:val="multilevel"/>
    <w:tmpl w:val="8CCE5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66661A9F"/>
    <w:multiLevelType w:val="hybridMultilevel"/>
    <w:tmpl w:val="8E049522"/>
    <w:lvl w:ilvl="0" w:tplc="7B607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527D0"/>
    <w:multiLevelType w:val="multilevel"/>
    <w:tmpl w:val="41BE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7E1545"/>
    <w:multiLevelType w:val="multilevel"/>
    <w:tmpl w:val="41BE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571CC3"/>
    <w:multiLevelType w:val="multilevel"/>
    <w:tmpl w:val="05C84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2586" w:hanging="1080"/>
      </w:pPr>
      <w:rPr>
        <w:rFonts w:ascii="Comic Sans MS" w:eastAsia="Times New Roman" w:hAnsi="Comic Sans MS" w:cs="Arial"/>
        <w:color w:val="auto"/>
      </w:rPr>
    </w:lvl>
    <w:lvl w:ilvl="4">
      <w:start w:val="1"/>
      <w:numFmt w:val="decimal"/>
      <w:lvlText w:val="%1.%2.%3.%4-%5."/>
      <w:lvlJc w:val="left"/>
      <w:pPr>
        <w:ind w:left="3448" w:hanging="1440"/>
      </w:pPr>
      <w:rPr>
        <w:rFonts w:hint="default"/>
        <w:color w:val="auto"/>
      </w:rPr>
    </w:lvl>
    <w:lvl w:ilvl="5">
      <w:start w:val="1"/>
      <w:numFmt w:val="decimal"/>
      <w:lvlText w:val="%1.%2.%3.%4-%5.%6."/>
      <w:lvlJc w:val="left"/>
      <w:pPr>
        <w:ind w:left="3950" w:hanging="1440"/>
      </w:pPr>
      <w:rPr>
        <w:rFonts w:hint="default"/>
        <w:color w:val="auto"/>
      </w:rPr>
    </w:lvl>
    <w:lvl w:ilvl="6">
      <w:start w:val="1"/>
      <w:numFmt w:val="decimal"/>
      <w:lvlText w:val="%1.%2.%3.%4-%5.%6.%7."/>
      <w:lvlJc w:val="left"/>
      <w:pPr>
        <w:ind w:left="4812" w:hanging="1800"/>
      </w:pPr>
      <w:rPr>
        <w:rFonts w:hint="default"/>
        <w:color w:val="auto"/>
      </w:rPr>
    </w:lvl>
    <w:lvl w:ilvl="7">
      <w:start w:val="1"/>
      <w:numFmt w:val="decimal"/>
      <w:lvlText w:val="%1.%2.%3.%4-%5.%6.%7.%8."/>
      <w:lvlJc w:val="left"/>
      <w:pPr>
        <w:ind w:left="5314" w:hanging="1800"/>
      </w:pPr>
      <w:rPr>
        <w:rFonts w:hint="default"/>
        <w:color w:val="auto"/>
      </w:rPr>
    </w:lvl>
    <w:lvl w:ilvl="8">
      <w:start w:val="1"/>
      <w:numFmt w:val="decimal"/>
      <w:lvlText w:val="%1.%2.%3.%4-%5.%6.%7.%8.%9."/>
      <w:lvlJc w:val="left"/>
      <w:pPr>
        <w:ind w:left="6176" w:hanging="2160"/>
      </w:pPr>
      <w:rPr>
        <w:rFonts w:hint="default"/>
        <w:color w:val="auto"/>
      </w:rPr>
    </w:lvl>
  </w:abstractNum>
  <w:abstractNum w:abstractNumId="32">
    <w:nsid w:val="7108159D"/>
    <w:multiLevelType w:val="hybridMultilevel"/>
    <w:tmpl w:val="B768AD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1140A8"/>
    <w:multiLevelType w:val="multilevel"/>
    <w:tmpl w:val="2C48202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-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-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-%4.%5."/>
      <w:lvlJc w:val="left"/>
      <w:pPr>
        <w:ind w:left="2008" w:hanging="1440"/>
      </w:pPr>
      <w:rPr>
        <w:rFonts w:hint="default"/>
        <w:b/>
        <w:color w:val="auto"/>
      </w:rPr>
    </w:lvl>
    <w:lvl w:ilvl="5">
      <w:start w:val="1"/>
      <w:numFmt w:val="decimal"/>
      <w:lvlText w:val="%1.%2.%3-%4.%5.%6."/>
      <w:lvlJc w:val="left"/>
      <w:pPr>
        <w:ind w:left="21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-%4.%5.%6.%7."/>
      <w:lvlJc w:val="left"/>
      <w:pPr>
        <w:ind w:left="2652" w:hanging="1800"/>
      </w:pPr>
      <w:rPr>
        <w:rFonts w:hint="default"/>
        <w:b/>
        <w:color w:val="auto"/>
      </w:rPr>
    </w:lvl>
    <w:lvl w:ilvl="7">
      <w:start w:val="1"/>
      <w:numFmt w:val="decimal"/>
      <w:lvlText w:val="%1.%2.%3-%4.%5.%6.%7.%8."/>
      <w:lvlJc w:val="left"/>
      <w:pPr>
        <w:ind w:left="2794" w:hanging="1800"/>
      </w:pPr>
      <w:rPr>
        <w:rFonts w:hint="default"/>
        <w:b/>
        <w:color w:val="auto"/>
      </w:rPr>
    </w:lvl>
    <w:lvl w:ilvl="8">
      <w:start w:val="1"/>
      <w:numFmt w:val="decimal"/>
      <w:lvlText w:val="%1.%2.%3-%4.%5.%6.%7.%8.%9."/>
      <w:lvlJc w:val="left"/>
      <w:pPr>
        <w:ind w:left="3296" w:hanging="2160"/>
      </w:pPr>
      <w:rPr>
        <w:rFonts w:hint="default"/>
        <w:b/>
        <w:color w:val="auto"/>
      </w:rPr>
    </w:lvl>
  </w:abstractNum>
  <w:abstractNum w:abstractNumId="34">
    <w:nsid w:val="79324D1E"/>
    <w:multiLevelType w:val="multilevel"/>
    <w:tmpl w:val="DD9A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DE0B22"/>
    <w:multiLevelType w:val="multilevel"/>
    <w:tmpl w:val="4BE8692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2" w:hanging="465"/>
      </w:pPr>
      <w:rPr>
        <w:rFonts w:hint="default"/>
        <w:color w:val="auto"/>
      </w:rPr>
    </w:lvl>
    <w:lvl w:ilvl="2">
      <w:start w:val="1"/>
      <w:numFmt w:val="decimal"/>
      <w:lvlText w:val="%1.%2.%3-"/>
      <w:lvlJc w:val="left"/>
      <w:pPr>
        <w:ind w:left="1179" w:hanging="465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1536" w:hanging="465"/>
      </w:pPr>
      <w:rPr>
        <w:rFonts w:hint="default"/>
        <w:color w:val="auto"/>
      </w:rPr>
    </w:lvl>
    <w:lvl w:ilvl="4">
      <w:start w:val="1"/>
      <w:numFmt w:val="decimal"/>
      <w:lvlText w:val="%1.%2.%3-%4.%5."/>
      <w:lvlJc w:val="left"/>
      <w:pPr>
        <w:ind w:left="1893" w:hanging="465"/>
      </w:pPr>
      <w:rPr>
        <w:rFonts w:hint="default"/>
        <w:color w:val="auto"/>
      </w:rPr>
    </w:lvl>
    <w:lvl w:ilvl="5">
      <w:start w:val="1"/>
      <w:numFmt w:val="decimal"/>
      <w:lvlText w:val="%1.%2.%3-%4.%5.%6."/>
      <w:lvlJc w:val="left"/>
      <w:pPr>
        <w:ind w:left="2250" w:hanging="465"/>
      </w:pPr>
      <w:rPr>
        <w:rFonts w:hint="default"/>
        <w:color w:val="auto"/>
      </w:rPr>
    </w:lvl>
    <w:lvl w:ilvl="6">
      <w:start w:val="1"/>
      <w:numFmt w:val="decimal"/>
      <w:lvlText w:val="%1.%2.%3-%4.%5.%6.%7."/>
      <w:lvlJc w:val="left"/>
      <w:pPr>
        <w:ind w:left="2607" w:hanging="465"/>
      </w:pPr>
      <w:rPr>
        <w:rFonts w:hint="default"/>
        <w:color w:val="auto"/>
      </w:rPr>
    </w:lvl>
    <w:lvl w:ilvl="7">
      <w:start w:val="1"/>
      <w:numFmt w:val="decimal"/>
      <w:lvlText w:val="%1.%2.%3-%4.%5.%6.%7.%8."/>
      <w:lvlJc w:val="left"/>
      <w:pPr>
        <w:ind w:left="2964" w:hanging="465"/>
      </w:pPr>
      <w:rPr>
        <w:rFonts w:hint="default"/>
        <w:color w:val="auto"/>
      </w:rPr>
    </w:lvl>
    <w:lvl w:ilvl="8">
      <w:start w:val="1"/>
      <w:numFmt w:val="decimal"/>
      <w:lvlText w:val="%1.%2.%3-%4.%5.%6.%7.%8.%9."/>
      <w:lvlJc w:val="left"/>
      <w:pPr>
        <w:ind w:left="3321" w:hanging="465"/>
      </w:pPr>
      <w:rPr>
        <w:rFonts w:hint="default"/>
        <w:color w:val="auto"/>
      </w:rPr>
    </w:lvl>
  </w:abstractNum>
  <w:abstractNum w:abstractNumId="36">
    <w:nsid w:val="7DCD02A1"/>
    <w:multiLevelType w:val="hybridMultilevel"/>
    <w:tmpl w:val="06D0C390"/>
    <w:lvl w:ilvl="0" w:tplc="FCD89C9E">
      <w:start w:val="1"/>
      <w:numFmt w:val="bullet"/>
      <w:lvlText w:val="-"/>
      <w:lvlJc w:val="left"/>
      <w:pPr>
        <w:ind w:left="1146" w:hanging="360"/>
      </w:pPr>
      <w:rPr>
        <w:rFonts w:ascii="Comic Sans MS" w:hAnsi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C0714"/>
    <w:multiLevelType w:val="hybridMultilevel"/>
    <w:tmpl w:val="BF3612E6"/>
    <w:lvl w:ilvl="0" w:tplc="FF6A1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8"/>
  </w:num>
  <w:num w:numId="4">
    <w:abstractNumId w:val="5"/>
  </w:num>
  <w:num w:numId="5">
    <w:abstractNumId w:val="9"/>
  </w:num>
  <w:num w:numId="6">
    <w:abstractNumId w:val="25"/>
  </w:num>
  <w:num w:numId="7">
    <w:abstractNumId w:val="35"/>
  </w:num>
  <w:num w:numId="8">
    <w:abstractNumId w:val="30"/>
  </w:num>
  <w:num w:numId="9">
    <w:abstractNumId w:val="4"/>
  </w:num>
  <w:num w:numId="10">
    <w:abstractNumId w:val="33"/>
  </w:num>
  <w:num w:numId="11">
    <w:abstractNumId w:val="31"/>
  </w:num>
  <w:num w:numId="12">
    <w:abstractNumId w:val="21"/>
  </w:num>
  <w:num w:numId="13">
    <w:abstractNumId w:val="29"/>
  </w:num>
  <w:num w:numId="14">
    <w:abstractNumId w:val="17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1"/>
  </w:num>
  <w:num w:numId="20">
    <w:abstractNumId w:val="23"/>
  </w:num>
  <w:num w:numId="21">
    <w:abstractNumId w:val="37"/>
  </w:num>
  <w:num w:numId="22">
    <w:abstractNumId w:val="28"/>
  </w:num>
  <w:num w:numId="23">
    <w:abstractNumId w:val="12"/>
  </w:num>
  <w:num w:numId="24">
    <w:abstractNumId w:val="11"/>
  </w:num>
  <w:num w:numId="25">
    <w:abstractNumId w:val="6"/>
  </w:num>
  <w:num w:numId="26">
    <w:abstractNumId w:val="22"/>
  </w:num>
  <w:num w:numId="27">
    <w:abstractNumId w:val="19"/>
  </w:num>
  <w:num w:numId="28">
    <w:abstractNumId w:val="20"/>
  </w:num>
  <w:num w:numId="29">
    <w:abstractNumId w:val="15"/>
  </w:num>
  <w:num w:numId="30">
    <w:abstractNumId w:val="32"/>
  </w:num>
  <w:num w:numId="31">
    <w:abstractNumId w:val="27"/>
  </w:num>
  <w:num w:numId="32">
    <w:abstractNumId w:val="10"/>
  </w:num>
  <w:num w:numId="33">
    <w:abstractNumId w:val="13"/>
  </w:num>
  <w:num w:numId="34">
    <w:abstractNumId w:val="24"/>
  </w:num>
  <w:num w:numId="35">
    <w:abstractNumId w:val="16"/>
  </w:num>
  <w:num w:numId="36">
    <w:abstractNumId w:val="8"/>
  </w:num>
  <w:num w:numId="37">
    <w:abstractNumId w:val="26"/>
  </w:num>
  <w:num w:numId="3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0B8"/>
    <w:rsid w:val="00011D5C"/>
    <w:rsid w:val="00015DD3"/>
    <w:rsid w:val="0001716B"/>
    <w:rsid w:val="00040C76"/>
    <w:rsid w:val="0004290C"/>
    <w:rsid w:val="00045C33"/>
    <w:rsid w:val="00050A0A"/>
    <w:rsid w:val="0005185B"/>
    <w:rsid w:val="00056B2B"/>
    <w:rsid w:val="00066462"/>
    <w:rsid w:val="00093CB1"/>
    <w:rsid w:val="00095932"/>
    <w:rsid w:val="000B2001"/>
    <w:rsid w:val="000C44A9"/>
    <w:rsid w:val="000E1F05"/>
    <w:rsid w:val="000F3166"/>
    <w:rsid w:val="000F38B8"/>
    <w:rsid w:val="000F631B"/>
    <w:rsid w:val="000F6596"/>
    <w:rsid w:val="001243B3"/>
    <w:rsid w:val="001307EA"/>
    <w:rsid w:val="00145F27"/>
    <w:rsid w:val="00165877"/>
    <w:rsid w:val="00172DFD"/>
    <w:rsid w:val="00181512"/>
    <w:rsid w:val="001A0C2C"/>
    <w:rsid w:val="001C2607"/>
    <w:rsid w:val="001D7C98"/>
    <w:rsid w:val="001E1867"/>
    <w:rsid w:val="001F1A1D"/>
    <w:rsid w:val="001F3C23"/>
    <w:rsid w:val="0020318C"/>
    <w:rsid w:val="00207CFA"/>
    <w:rsid w:val="00213377"/>
    <w:rsid w:val="002140B8"/>
    <w:rsid w:val="00216849"/>
    <w:rsid w:val="0021795F"/>
    <w:rsid w:val="00224287"/>
    <w:rsid w:val="002316A9"/>
    <w:rsid w:val="00236822"/>
    <w:rsid w:val="002520BA"/>
    <w:rsid w:val="00262173"/>
    <w:rsid w:val="00276006"/>
    <w:rsid w:val="002B60C0"/>
    <w:rsid w:val="002B6D2C"/>
    <w:rsid w:val="002C064C"/>
    <w:rsid w:val="002C398B"/>
    <w:rsid w:val="002D11E1"/>
    <w:rsid w:val="002E215F"/>
    <w:rsid w:val="002E349F"/>
    <w:rsid w:val="002E50E0"/>
    <w:rsid w:val="002F38AC"/>
    <w:rsid w:val="002F709A"/>
    <w:rsid w:val="00302E25"/>
    <w:rsid w:val="00310125"/>
    <w:rsid w:val="0031079B"/>
    <w:rsid w:val="003208C6"/>
    <w:rsid w:val="00350E56"/>
    <w:rsid w:val="003639AA"/>
    <w:rsid w:val="003705FD"/>
    <w:rsid w:val="00370EE7"/>
    <w:rsid w:val="00371446"/>
    <w:rsid w:val="00376B0D"/>
    <w:rsid w:val="003A2E10"/>
    <w:rsid w:val="003A5C7F"/>
    <w:rsid w:val="003E248D"/>
    <w:rsid w:val="003E3B55"/>
    <w:rsid w:val="00406C04"/>
    <w:rsid w:val="004143D9"/>
    <w:rsid w:val="00414B77"/>
    <w:rsid w:val="0044591F"/>
    <w:rsid w:val="0046791B"/>
    <w:rsid w:val="00470525"/>
    <w:rsid w:val="00483E1E"/>
    <w:rsid w:val="00490D9E"/>
    <w:rsid w:val="004A0F8B"/>
    <w:rsid w:val="004A2031"/>
    <w:rsid w:val="004A2BE8"/>
    <w:rsid w:val="004A2DF1"/>
    <w:rsid w:val="004C36A1"/>
    <w:rsid w:val="004C77BC"/>
    <w:rsid w:val="004D7FEA"/>
    <w:rsid w:val="004F2FDA"/>
    <w:rsid w:val="00506484"/>
    <w:rsid w:val="0054331F"/>
    <w:rsid w:val="0055117F"/>
    <w:rsid w:val="00557700"/>
    <w:rsid w:val="0058582A"/>
    <w:rsid w:val="005870C4"/>
    <w:rsid w:val="00595902"/>
    <w:rsid w:val="005A5EED"/>
    <w:rsid w:val="005B295F"/>
    <w:rsid w:val="005C6107"/>
    <w:rsid w:val="005D5800"/>
    <w:rsid w:val="0060304A"/>
    <w:rsid w:val="00647BF2"/>
    <w:rsid w:val="00651544"/>
    <w:rsid w:val="0067762E"/>
    <w:rsid w:val="00691C71"/>
    <w:rsid w:val="00697285"/>
    <w:rsid w:val="006A1160"/>
    <w:rsid w:val="006A2AA7"/>
    <w:rsid w:val="006E3ACC"/>
    <w:rsid w:val="0070056A"/>
    <w:rsid w:val="00703C91"/>
    <w:rsid w:val="00711DAD"/>
    <w:rsid w:val="00740F5E"/>
    <w:rsid w:val="0076322B"/>
    <w:rsid w:val="00774881"/>
    <w:rsid w:val="00781DFF"/>
    <w:rsid w:val="007934A7"/>
    <w:rsid w:val="007A5A03"/>
    <w:rsid w:val="007B2D99"/>
    <w:rsid w:val="007B3AE3"/>
    <w:rsid w:val="007C22AA"/>
    <w:rsid w:val="007C55D2"/>
    <w:rsid w:val="007D3D13"/>
    <w:rsid w:val="007D57F2"/>
    <w:rsid w:val="007D728B"/>
    <w:rsid w:val="007E78F8"/>
    <w:rsid w:val="008010AF"/>
    <w:rsid w:val="00801F5E"/>
    <w:rsid w:val="008063C8"/>
    <w:rsid w:val="008070DD"/>
    <w:rsid w:val="008121EF"/>
    <w:rsid w:val="0081459F"/>
    <w:rsid w:val="0082792B"/>
    <w:rsid w:val="008365D7"/>
    <w:rsid w:val="00837CAA"/>
    <w:rsid w:val="00842EC9"/>
    <w:rsid w:val="0084510D"/>
    <w:rsid w:val="00853287"/>
    <w:rsid w:val="00875C08"/>
    <w:rsid w:val="008B4346"/>
    <w:rsid w:val="008D75E7"/>
    <w:rsid w:val="00905B12"/>
    <w:rsid w:val="00911F09"/>
    <w:rsid w:val="00913E31"/>
    <w:rsid w:val="00931793"/>
    <w:rsid w:val="00943F2A"/>
    <w:rsid w:val="009443ED"/>
    <w:rsid w:val="00964F0D"/>
    <w:rsid w:val="00977ADB"/>
    <w:rsid w:val="00980187"/>
    <w:rsid w:val="00986331"/>
    <w:rsid w:val="009D2F0F"/>
    <w:rsid w:val="009D44CB"/>
    <w:rsid w:val="009D5360"/>
    <w:rsid w:val="009E10A3"/>
    <w:rsid w:val="009F6747"/>
    <w:rsid w:val="00A0006F"/>
    <w:rsid w:val="00A063E8"/>
    <w:rsid w:val="00A12B45"/>
    <w:rsid w:val="00A221EC"/>
    <w:rsid w:val="00A37728"/>
    <w:rsid w:val="00A43132"/>
    <w:rsid w:val="00A63319"/>
    <w:rsid w:val="00A666CA"/>
    <w:rsid w:val="00A85586"/>
    <w:rsid w:val="00A90691"/>
    <w:rsid w:val="00A97337"/>
    <w:rsid w:val="00A97F01"/>
    <w:rsid w:val="00AA2920"/>
    <w:rsid w:val="00AA6302"/>
    <w:rsid w:val="00AA6E35"/>
    <w:rsid w:val="00AB33FB"/>
    <w:rsid w:val="00AE005A"/>
    <w:rsid w:val="00AE2609"/>
    <w:rsid w:val="00AE71FE"/>
    <w:rsid w:val="00B1095C"/>
    <w:rsid w:val="00B14713"/>
    <w:rsid w:val="00B22412"/>
    <w:rsid w:val="00B22AEA"/>
    <w:rsid w:val="00B34017"/>
    <w:rsid w:val="00B51164"/>
    <w:rsid w:val="00B725EF"/>
    <w:rsid w:val="00B81F61"/>
    <w:rsid w:val="00B86050"/>
    <w:rsid w:val="00B86643"/>
    <w:rsid w:val="00B91EAC"/>
    <w:rsid w:val="00B97742"/>
    <w:rsid w:val="00BA6AFD"/>
    <w:rsid w:val="00BB5250"/>
    <w:rsid w:val="00BB5EC1"/>
    <w:rsid w:val="00BC4214"/>
    <w:rsid w:val="00BC471C"/>
    <w:rsid w:val="00BC5E62"/>
    <w:rsid w:val="00BC77BD"/>
    <w:rsid w:val="00BD4D9F"/>
    <w:rsid w:val="00BE52E5"/>
    <w:rsid w:val="00BF0755"/>
    <w:rsid w:val="00BF2520"/>
    <w:rsid w:val="00C1238F"/>
    <w:rsid w:val="00C1460D"/>
    <w:rsid w:val="00C23D35"/>
    <w:rsid w:val="00C26847"/>
    <w:rsid w:val="00C40A21"/>
    <w:rsid w:val="00C4449F"/>
    <w:rsid w:val="00C56258"/>
    <w:rsid w:val="00C62B0E"/>
    <w:rsid w:val="00C81081"/>
    <w:rsid w:val="00C839D8"/>
    <w:rsid w:val="00C9283E"/>
    <w:rsid w:val="00CB6BED"/>
    <w:rsid w:val="00CC2ED4"/>
    <w:rsid w:val="00CE2591"/>
    <w:rsid w:val="00CE55B9"/>
    <w:rsid w:val="00CF2D1C"/>
    <w:rsid w:val="00CF7EF7"/>
    <w:rsid w:val="00D04468"/>
    <w:rsid w:val="00D14D1A"/>
    <w:rsid w:val="00D20AD1"/>
    <w:rsid w:val="00D2572C"/>
    <w:rsid w:val="00D340AF"/>
    <w:rsid w:val="00D3698F"/>
    <w:rsid w:val="00D4259A"/>
    <w:rsid w:val="00D60E79"/>
    <w:rsid w:val="00D66C68"/>
    <w:rsid w:val="00D724DD"/>
    <w:rsid w:val="00D828E2"/>
    <w:rsid w:val="00DB50C6"/>
    <w:rsid w:val="00DB78AB"/>
    <w:rsid w:val="00DE2461"/>
    <w:rsid w:val="00DF04C9"/>
    <w:rsid w:val="00E03442"/>
    <w:rsid w:val="00E04F9E"/>
    <w:rsid w:val="00E17010"/>
    <w:rsid w:val="00E25DEF"/>
    <w:rsid w:val="00E318AD"/>
    <w:rsid w:val="00E327FC"/>
    <w:rsid w:val="00E33535"/>
    <w:rsid w:val="00E3542F"/>
    <w:rsid w:val="00E44215"/>
    <w:rsid w:val="00E65A35"/>
    <w:rsid w:val="00E84C00"/>
    <w:rsid w:val="00E9589F"/>
    <w:rsid w:val="00EA6298"/>
    <w:rsid w:val="00EC2D11"/>
    <w:rsid w:val="00ED4F37"/>
    <w:rsid w:val="00EE4396"/>
    <w:rsid w:val="00EE4B53"/>
    <w:rsid w:val="00EF26B1"/>
    <w:rsid w:val="00EF4865"/>
    <w:rsid w:val="00EF72AA"/>
    <w:rsid w:val="00F024C1"/>
    <w:rsid w:val="00F03F29"/>
    <w:rsid w:val="00F1568C"/>
    <w:rsid w:val="00F22F56"/>
    <w:rsid w:val="00F56AFE"/>
    <w:rsid w:val="00F65B62"/>
    <w:rsid w:val="00F70CBF"/>
    <w:rsid w:val="00FA6B45"/>
    <w:rsid w:val="00FB2887"/>
    <w:rsid w:val="00FC0515"/>
    <w:rsid w:val="00FD7FDD"/>
    <w:rsid w:val="00FE10C6"/>
    <w:rsid w:val="00FE7908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316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PargrafodaLista">
    <w:name w:val="List Paragraph"/>
    <w:basedOn w:val="Normal"/>
    <w:uiPriority w:val="34"/>
    <w:qFormat/>
    <w:rsid w:val="00D0446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E7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E71FE"/>
    <w:rPr>
      <w:rFonts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E71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E71FE"/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71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D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F2D1C"/>
    <w:rPr>
      <w:color w:val="0000FF" w:themeColor="hyperlink"/>
      <w:u w:val="single"/>
    </w:rPr>
  </w:style>
  <w:style w:type="paragraph" w:customStyle="1" w:styleId="Textoembloco1">
    <w:name w:val="Texto em bloco1"/>
    <w:basedOn w:val="Normal"/>
    <w:uiPriority w:val="99"/>
    <w:rsid w:val="00C4449F"/>
    <w:pPr>
      <w:widowControl/>
      <w:spacing w:before="20" w:after="20"/>
      <w:ind w:left="1490" w:right="355"/>
      <w:jc w:val="both"/>
    </w:pPr>
    <w:rPr>
      <w:rFonts w:ascii="Times New Roman" w:eastAsia="Calibri" w:hAnsi="Times New Roman" w:cs="Times New Roman"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65F5-DACA-4716-9B0D-72D33F1F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2429</Words>
  <Characters>13117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EMSMELLO</dc:creator>
  <cp:lastModifiedBy>Raquel Firmino de Andrade  campos</cp:lastModifiedBy>
  <cp:revision>4</cp:revision>
  <cp:lastPrinted>2014-02-25T17:53:00Z</cp:lastPrinted>
  <dcterms:created xsi:type="dcterms:W3CDTF">2014-09-04T15:49:00Z</dcterms:created>
  <dcterms:modified xsi:type="dcterms:W3CDTF">2014-09-09T17:30:00Z</dcterms:modified>
</cp:coreProperties>
</file>