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0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240" w:after="20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TERMO DE ADESÃO AO “MODULO PROCURADORIA” PJE</w:t>
      </w:r>
    </w:p>
    <w:p>
      <w:pPr>
        <w:pStyle w:val="Normal"/>
        <w:spacing w:lineRule="auto" w:line="480"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presente, </w:t>
      </w:r>
      <w:r>
        <w:rPr>
          <w:sz w:val="24"/>
          <w:szCs w:val="24"/>
          <w:highlight w:val="yellow"/>
        </w:rPr>
        <w:t>[nome da Instituição]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yellow"/>
        </w:rPr>
        <w:t>[número do CNPJ]</w:t>
      </w:r>
      <w:r>
        <w:rPr>
          <w:sz w:val="24"/>
          <w:szCs w:val="24"/>
        </w:rPr>
        <w:t xml:space="preserve">, com sede na </w:t>
      </w:r>
      <w:r>
        <w:rPr>
          <w:sz w:val="24"/>
          <w:szCs w:val="24"/>
          <w:highlight w:val="yellow"/>
        </w:rPr>
        <w:t>[endereço da Instituição]</w:t>
      </w:r>
      <w:r>
        <w:rPr>
          <w:sz w:val="24"/>
          <w:szCs w:val="24"/>
        </w:rPr>
        <w:t>, representada por [</w:t>
      </w:r>
      <w:r>
        <w:rPr>
          <w:sz w:val="24"/>
          <w:szCs w:val="24"/>
          <w:highlight w:val="yellow"/>
        </w:rPr>
        <w:t>Nome e CPF do preposto]</w:t>
      </w:r>
      <w:r>
        <w:rPr>
          <w:sz w:val="24"/>
          <w:szCs w:val="24"/>
        </w:rPr>
        <w:t xml:space="preserve"> declara, para os devidos fins, </w:t>
      </w:r>
      <w:r>
        <w:rPr>
          <w:b/>
          <w:sz w:val="24"/>
          <w:szCs w:val="24"/>
        </w:rPr>
        <w:t>que está ciente e que se compromete a</w:t>
      </w:r>
      <w:r>
        <w:rPr>
          <w:sz w:val="24"/>
          <w:szCs w:val="24"/>
        </w:rPr>
        <w:t xml:space="preserve">: I) O procurador/Gestor acessar o sistema, com certificado digital tipo A3 (token), no prazo de 05 dias úteis a partir do cadastramento, para habilitar para as Unidades Judiciárias o envio de comunicações via sistema (eletronicamente); II) efetuar e manter atualizado o cadastro de seus procuradores e dos assistentes de seus procuradores do Sistema PJe (e mesmo se houver substituição do Gestor, o próprio procurador poderá habilitar outros); III) responsabilizar-se pelo acesso diário ao Sistema PJe por parte de seus usuários autorizados, para fins de recebimento dos expedientes; IV) designar um gestor titular e um substituto para acompanhar, gerenciar e administrar a sua execução; obrigando-se a respeitá-los e a cumpri-los; </w:t>
      </w:r>
      <w:r>
        <w:rPr>
          <w:b/>
          <w:sz w:val="24"/>
          <w:szCs w:val="24"/>
        </w:rPr>
        <w:t>V) aderir a todos os termos da intimação eletrônica, não sendo possível solicitar citação/intimação exclusiva a advogados (art. 272, § 1º CPC</w:t>
      </w:r>
      <w:bookmarkStart w:id="0" w:name="_GoBack"/>
      <w:bookmarkEnd w:id="0"/>
      <w:r>
        <w:rPr>
          <w:b/>
          <w:sz w:val="24"/>
          <w:szCs w:val="24"/>
        </w:rPr>
        <w:t>), visto que essas são dirigidas à Empresa/</w:t>
      </w:r>
      <w:r>
        <w:rPr>
          <w:b/>
          <w:sz w:val="24"/>
          <w:szCs w:val="24"/>
        </w:rPr>
        <w:t>Entidade</w:t>
      </w:r>
      <w:r>
        <w:rPr>
          <w:color w:val="172B4D"/>
          <w:sz w:val="24"/>
          <w:szCs w:val="24"/>
        </w:rPr>
        <w:t>,</w:t>
      </w:r>
      <w:r>
        <w:rPr>
          <w:sz w:val="24"/>
          <w:szCs w:val="24"/>
        </w:rPr>
        <w:t xml:space="preserve"> e fielmente assumindo todos os direitos e obrigações deles decorrentes, e sujeitando-se às penalidades cabíveis, quando e se for o caso.</w:t>
      </w:r>
    </w:p>
    <w:p>
      <w:pPr>
        <w:pStyle w:val="Normal"/>
        <w:spacing w:lineRule="auto" w:line="480"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O presente termo fundamenta-se na lei 11.419/2006, na lei 13105/2015 e na Resolução nº 185 de 2013 do Conselho Nacional de Justiça e não envolve a transferência de recursos, a qualquer título, presente ou futuro, entre os partícipes.</w:t>
      </w:r>
    </w:p>
    <w:p>
      <w:pPr>
        <w:pStyle w:val="Normal"/>
        <w:spacing w:lineRule="auto" w:line="480"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firmar o presente, o(s) representante(s) da instituição atesta(m) perante o </w:t>
      </w:r>
      <w:r>
        <w:rPr>
          <w:b/>
          <w:sz w:val="24"/>
          <w:szCs w:val="24"/>
        </w:rPr>
        <w:t>TRIBUNAL DE JUSTIÇA DO ESTADO DO ESPÍRITO SANTO,</w:t>
      </w:r>
      <w:r>
        <w:rPr>
          <w:sz w:val="24"/>
          <w:szCs w:val="24"/>
        </w:rPr>
        <w:t xml:space="preserve"> para todos os fins e efeitos, ter os poderes necessários e suficientes para validamente vinculá-la nos termos da declaração dada neste documento, conforme disposto nos instrumentos constitutivos e documentação societária pertinente da instituição, e que tais documentos estão regularmente em vigor e entregues neste ato ao TJES.</w:t>
      </w:r>
    </w:p>
    <w:p>
      <w:pPr>
        <w:pStyle w:val="Normal"/>
        <w:spacing w:lineRule="auto" w:line="480"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O presente termo é firmado e encaminhado, devidamente assinado pelo representante da empresa (preposto), ao TJES para que produza os devidos efeitos de fato e de direito.</w:t>
      </w:r>
    </w:p>
    <w:p>
      <w:pPr>
        <w:pStyle w:val="Normal"/>
        <w:spacing w:lineRule="auto" w:line="360" w:before="240" w:after="200"/>
        <w:jc w:val="center"/>
        <w:rPr/>
      </w:pPr>
      <w:r>
        <w:rPr/>
      </w:r>
    </w:p>
    <w:p>
      <w:pPr>
        <w:pStyle w:val="Normal"/>
        <w:spacing w:lineRule="auto" w:line="360" w:before="240" w:after="200"/>
        <w:jc w:val="center"/>
        <w:rPr/>
      </w:pPr>
      <w:r>
        <w:rPr/>
      </w:r>
    </w:p>
    <w:p>
      <w:pPr>
        <w:pStyle w:val="Normal"/>
        <w:spacing w:lineRule="auto" w:line="360" w:before="240" w:after="200"/>
        <w:jc w:val="center"/>
        <w:rPr>
          <w:sz w:val="24"/>
          <w:szCs w:val="24"/>
        </w:rPr>
      </w:pPr>
      <w:r>
        <w:rPr>
          <w:sz w:val="24"/>
          <w:szCs w:val="24"/>
        </w:rPr>
        <w:t>[Local], [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 TIME \@"d' de 'MMMM' de 'yyyy"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27 de February de 2023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]. </w:t>
      </w:r>
    </w:p>
    <w:p>
      <w:pPr>
        <w:pStyle w:val="Normal"/>
        <w:spacing w:lineRule="auto" w:line="360" w:before="240" w:after="200"/>
        <w:jc w:val="center"/>
        <w:rPr/>
      </w:pPr>
      <w:r>
        <w:rPr/>
      </w:r>
    </w:p>
    <w:p>
      <w:pPr>
        <w:pStyle w:val="Normal"/>
        <w:spacing w:lineRule="auto" w:line="360" w:before="240" w:after="200"/>
        <w:jc w:val="center"/>
        <w:rPr/>
      </w:pPr>
      <w:r>
        <w:rPr/>
      </w:r>
    </w:p>
    <w:p>
      <w:pPr>
        <w:pStyle w:val="Normal"/>
        <w:spacing w:lineRule="auto" w:line="360" w:before="240" w:after="200"/>
        <w:jc w:val="center"/>
        <w:rPr/>
      </w:pPr>
      <w:r>
        <w:rPr/>
      </w:r>
    </w:p>
    <w:p>
      <w:pPr>
        <w:pStyle w:val="Normal"/>
        <w:spacing w:lineRule="auto" w:line="360" w:before="240" w:after="200"/>
        <w:jc w:val="center"/>
        <w:rPr/>
      </w:pPr>
      <w:r>
        <w:rPr/>
      </w:r>
    </w:p>
    <w:p>
      <w:pPr>
        <w:pStyle w:val="Normal"/>
        <w:spacing w:lineRule="auto" w:line="360" w:before="240" w:after="200"/>
        <w:jc w:val="center"/>
        <w:rPr>
          <w:sz w:val="24"/>
          <w:szCs w:val="24"/>
        </w:rPr>
      </w:pPr>
      <w:r>
        <w:rPr>
          <w:sz w:val="24"/>
          <w:szCs w:val="24"/>
        </w:rPr>
        <w:t>[Assinatura com certificado]</w:t>
      </w:r>
    </w:p>
    <w:p>
      <w:pPr>
        <w:pStyle w:val="Normal"/>
        <w:spacing w:lineRule="auto" w:line="360" w:before="240" w:after="200"/>
        <w:jc w:val="center"/>
        <w:rPr>
          <w:sz w:val="24"/>
          <w:szCs w:val="24"/>
        </w:rPr>
      </w:pPr>
      <w:r>
        <w:rPr>
          <w:sz w:val="24"/>
          <w:szCs w:val="24"/>
        </w:rPr>
        <w:t>[denominação completa da instituição]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448" w:top="1440" w:footer="0" w:bottom="1440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733415" cy="929640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86b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86bcd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86bcd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902493"/>
    <w:rPr>
      <w:color w:val="0000FF" w:themeColor="hyperlink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902493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86b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086b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86bcd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b4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LibreOffice/7.1.6.2$Windows_X86_64 LibreOffice_project/0e133318fcee89abacd6a7d077e292f1145735c3</Application>
  <AppVersion>15.0000</AppVersion>
  <Pages>2</Pages>
  <Words>344</Words>
  <Characters>1934</Characters>
  <CharactersWithSpaces>2271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2022-08-02T18:08:00Z</dcterms:created>
  <dc:creator>SASTSANTOS</dc:creator>
  <dc:description/>
  <dc:language>pt-BR</dc:language>
  <cp:lastModifiedBy/>
  <dcterms:modified xsi:type="dcterms:W3CDTF">2023-02-27T14:16:47Z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