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01C19E4" w14:textId="77777777" w:rsidR="007A1562" w:rsidRDefault="007A1562">
      <w:bookmarkStart w:id="0" w:name="_GoBack"/>
      <w:bookmarkEnd w:id="0"/>
    </w:p>
    <w:tbl>
      <w:tblPr>
        <w:tblStyle w:val="TableNormal"/>
        <w:tblW w:w="0" w:type="auto"/>
        <w:tblInd w:w="1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9442"/>
      </w:tblGrid>
      <w:tr w:rsidR="00796C02" w14:paraId="5ADBE370" w14:textId="77777777" w:rsidTr="00551B82">
        <w:trPr>
          <w:trHeight w:val="290"/>
        </w:trPr>
        <w:tc>
          <w:tcPr>
            <w:tcW w:w="9442" w:type="dxa"/>
            <w:shd w:val="clear" w:color="auto" w:fill="BEBEBE"/>
          </w:tcPr>
          <w:p w14:paraId="5119E19F" w14:textId="5655A38F" w:rsidR="004F1351" w:rsidRPr="008C4CD5" w:rsidRDefault="004F1351">
            <w:pPr>
              <w:pStyle w:val="TableParagraph"/>
              <w:spacing w:line="339" w:lineRule="exact"/>
              <w:ind w:left="1309" w:right="1304"/>
              <w:jc w:val="center"/>
            </w:pPr>
            <w:r w:rsidRPr="008C4CD5">
              <w:rPr>
                <w:bCs/>
                <w:color w:val="000000"/>
              </w:rPr>
              <w:t xml:space="preserve">ANEXO </w:t>
            </w:r>
            <w:r w:rsidR="00024E58">
              <w:rPr>
                <w:bCs/>
                <w:color w:val="000000"/>
              </w:rPr>
              <w:t>V</w:t>
            </w:r>
            <w:r w:rsidRPr="008C4CD5">
              <w:t xml:space="preserve"> </w:t>
            </w:r>
          </w:p>
          <w:p w14:paraId="3513349B" w14:textId="28B6E790" w:rsidR="00EA3D60" w:rsidRPr="00EA3D60" w:rsidRDefault="00621CB3" w:rsidP="004F1351">
            <w:pPr>
              <w:pStyle w:val="TableParagraph"/>
              <w:spacing w:line="339" w:lineRule="exact"/>
              <w:ind w:left="1309" w:right="1304"/>
              <w:jc w:val="center"/>
              <w:rPr>
                <w:b/>
                <w:bCs/>
                <w:color w:val="000000"/>
              </w:rPr>
            </w:pPr>
            <w:r>
              <w:rPr>
                <w:b/>
                <w:bCs/>
                <w:color w:val="000000"/>
              </w:rPr>
              <w:t xml:space="preserve">LEVANTAMENTO DE </w:t>
            </w:r>
            <w:r w:rsidR="00EA3D60" w:rsidRPr="00EA3D60">
              <w:rPr>
                <w:b/>
                <w:bCs/>
                <w:color w:val="000000"/>
              </w:rPr>
              <w:t>SERVIÇOS PENDENTES DE EXECUÇÃO COM EMOLUMENTOS PAGOS, VALORES RECEBIDOS E A RECEBER</w:t>
            </w:r>
          </w:p>
          <w:p w14:paraId="101D9B4F" w14:textId="7A51F439" w:rsidR="00024E58" w:rsidRPr="00024E58" w:rsidRDefault="00024E58" w:rsidP="004F1351">
            <w:pPr>
              <w:pStyle w:val="TableParagraph"/>
              <w:spacing w:line="339" w:lineRule="exact"/>
              <w:ind w:left="1309" w:right="1304"/>
              <w:jc w:val="center"/>
              <w:rPr>
                <w:color w:val="000000"/>
              </w:rPr>
            </w:pPr>
            <w:r w:rsidRPr="00024E58">
              <w:rPr>
                <w:color w:val="000000"/>
              </w:rPr>
              <w:t>Registro Civil de Pessoas naturais, Títulos e Documentos e Pessoas Jurídicas, Registro de Imóveis e Tabelionato de Notas e Protestos de Títulos e Documentos</w:t>
            </w:r>
          </w:p>
        </w:tc>
      </w:tr>
      <w:tr w:rsidR="00796C02" w14:paraId="36B0DDD9" w14:textId="77777777" w:rsidTr="00551B82">
        <w:trPr>
          <w:trHeight w:val="1395"/>
        </w:trPr>
        <w:tc>
          <w:tcPr>
            <w:tcW w:w="9442" w:type="dxa"/>
          </w:tcPr>
          <w:p w14:paraId="40B1334D" w14:textId="77777777" w:rsidR="00796C02" w:rsidRDefault="00796C02">
            <w:pPr>
              <w:pStyle w:val="TableParagraph"/>
              <w:rPr>
                <w:sz w:val="16"/>
              </w:rPr>
            </w:pPr>
          </w:p>
          <w:p w14:paraId="6909F539" w14:textId="77777777" w:rsidR="00796C02" w:rsidRDefault="00737044">
            <w:pPr>
              <w:pStyle w:val="TableParagraph"/>
              <w:spacing w:before="115"/>
              <w:ind w:left="107"/>
              <w:rPr>
                <w:b/>
                <w:sz w:val="16"/>
              </w:rPr>
            </w:pPr>
            <w:r>
              <w:rPr>
                <w:b/>
                <w:sz w:val="16"/>
              </w:rPr>
              <w:t>NOME</w:t>
            </w:r>
            <w:r>
              <w:rPr>
                <w:b/>
                <w:spacing w:val="-2"/>
                <w:sz w:val="16"/>
              </w:rPr>
              <w:t xml:space="preserve"> </w:t>
            </w:r>
            <w:r>
              <w:rPr>
                <w:b/>
                <w:sz w:val="16"/>
              </w:rPr>
              <w:t>DA</w:t>
            </w:r>
            <w:r>
              <w:rPr>
                <w:b/>
                <w:spacing w:val="-2"/>
                <w:sz w:val="16"/>
              </w:rPr>
              <w:t xml:space="preserve"> </w:t>
            </w:r>
            <w:r>
              <w:rPr>
                <w:b/>
                <w:sz w:val="16"/>
              </w:rPr>
              <w:t>SERVENTIA:</w:t>
            </w:r>
          </w:p>
          <w:p w14:paraId="3E118D42" w14:textId="77777777" w:rsidR="00796C02" w:rsidRDefault="00737044">
            <w:pPr>
              <w:pStyle w:val="TableParagraph"/>
              <w:spacing w:before="119"/>
              <w:ind w:left="107"/>
              <w:rPr>
                <w:b/>
                <w:sz w:val="16"/>
              </w:rPr>
            </w:pPr>
            <w:r>
              <w:rPr>
                <w:b/>
                <w:sz w:val="16"/>
              </w:rPr>
              <w:t>COMARCA:</w:t>
            </w:r>
          </w:p>
          <w:p w14:paraId="4264F8FD" w14:textId="77777777" w:rsidR="00EE1B64" w:rsidRPr="00AB0F20" w:rsidRDefault="00737044" w:rsidP="00551B82">
            <w:pPr>
              <w:pStyle w:val="TableParagraph"/>
              <w:spacing w:before="119"/>
              <w:ind w:left="107"/>
              <w:rPr>
                <w:b/>
                <w:sz w:val="16"/>
              </w:rPr>
            </w:pPr>
            <w:r>
              <w:rPr>
                <w:b/>
                <w:sz w:val="16"/>
              </w:rPr>
              <w:t>CNS:</w:t>
            </w:r>
          </w:p>
        </w:tc>
      </w:tr>
    </w:tbl>
    <w:p w14:paraId="3A3BA2CD" w14:textId="77777777" w:rsidR="00956F56" w:rsidRDefault="00956F56">
      <w:pPr>
        <w:spacing w:line="290" w:lineRule="atLeast"/>
        <w:rPr>
          <w:sz w:val="16"/>
        </w:rPr>
      </w:pPr>
    </w:p>
    <w:p w14:paraId="052F4962" w14:textId="77777777" w:rsidR="004338DF" w:rsidRDefault="004338DF" w:rsidP="00743A72">
      <w:pPr>
        <w:pStyle w:val="textojustificado"/>
        <w:spacing w:before="120" w:beforeAutospacing="0" w:after="120" w:afterAutospacing="0"/>
        <w:ind w:right="120"/>
        <w:jc w:val="both"/>
        <w:rPr>
          <w:rFonts w:ascii="Calibri" w:hAnsi="Calibri" w:cs="Calibri"/>
          <w:color w:val="000000"/>
          <w:sz w:val="20"/>
          <w:szCs w:val="20"/>
        </w:rPr>
      </w:pPr>
    </w:p>
    <w:p w14:paraId="1A416C3B" w14:textId="789848D7" w:rsidR="00B938BF" w:rsidRPr="00D650BB" w:rsidRDefault="004312F5" w:rsidP="00743A72">
      <w:pPr>
        <w:pStyle w:val="textojustificado"/>
        <w:spacing w:before="120" w:beforeAutospacing="0" w:after="120" w:afterAutospacing="0"/>
        <w:ind w:right="120"/>
        <w:jc w:val="both"/>
        <w:rPr>
          <w:rFonts w:ascii="Calibri" w:hAnsi="Calibri" w:cs="Calibri"/>
          <w:color w:val="000000"/>
          <w:sz w:val="20"/>
          <w:szCs w:val="20"/>
        </w:rPr>
      </w:pPr>
      <w:r w:rsidRPr="00D650BB">
        <w:rPr>
          <w:rFonts w:ascii="Calibri" w:hAnsi="Calibri" w:cs="Calibri"/>
          <w:color w:val="000000"/>
          <w:sz w:val="20"/>
          <w:szCs w:val="20"/>
        </w:rPr>
        <w:t>Levantamento dos serviços pendentes de execução com emolumentos pagos, valores recebidos e a receber, evitando-se cobranças indevidas, a inobservância da prestação dos atos ou a transferência de responsabilidade:</w:t>
      </w:r>
    </w:p>
    <w:p w14:paraId="70B3671A" w14:textId="021EF006" w:rsidR="004312F5" w:rsidRDefault="004312F5" w:rsidP="00743A72">
      <w:pPr>
        <w:pStyle w:val="textojustificado"/>
        <w:spacing w:before="120" w:beforeAutospacing="0" w:after="120" w:afterAutospacing="0"/>
        <w:ind w:right="120"/>
        <w:jc w:val="both"/>
        <w:rPr>
          <w:rFonts w:ascii="Calibri" w:hAnsi="Calibri" w:cs="Calibri"/>
          <w:color w:val="000000"/>
        </w:rPr>
      </w:pPr>
    </w:p>
    <w:p w14:paraId="77EACB3A" w14:textId="77777777" w:rsidR="004338DF" w:rsidRDefault="004338DF" w:rsidP="00743A72">
      <w:pPr>
        <w:pStyle w:val="textojustificado"/>
        <w:spacing w:before="120" w:beforeAutospacing="0" w:after="120" w:afterAutospacing="0"/>
        <w:ind w:right="120"/>
        <w:jc w:val="both"/>
        <w:rPr>
          <w:rFonts w:ascii="Calibri" w:hAnsi="Calibri" w:cs="Calibri"/>
          <w:color w:val="000000"/>
        </w:rPr>
      </w:pPr>
    </w:p>
    <w:tbl>
      <w:tblPr>
        <w:tblStyle w:val="Tabelacomgrade"/>
        <w:tblW w:w="0" w:type="auto"/>
        <w:tblLook w:val="04A0" w:firstRow="1" w:lastRow="0" w:firstColumn="1" w:lastColumn="0" w:noHBand="0" w:noVBand="1"/>
      </w:tblPr>
      <w:tblGrid>
        <w:gridCol w:w="3397"/>
        <w:gridCol w:w="4536"/>
      </w:tblGrid>
      <w:tr w:rsidR="00260773" w:rsidRPr="00B9664E" w14:paraId="1C765570" w14:textId="77777777" w:rsidTr="00BE0948">
        <w:trPr>
          <w:trHeight w:val="917"/>
        </w:trPr>
        <w:tc>
          <w:tcPr>
            <w:tcW w:w="3397" w:type="dxa"/>
          </w:tcPr>
          <w:p w14:paraId="0C8CB213" w14:textId="5F61256F" w:rsidR="00260773" w:rsidRPr="00260773" w:rsidRDefault="00260773" w:rsidP="006120A2">
            <w:pPr>
              <w:pStyle w:val="textojustificado"/>
              <w:spacing w:before="120" w:beforeAutospacing="0" w:after="120" w:afterAutospacing="0"/>
              <w:ind w:right="120"/>
              <w:jc w:val="both"/>
              <w:rPr>
                <w:rFonts w:asciiTheme="minorHAnsi" w:hAnsiTheme="minorHAnsi"/>
                <w:bCs/>
                <w:color w:val="000000"/>
                <w:sz w:val="16"/>
                <w:szCs w:val="16"/>
              </w:rPr>
            </w:pPr>
            <w:r w:rsidRPr="00260773">
              <w:rPr>
                <w:rFonts w:ascii="Calibri" w:hAnsi="Calibri" w:cs="Calibri"/>
                <w:color w:val="000000"/>
                <w:sz w:val="16"/>
                <w:szCs w:val="16"/>
              </w:rPr>
              <w:t xml:space="preserve">Emolumentos dos atos JÁ </w:t>
            </w:r>
            <w:r w:rsidRPr="006D7276">
              <w:rPr>
                <w:rFonts w:ascii="Calibri" w:hAnsi="Calibri" w:cs="Calibri"/>
                <w:b/>
                <w:bCs/>
                <w:color w:val="000000"/>
                <w:sz w:val="16"/>
                <w:szCs w:val="16"/>
              </w:rPr>
              <w:t>LAVRADOS</w:t>
            </w:r>
          </w:p>
        </w:tc>
        <w:tc>
          <w:tcPr>
            <w:tcW w:w="4536" w:type="dxa"/>
          </w:tcPr>
          <w:p w14:paraId="0C9838EE" w14:textId="1570B91B" w:rsidR="00260773" w:rsidRPr="00260773" w:rsidRDefault="00260773" w:rsidP="00260773">
            <w:pPr>
              <w:pStyle w:val="textojustificado"/>
              <w:spacing w:before="120" w:beforeAutospacing="0" w:after="120" w:afterAutospacing="0"/>
              <w:ind w:right="120"/>
              <w:jc w:val="both"/>
              <w:rPr>
                <w:rFonts w:asciiTheme="minorHAnsi" w:hAnsiTheme="minorHAnsi"/>
                <w:color w:val="000000"/>
                <w:sz w:val="16"/>
                <w:szCs w:val="16"/>
              </w:rPr>
            </w:pPr>
            <w:r w:rsidRPr="00260773">
              <w:rPr>
                <w:rFonts w:ascii="Calibri" w:hAnsi="Calibri" w:cs="Calibri"/>
                <w:color w:val="000000"/>
                <w:sz w:val="16"/>
                <w:szCs w:val="16"/>
              </w:rPr>
              <w:t>pertencem a quem praticou o ato, sendo considerado a data de emissão do selo.</w:t>
            </w:r>
          </w:p>
        </w:tc>
      </w:tr>
      <w:tr w:rsidR="00260773" w:rsidRPr="00B9664E" w14:paraId="04D0E429" w14:textId="77777777" w:rsidTr="00BE0948">
        <w:tc>
          <w:tcPr>
            <w:tcW w:w="3397" w:type="dxa"/>
          </w:tcPr>
          <w:p w14:paraId="02B86BA1" w14:textId="77569BBD" w:rsidR="00260773" w:rsidRPr="00260773" w:rsidRDefault="00260773" w:rsidP="006120A2">
            <w:pPr>
              <w:pStyle w:val="textojustificado"/>
              <w:spacing w:before="120" w:beforeAutospacing="0" w:after="120" w:afterAutospacing="0"/>
              <w:ind w:right="120"/>
              <w:jc w:val="both"/>
              <w:rPr>
                <w:rFonts w:asciiTheme="minorHAnsi" w:hAnsiTheme="minorHAnsi"/>
                <w:b/>
                <w:color w:val="000000"/>
                <w:sz w:val="16"/>
                <w:szCs w:val="16"/>
              </w:rPr>
            </w:pPr>
            <w:r w:rsidRPr="00260773">
              <w:rPr>
                <w:rFonts w:asciiTheme="minorHAnsi" w:hAnsiTheme="minorHAnsi"/>
                <w:color w:val="000000"/>
                <w:sz w:val="16"/>
                <w:szCs w:val="16"/>
              </w:rPr>
              <w:t>E</w:t>
            </w:r>
            <w:r w:rsidRPr="00260773">
              <w:rPr>
                <w:rFonts w:ascii="Calibri" w:hAnsi="Calibri" w:cs="Calibri"/>
                <w:color w:val="000000"/>
                <w:sz w:val="16"/>
                <w:szCs w:val="16"/>
              </w:rPr>
              <w:t xml:space="preserve">molumentos dos atos em andamento </w:t>
            </w:r>
            <w:r w:rsidRPr="006D7276">
              <w:rPr>
                <w:rFonts w:ascii="Calibri" w:hAnsi="Calibri" w:cs="Calibri"/>
                <w:b/>
                <w:bCs/>
                <w:color w:val="000000"/>
                <w:sz w:val="16"/>
                <w:szCs w:val="16"/>
              </w:rPr>
              <w:t>NÃO LAVRADOS</w:t>
            </w:r>
            <w:r w:rsidRPr="00260773">
              <w:rPr>
                <w:rFonts w:ascii="Calibri" w:hAnsi="Calibri" w:cs="Calibri"/>
                <w:color w:val="000000"/>
                <w:sz w:val="16"/>
                <w:szCs w:val="16"/>
              </w:rPr>
              <w:t>, mas cuja documentação e outras providências tiverem sido objeto de análise pelo responsável  titular ou interino, que será sucedido</w:t>
            </w:r>
          </w:p>
        </w:tc>
        <w:tc>
          <w:tcPr>
            <w:tcW w:w="4536" w:type="dxa"/>
          </w:tcPr>
          <w:p w14:paraId="7805ACF7" w14:textId="3F554F94" w:rsidR="00260773" w:rsidRPr="00EF716C" w:rsidRDefault="00EF716C" w:rsidP="006120A2">
            <w:pPr>
              <w:pStyle w:val="textojustificado"/>
              <w:spacing w:before="120" w:beforeAutospacing="0" w:after="120" w:afterAutospacing="0"/>
              <w:ind w:right="120"/>
              <w:jc w:val="both"/>
              <w:rPr>
                <w:rFonts w:asciiTheme="minorHAnsi" w:hAnsiTheme="minorHAnsi"/>
                <w:b/>
                <w:color w:val="000000"/>
                <w:sz w:val="16"/>
                <w:szCs w:val="16"/>
              </w:rPr>
            </w:pPr>
            <w:r w:rsidRPr="00EF716C">
              <w:rPr>
                <w:rFonts w:ascii="Calibri" w:hAnsi="Calibri" w:cs="Calibri"/>
                <w:color w:val="000000"/>
                <w:sz w:val="16"/>
                <w:szCs w:val="16"/>
              </w:rPr>
              <w:t>pertencem a quem praticou o ato, sendo considerada a data de emissão do selo</w:t>
            </w:r>
            <w:r w:rsidR="00BE0948">
              <w:rPr>
                <w:rFonts w:ascii="Calibri" w:hAnsi="Calibri" w:cs="Calibri"/>
                <w:color w:val="000000"/>
                <w:sz w:val="16"/>
                <w:szCs w:val="16"/>
              </w:rPr>
              <w:t>.</w:t>
            </w:r>
          </w:p>
        </w:tc>
      </w:tr>
    </w:tbl>
    <w:p w14:paraId="615440EB" w14:textId="77777777" w:rsidR="00293EDF" w:rsidRPr="00B9664E" w:rsidRDefault="00293EDF" w:rsidP="00293EDF">
      <w:pPr>
        <w:rPr>
          <w:rFonts w:asciiTheme="minorHAnsi" w:hAnsiTheme="minorHAnsi"/>
          <w:color w:val="000000"/>
          <w:sz w:val="16"/>
          <w:szCs w:val="16"/>
        </w:rPr>
      </w:pPr>
    </w:p>
    <w:p w14:paraId="784B5973" w14:textId="6B2B88F0" w:rsidR="00293EDF" w:rsidRDefault="00293EDF" w:rsidP="00293EDF">
      <w:pPr>
        <w:rPr>
          <w:rFonts w:asciiTheme="minorHAnsi" w:hAnsiTheme="minorHAnsi"/>
          <w:color w:val="000000"/>
          <w:sz w:val="16"/>
          <w:szCs w:val="16"/>
        </w:rPr>
      </w:pPr>
    </w:p>
    <w:p w14:paraId="02999F3E" w14:textId="058360FE" w:rsidR="001132A1" w:rsidRDefault="001132A1" w:rsidP="00575EA6">
      <w:pPr>
        <w:rPr>
          <w:rFonts w:asciiTheme="minorHAnsi" w:hAnsiTheme="minorHAnsi"/>
          <w:color w:val="000000"/>
          <w:sz w:val="16"/>
          <w:szCs w:val="16"/>
        </w:rPr>
      </w:pPr>
    </w:p>
    <w:p w14:paraId="1C2CB07D" w14:textId="77777777" w:rsidR="004338DF" w:rsidRDefault="004338DF" w:rsidP="00575EA6">
      <w:pPr>
        <w:rPr>
          <w:rFonts w:asciiTheme="minorHAnsi" w:hAnsiTheme="minorHAnsi"/>
          <w:color w:val="000000"/>
          <w:sz w:val="16"/>
          <w:szCs w:val="16"/>
        </w:rPr>
      </w:pPr>
    </w:p>
    <w:p w14:paraId="789D9C2F" w14:textId="3FD1AAD1" w:rsidR="00E4413B" w:rsidRPr="00D650BB" w:rsidRDefault="00BE0948" w:rsidP="00575EA6">
      <w:pPr>
        <w:rPr>
          <w:rFonts w:asciiTheme="minorHAnsi" w:hAnsiTheme="minorHAnsi"/>
          <w:color w:val="000000"/>
          <w:sz w:val="20"/>
          <w:szCs w:val="20"/>
        </w:rPr>
      </w:pPr>
      <w:r w:rsidRPr="00D650BB">
        <w:rPr>
          <w:color w:val="000000"/>
          <w:sz w:val="20"/>
          <w:szCs w:val="20"/>
        </w:rPr>
        <w:t>No Tabelionato de Notas e Protesto de Títulos:</w:t>
      </w:r>
    </w:p>
    <w:p w14:paraId="76970A41" w14:textId="1B71692F" w:rsidR="006A55D8" w:rsidRDefault="006A55D8" w:rsidP="00575EA6">
      <w:pPr>
        <w:rPr>
          <w:color w:val="000000"/>
        </w:rPr>
      </w:pPr>
    </w:p>
    <w:p w14:paraId="33D2500F" w14:textId="68A66130" w:rsidR="006A55D8" w:rsidRDefault="006A55D8" w:rsidP="00575EA6">
      <w:pPr>
        <w:rPr>
          <w:rFonts w:asciiTheme="minorHAnsi" w:hAnsiTheme="minorHAnsi"/>
          <w:color w:val="000000"/>
          <w:sz w:val="16"/>
          <w:szCs w:val="16"/>
        </w:rPr>
      </w:pPr>
    </w:p>
    <w:tbl>
      <w:tblPr>
        <w:tblStyle w:val="Tabelacomgrade"/>
        <w:tblW w:w="0" w:type="auto"/>
        <w:tblLook w:val="04A0" w:firstRow="1" w:lastRow="0" w:firstColumn="1" w:lastColumn="0" w:noHBand="0" w:noVBand="1"/>
      </w:tblPr>
      <w:tblGrid>
        <w:gridCol w:w="3397"/>
        <w:gridCol w:w="4536"/>
      </w:tblGrid>
      <w:tr w:rsidR="005C6060" w:rsidRPr="00B9664E" w14:paraId="257084C5" w14:textId="77777777" w:rsidTr="007E0C6B">
        <w:trPr>
          <w:trHeight w:val="917"/>
        </w:trPr>
        <w:tc>
          <w:tcPr>
            <w:tcW w:w="3397" w:type="dxa"/>
          </w:tcPr>
          <w:p w14:paraId="4A486229" w14:textId="1D7ED931" w:rsidR="005C6060" w:rsidRPr="005C6060" w:rsidRDefault="00D650BB" w:rsidP="007E0C6B">
            <w:pPr>
              <w:pStyle w:val="textojustificado"/>
              <w:spacing w:before="120" w:beforeAutospacing="0" w:after="120" w:afterAutospacing="0"/>
              <w:ind w:right="120"/>
              <w:jc w:val="both"/>
              <w:rPr>
                <w:rFonts w:asciiTheme="minorHAnsi" w:hAnsiTheme="minorHAnsi"/>
                <w:bCs/>
                <w:color w:val="000000"/>
                <w:sz w:val="16"/>
                <w:szCs w:val="16"/>
              </w:rPr>
            </w:pPr>
            <w:r>
              <w:rPr>
                <w:rFonts w:ascii="Calibri" w:hAnsi="Calibri" w:cs="Calibri"/>
                <w:color w:val="000000"/>
                <w:sz w:val="16"/>
                <w:szCs w:val="16"/>
              </w:rPr>
              <w:t xml:space="preserve">a) </w:t>
            </w:r>
            <w:r w:rsidR="005C6060" w:rsidRPr="005C6060">
              <w:rPr>
                <w:rFonts w:ascii="Calibri" w:hAnsi="Calibri" w:cs="Calibri"/>
                <w:color w:val="000000"/>
                <w:sz w:val="16"/>
                <w:szCs w:val="16"/>
              </w:rPr>
              <w:t>Emolumentos QUE INDEPENDEM DE DEPÓSITO OU PAGAMENTO PRÉVIO, devidos pela protocolização dos títulos e documentos de dívida, que foram protestados</w:t>
            </w:r>
          </w:p>
        </w:tc>
        <w:tc>
          <w:tcPr>
            <w:tcW w:w="4536" w:type="dxa"/>
          </w:tcPr>
          <w:p w14:paraId="55EAA2B3" w14:textId="6F3466A7" w:rsidR="005C6060" w:rsidRPr="005C6060" w:rsidRDefault="005C6060" w:rsidP="007E0C6B">
            <w:pPr>
              <w:pStyle w:val="textojustificado"/>
              <w:spacing w:before="120" w:beforeAutospacing="0" w:after="120" w:afterAutospacing="0"/>
              <w:ind w:right="120"/>
              <w:jc w:val="both"/>
              <w:rPr>
                <w:rFonts w:asciiTheme="minorHAnsi" w:hAnsiTheme="minorHAnsi"/>
                <w:color w:val="000000"/>
                <w:sz w:val="16"/>
                <w:szCs w:val="16"/>
              </w:rPr>
            </w:pPr>
            <w:r w:rsidRPr="005C6060">
              <w:rPr>
                <w:rFonts w:ascii="Calibri" w:hAnsi="Calibri" w:cs="Calibri"/>
                <w:color w:val="000000"/>
                <w:sz w:val="16"/>
                <w:szCs w:val="16"/>
              </w:rPr>
              <w:t>pertencem ao responsável titular ou interino que, à época praticou o respectivo ato, sendo considerada a data de emissão do selo.</w:t>
            </w:r>
          </w:p>
        </w:tc>
      </w:tr>
      <w:tr w:rsidR="005C6060" w:rsidRPr="00B9664E" w14:paraId="2F5E8843" w14:textId="77777777" w:rsidTr="007E0C6B">
        <w:tc>
          <w:tcPr>
            <w:tcW w:w="3397" w:type="dxa"/>
          </w:tcPr>
          <w:p w14:paraId="68A247F0" w14:textId="41E306EB" w:rsidR="005C6060" w:rsidRPr="002F75A6" w:rsidRDefault="0060736D" w:rsidP="007E0C6B">
            <w:pPr>
              <w:pStyle w:val="textojustificado"/>
              <w:spacing w:before="120" w:beforeAutospacing="0" w:after="120" w:afterAutospacing="0"/>
              <w:ind w:right="120"/>
              <w:jc w:val="both"/>
              <w:rPr>
                <w:rFonts w:asciiTheme="minorHAnsi" w:hAnsiTheme="minorHAnsi"/>
                <w:b/>
                <w:color w:val="000000"/>
                <w:sz w:val="16"/>
                <w:szCs w:val="16"/>
              </w:rPr>
            </w:pPr>
            <w:r>
              <w:rPr>
                <w:rFonts w:ascii="Calibri" w:hAnsi="Calibri" w:cs="Calibri"/>
                <w:color w:val="000000"/>
                <w:sz w:val="16"/>
                <w:szCs w:val="16"/>
              </w:rPr>
              <w:t>b</w:t>
            </w:r>
            <w:r w:rsidR="00D650BB">
              <w:rPr>
                <w:rFonts w:ascii="Calibri" w:hAnsi="Calibri" w:cs="Calibri"/>
                <w:color w:val="000000"/>
                <w:sz w:val="16"/>
                <w:szCs w:val="16"/>
              </w:rPr>
              <w:t xml:space="preserve">) </w:t>
            </w:r>
            <w:r w:rsidR="002F75A6" w:rsidRPr="002F75A6">
              <w:rPr>
                <w:rFonts w:ascii="Calibri" w:hAnsi="Calibri" w:cs="Calibri"/>
                <w:color w:val="000000"/>
                <w:sz w:val="16"/>
                <w:szCs w:val="16"/>
              </w:rPr>
              <w:t>Pagamento postecipado</w:t>
            </w:r>
          </w:p>
        </w:tc>
        <w:tc>
          <w:tcPr>
            <w:tcW w:w="4536" w:type="dxa"/>
          </w:tcPr>
          <w:p w14:paraId="34AEC23E" w14:textId="2AC6D39E" w:rsidR="005C6060" w:rsidRPr="002F75A6" w:rsidRDefault="002F75A6" w:rsidP="007E0C6B">
            <w:pPr>
              <w:pStyle w:val="textojustificado"/>
              <w:spacing w:before="120" w:beforeAutospacing="0" w:after="120" w:afterAutospacing="0"/>
              <w:ind w:right="120"/>
              <w:jc w:val="both"/>
              <w:rPr>
                <w:rFonts w:asciiTheme="minorHAnsi" w:hAnsiTheme="minorHAnsi"/>
                <w:b/>
                <w:color w:val="000000"/>
                <w:sz w:val="16"/>
                <w:szCs w:val="16"/>
              </w:rPr>
            </w:pPr>
            <w:r w:rsidRPr="005C6060">
              <w:rPr>
                <w:rFonts w:ascii="Calibri" w:hAnsi="Calibri" w:cs="Calibri"/>
                <w:color w:val="000000"/>
                <w:sz w:val="16"/>
                <w:szCs w:val="16"/>
              </w:rPr>
              <w:t xml:space="preserve">o </w:t>
            </w:r>
            <w:r w:rsidRPr="002F75A6">
              <w:rPr>
                <w:rFonts w:ascii="Calibri" w:hAnsi="Calibri" w:cs="Calibri"/>
                <w:color w:val="000000"/>
                <w:sz w:val="16"/>
                <w:szCs w:val="16"/>
              </w:rPr>
              <w:t>novo responsável, titular ou interino, terá direito ao recebimento apenas dos emolumentos devidos pelo cancelamento do registro do protesto, devendo repassar os emolumentos do protesto ao responsável titular ou interino, que praticou a sua lavratura, ou para o seu respectivo espólio/ herdeiros, sendo considerada a data de emissão do selo</w:t>
            </w:r>
          </w:p>
        </w:tc>
      </w:tr>
    </w:tbl>
    <w:p w14:paraId="734A0407" w14:textId="79898071" w:rsidR="00724B11" w:rsidRDefault="00724B11" w:rsidP="00575EA6">
      <w:pPr>
        <w:rPr>
          <w:rFonts w:asciiTheme="minorHAnsi" w:hAnsiTheme="minorHAnsi"/>
          <w:b/>
          <w:color w:val="000000"/>
          <w:sz w:val="16"/>
          <w:szCs w:val="16"/>
        </w:rPr>
      </w:pPr>
    </w:p>
    <w:p w14:paraId="2B1171A7" w14:textId="5741DE38" w:rsidR="00724B11" w:rsidRDefault="00724B11" w:rsidP="00575EA6">
      <w:pPr>
        <w:rPr>
          <w:rFonts w:asciiTheme="minorHAnsi" w:hAnsiTheme="minorHAnsi"/>
          <w:b/>
          <w:color w:val="000000"/>
          <w:sz w:val="16"/>
          <w:szCs w:val="16"/>
        </w:rPr>
      </w:pPr>
    </w:p>
    <w:p w14:paraId="7C09F7A2" w14:textId="77777777" w:rsidR="001517D1" w:rsidRPr="001517D1" w:rsidRDefault="001517D1" w:rsidP="001517D1">
      <w:pPr>
        <w:widowControl/>
        <w:autoSpaceDE/>
        <w:autoSpaceDN/>
        <w:spacing w:before="120" w:after="120"/>
        <w:ind w:left="120" w:right="120"/>
        <w:jc w:val="both"/>
        <w:rPr>
          <w:rFonts w:eastAsia="Times New Roman"/>
          <w:color w:val="000000"/>
          <w:sz w:val="16"/>
          <w:szCs w:val="16"/>
          <w:lang w:val="pt-BR" w:eastAsia="pt-BR"/>
        </w:rPr>
      </w:pPr>
      <w:r w:rsidRPr="001517D1">
        <w:rPr>
          <w:color w:val="000000"/>
          <w:sz w:val="16"/>
          <w:szCs w:val="16"/>
        </w:rPr>
        <w:lastRenderedPageBreak/>
        <w:t>c. Se à época da lavratura do protesto o responsável pela serventia for interino, os emolumentos, excluídos os repasses aos fundos e tributos municipais incidentes, ficarão limitados ao teto remuneratório percebido no mês da lavratura do protesto, sendo considerada a data de emissão do selo;</w:t>
      </w:r>
      <w:r w:rsidRPr="001517D1">
        <w:rPr>
          <w:rFonts w:eastAsia="Times New Roman"/>
          <w:color w:val="000000"/>
          <w:sz w:val="16"/>
          <w:szCs w:val="16"/>
          <w:lang w:val="pt-BR" w:eastAsia="pt-BR"/>
        </w:rPr>
        <w:t xml:space="preserve"> </w:t>
      </w:r>
    </w:p>
    <w:p w14:paraId="01C734E1" w14:textId="672E734B" w:rsidR="001517D1" w:rsidRPr="001517D1" w:rsidRDefault="001517D1" w:rsidP="001517D1">
      <w:pPr>
        <w:widowControl/>
        <w:autoSpaceDE/>
        <w:autoSpaceDN/>
        <w:spacing w:before="120" w:after="120"/>
        <w:ind w:left="120" w:right="120"/>
        <w:jc w:val="both"/>
        <w:rPr>
          <w:rFonts w:eastAsia="Times New Roman"/>
          <w:color w:val="000000"/>
          <w:sz w:val="16"/>
          <w:szCs w:val="16"/>
          <w:lang w:val="pt-BR" w:eastAsia="pt-BR"/>
        </w:rPr>
      </w:pPr>
      <w:r w:rsidRPr="001517D1">
        <w:rPr>
          <w:rFonts w:eastAsia="Times New Roman"/>
          <w:color w:val="000000"/>
          <w:sz w:val="16"/>
          <w:szCs w:val="16"/>
          <w:lang w:val="pt-BR" w:eastAsia="pt-BR"/>
        </w:rPr>
        <w:t>d. Aos protestos lavrados até 20/08/2020 não se aplica o teto remuneratório constitucional previsto no art. 37, XI, da Carta da República, nos termos da decisão com repercussão geral proferida pelo STF no julgamento do Recurso Extraordinário nº 808.202/RS;</w:t>
      </w:r>
    </w:p>
    <w:p w14:paraId="5244568E" w14:textId="77777777" w:rsidR="001517D1" w:rsidRPr="001517D1" w:rsidRDefault="001517D1" w:rsidP="001517D1">
      <w:pPr>
        <w:widowControl/>
        <w:autoSpaceDE/>
        <w:autoSpaceDN/>
        <w:spacing w:before="120" w:after="120"/>
        <w:ind w:left="120" w:right="120"/>
        <w:jc w:val="both"/>
        <w:rPr>
          <w:rFonts w:eastAsia="Times New Roman"/>
          <w:color w:val="000000"/>
          <w:sz w:val="16"/>
          <w:szCs w:val="16"/>
          <w:lang w:val="pt-BR" w:eastAsia="pt-BR"/>
        </w:rPr>
      </w:pPr>
      <w:r w:rsidRPr="001517D1">
        <w:rPr>
          <w:rFonts w:eastAsia="Times New Roman"/>
          <w:color w:val="000000"/>
          <w:sz w:val="16"/>
          <w:szCs w:val="16"/>
          <w:lang w:val="pt-BR" w:eastAsia="pt-BR"/>
        </w:rPr>
        <w:t>e. Na hipótese de os emolumentos ultrapassarem o teto constitucional remuneratório, o valor excedente deverá ser recolhido como receita de superávit extrajudicial (Receita 221) e repassado até o dia 10 do mês subsequente ao do recebimento.</w:t>
      </w:r>
    </w:p>
    <w:p w14:paraId="14F70049" w14:textId="533BD3C8" w:rsidR="00724B11" w:rsidRPr="001517D1" w:rsidRDefault="00724B11" w:rsidP="00575EA6">
      <w:pPr>
        <w:rPr>
          <w:rFonts w:asciiTheme="minorHAnsi" w:hAnsiTheme="minorHAnsi"/>
          <w:b/>
          <w:color w:val="000000"/>
          <w:sz w:val="16"/>
          <w:szCs w:val="16"/>
          <w:lang w:val="pt-BR"/>
        </w:rPr>
      </w:pPr>
    </w:p>
    <w:p w14:paraId="5883DAAD" w14:textId="797B786F" w:rsidR="005C6060" w:rsidRDefault="005C6060" w:rsidP="00575EA6">
      <w:pPr>
        <w:rPr>
          <w:rFonts w:asciiTheme="minorHAnsi" w:hAnsiTheme="minorHAnsi"/>
          <w:b/>
          <w:color w:val="000000"/>
          <w:sz w:val="16"/>
          <w:szCs w:val="16"/>
        </w:rPr>
      </w:pPr>
    </w:p>
    <w:p w14:paraId="10C8300A" w14:textId="77777777" w:rsidR="004338DF" w:rsidRDefault="004338DF" w:rsidP="00575EA6">
      <w:pPr>
        <w:rPr>
          <w:rFonts w:asciiTheme="minorHAnsi" w:hAnsiTheme="minorHAnsi"/>
          <w:b/>
          <w:color w:val="000000"/>
          <w:sz w:val="16"/>
          <w:szCs w:val="16"/>
        </w:rPr>
      </w:pPr>
    </w:p>
    <w:p w14:paraId="37E8404C" w14:textId="4C549C75" w:rsidR="005C6060" w:rsidRDefault="004C2667" w:rsidP="00575EA6">
      <w:pPr>
        <w:rPr>
          <w:rFonts w:asciiTheme="minorHAnsi" w:hAnsiTheme="minorHAnsi"/>
          <w:b/>
          <w:color w:val="000000"/>
          <w:sz w:val="20"/>
          <w:szCs w:val="20"/>
        </w:rPr>
      </w:pPr>
      <w:r w:rsidRPr="004C2667">
        <w:rPr>
          <w:rFonts w:asciiTheme="minorHAnsi" w:hAnsiTheme="minorHAnsi"/>
          <w:b/>
          <w:color w:val="000000"/>
          <w:sz w:val="20"/>
          <w:szCs w:val="20"/>
        </w:rPr>
        <w:t xml:space="preserve">II - </w:t>
      </w:r>
      <w:r w:rsidR="007371C4" w:rsidRPr="004C2667">
        <w:rPr>
          <w:rFonts w:asciiTheme="minorHAnsi" w:hAnsiTheme="minorHAnsi"/>
          <w:b/>
          <w:color w:val="000000"/>
          <w:sz w:val="20"/>
          <w:szCs w:val="20"/>
        </w:rPr>
        <w:t>REPASSE DE VALORES</w:t>
      </w:r>
      <w:r w:rsidR="00AA14F1">
        <w:rPr>
          <w:rFonts w:asciiTheme="minorHAnsi" w:hAnsiTheme="minorHAnsi"/>
          <w:b/>
          <w:color w:val="000000"/>
          <w:sz w:val="20"/>
          <w:szCs w:val="20"/>
        </w:rPr>
        <w:t xml:space="preserve"> RECEBIDOS</w:t>
      </w:r>
      <w:r w:rsidR="007371C4" w:rsidRPr="004C2667">
        <w:rPr>
          <w:rFonts w:asciiTheme="minorHAnsi" w:hAnsiTheme="minorHAnsi"/>
          <w:b/>
          <w:color w:val="000000"/>
          <w:sz w:val="20"/>
          <w:szCs w:val="20"/>
        </w:rPr>
        <w:t>:</w:t>
      </w:r>
    </w:p>
    <w:p w14:paraId="6C296A80" w14:textId="0BE7AE02" w:rsidR="00023243" w:rsidRDefault="00023243" w:rsidP="00575EA6">
      <w:pPr>
        <w:rPr>
          <w:rFonts w:asciiTheme="minorHAnsi" w:hAnsiTheme="minorHAnsi"/>
          <w:b/>
          <w:color w:val="000000"/>
          <w:sz w:val="20"/>
          <w:szCs w:val="20"/>
        </w:rPr>
      </w:pPr>
    </w:p>
    <w:tbl>
      <w:tblPr>
        <w:tblStyle w:val="Tabelacomgrade"/>
        <w:tblpPr w:leftFromText="141" w:rightFromText="141" w:vertAnchor="text" w:tblpY="1"/>
        <w:tblOverlap w:val="never"/>
        <w:tblW w:w="0" w:type="auto"/>
        <w:tblLook w:val="04A0" w:firstRow="1" w:lastRow="0" w:firstColumn="1" w:lastColumn="0" w:noHBand="0" w:noVBand="1"/>
      </w:tblPr>
      <w:tblGrid>
        <w:gridCol w:w="4786"/>
        <w:gridCol w:w="2126"/>
        <w:gridCol w:w="2126"/>
      </w:tblGrid>
      <w:tr w:rsidR="005063D7" w:rsidRPr="00B9664E" w14:paraId="5DA35757" w14:textId="14AC4761" w:rsidTr="00EA5763">
        <w:tc>
          <w:tcPr>
            <w:tcW w:w="4786" w:type="dxa"/>
            <w:tcBorders>
              <w:bottom w:val="single" w:sz="4" w:space="0" w:color="auto"/>
            </w:tcBorders>
          </w:tcPr>
          <w:p w14:paraId="3E143E30" w14:textId="7B0814DA" w:rsidR="005063D7" w:rsidRDefault="00EA5763" w:rsidP="007E0C6B">
            <w:pPr>
              <w:pStyle w:val="textojustificado"/>
              <w:spacing w:before="120" w:beforeAutospacing="0" w:after="120" w:afterAutospacing="0"/>
              <w:ind w:right="120"/>
              <w:jc w:val="both"/>
              <w:rPr>
                <w:rFonts w:ascii="Calibri" w:hAnsi="Calibri" w:cs="Calibri"/>
                <w:color w:val="000000"/>
                <w:sz w:val="16"/>
                <w:szCs w:val="16"/>
              </w:rPr>
            </w:pPr>
            <w:r>
              <w:rPr>
                <w:rFonts w:ascii="Calibri" w:hAnsi="Calibri" w:cs="Calibri"/>
                <w:color w:val="000000"/>
                <w:sz w:val="16"/>
                <w:szCs w:val="16"/>
              </w:rPr>
              <w:t>Valor total recebido (informado na Ata de Transmissão do Acervo I, II ou III):</w:t>
            </w:r>
          </w:p>
        </w:tc>
        <w:tc>
          <w:tcPr>
            <w:tcW w:w="2126" w:type="dxa"/>
            <w:tcBorders>
              <w:bottom w:val="single" w:sz="4" w:space="0" w:color="auto"/>
            </w:tcBorders>
          </w:tcPr>
          <w:p w14:paraId="29A297B9" w14:textId="3DE686E4" w:rsidR="005063D7" w:rsidRPr="00036AEC" w:rsidRDefault="005063D7" w:rsidP="00036AEC">
            <w:pPr>
              <w:pStyle w:val="textojustificado"/>
              <w:spacing w:before="120" w:beforeAutospacing="0" w:after="120" w:afterAutospacing="0"/>
              <w:ind w:right="120"/>
              <w:jc w:val="center"/>
              <w:rPr>
                <w:rFonts w:asciiTheme="minorHAnsi" w:hAnsiTheme="minorHAnsi"/>
                <w:bCs/>
                <w:color w:val="000000"/>
                <w:sz w:val="16"/>
                <w:szCs w:val="16"/>
              </w:rPr>
            </w:pPr>
            <w:r>
              <w:rPr>
                <w:rFonts w:asciiTheme="minorHAnsi" w:hAnsiTheme="minorHAnsi"/>
                <w:bCs/>
                <w:color w:val="000000"/>
                <w:sz w:val="16"/>
                <w:szCs w:val="16"/>
              </w:rPr>
              <w:t>Valor</w:t>
            </w:r>
          </w:p>
        </w:tc>
        <w:tc>
          <w:tcPr>
            <w:tcW w:w="2126" w:type="dxa"/>
            <w:tcBorders>
              <w:bottom w:val="single" w:sz="4" w:space="0" w:color="auto"/>
            </w:tcBorders>
          </w:tcPr>
          <w:p w14:paraId="303B2264" w14:textId="2BC3708D" w:rsidR="005063D7" w:rsidRPr="00036AEC" w:rsidRDefault="00C80B30" w:rsidP="00036AEC">
            <w:pPr>
              <w:pStyle w:val="textojustificado"/>
              <w:spacing w:before="120" w:beforeAutospacing="0" w:after="120" w:afterAutospacing="0"/>
              <w:ind w:right="120"/>
              <w:jc w:val="center"/>
              <w:rPr>
                <w:rFonts w:asciiTheme="minorHAnsi" w:hAnsiTheme="minorHAnsi"/>
                <w:bCs/>
                <w:color w:val="000000"/>
                <w:sz w:val="16"/>
                <w:szCs w:val="16"/>
              </w:rPr>
            </w:pPr>
            <w:r>
              <w:rPr>
                <w:rFonts w:asciiTheme="minorHAnsi" w:hAnsiTheme="minorHAnsi"/>
                <w:bCs/>
                <w:color w:val="000000"/>
                <w:sz w:val="16"/>
                <w:szCs w:val="16"/>
              </w:rPr>
              <w:t>Repasse</w:t>
            </w:r>
          </w:p>
        </w:tc>
      </w:tr>
      <w:tr w:rsidR="005063D7" w:rsidRPr="00B9664E" w14:paraId="698CA03B" w14:textId="6B4FE25B" w:rsidTr="00EA5763">
        <w:tc>
          <w:tcPr>
            <w:tcW w:w="4786" w:type="dxa"/>
            <w:tcBorders>
              <w:top w:val="single" w:sz="4" w:space="0" w:color="auto"/>
              <w:bottom w:val="nil"/>
            </w:tcBorders>
          </w:tcPr>
          <w:p w14:paraId="6EB28BB8" w14:textId="14F4038E" w:rsidR="005063D7" w:rsidRDefault="005063D7" w:rsidP="00023243">
            <w:pPr>
              <w:pStyle w:val="textojustificado"/>
              <w:numPr>
                <w:ilvl w:val="0"/>
                <w:numId w:val="18"/>
              </w:numPr>
              <w:spacing w:before="120" w:beforeAutospacing="0" w:after="120" w:afterAutospacing="0"/>
              <w:ind w:right="120"/>
              <w:jc w:val="both"/>
              <w:rPr>
                <w:rFonts w:ascii="Calibri" w:hAnsi="Calibri" w:cs="Calibri"/>
                <w:color w:val="000000"/>
                <w:sz w:val="16"/>
                <w:szCs w:val="16"/>
              </w:rPr>
            </w:pPr>
            <w:r w:rsidRPr="00A43DE7">
              <w:rPr>
                <w:rFonts w:ascii="Calibri" w:hAnsi="Calibri" w:cs="Calibri"/>
                <w:color w:val="000000"/>
                <w:sz w:val="16"/>
                <w:szCs w:val="16"/>
              </w:rPr>
              <w:t>depósito prévio de ato pago e não lavrado</w:t>
            </w:r>
          </w:p>
        </w:tc>
        <w:tc>
          <w:tcPr>
            <w:tcW w:w="2126" w:type="dxa"/>
            <w:tcBorders>
              <w:top w:val="single" w:sz="4" w:space="0" w:color="auto"/>
            </w:tcBorders>
          </w:tcPr>
          <w:p w14:paraId="52A6F187" w14:textId="77777777" w:rsidR="005063D7" w:rsidRPr="00B9664E" w:rsidRDefault="005063D7" w:rsidP="007E0C6B">
            <w:pPr>
              <w:pStyle w:val="textojustificado"/>
              <w:spacing w:before="120" w:beforeAutospacing="0" w:after="120" w:afterAutospacing="0"/>
              <w:ind w:right="120"/>
              <w:jc w:val="both"/>
              <w:rPr>
                <w:rFonts w:asciiTheme="minorHAnsi" w:hAnsiTheme="minorHAnsi"/>
                <w:b/>
                <w:color w:val="000000"/>
                <w:sz w:val="16"/>
                <w:szCs w:val="16"/>
              </w:rPr>
            </w:pPr>
          </w:p>
        </w:tc>
        <w:tc>
          <w:tcPr>
            <w:tcW w:w="2126" w:type="dxa"/>
            <w:tcBorders>
              <w:top w:val="single" w:sz="4" w:space="0" w:color="auto"/>
            </w:tcBorders>
          </w:tcPr>
          <w:p w14:paraId="72ABBB76" w14:textId="03C1999B" w:rsidR="005063D7" w:rsidRPr="00B9664E" w:rsidRDefault="00C80B30" w:rsidP="007E0C6B">
            <w:pPr>
              <w:pStyle w:val="textojustificado"/>
              <w:spacing w:before="120" w:beforeAutospacing="0" w:after="120" w:afterAutospacing="0"/>
              <w:ind w:right="120"/>
              <w:jc w:val="both"/>
              <w:rPr>
                <w:rFonts w:asciiTheme="minorHAnsi" w:hAnsiTheme="minorHAnsi"/>
                <w:b/>
                <w:color w:val="000000"/>
                <w:sz w:val="16"/>
                <w:szCs w:val="16"/>
              </w:rPr>
            </w:pPr>
            <w:r w:rsidRPr="002704DC">
              <w:rPr>
                <w:rFonts w:asciiTheme="minorHAnsi" w:hAnsiTheme="minorHAnsi" w:cstheme="minorHAnsi"/>
                <w:color w:val="000000"/>
                <w:sz w:val="16"/>
                <w:szCs w:val="16"/>
              </w:rPr>
              <w:t>ao novo responsável, titular ou interino</w:t>
            </w:r>
          </w:p>
        </w:tc>
      </w:tr>
      <w:tr w:rsidR="005063D7" w:rsidRPr="00B9664E" w14:paraId="011C108F" w14:textId="41438831" w:rsidTr="000E738F">
        <w:tc>
          <w:tcPr>
            <w:tcW w:w="4786" w:type="dxa"/>
            <w:tcBorders>
              <w:top w:val="nil"/>
              <w:bottom w:val="nil"/>
            </w:tcBorders>
          </w:tcPr>
          <w:p w14:paraId="52EBEF9E" w14:textId="77777777" w:rsidR="005063D7" w:rsidRPr="00FB3F92" w:rsidRDefault="005063D7" w:rsidP="00023243">
            <w:pPr>
              <w:pStyle w:val="textojustificado"/>
              <w:numPr>
                <w:ilvl w:val="0"/>
                <w:numId w:val="18"/>
              </w:numPr>
              <w:spacing w:before="120" w:beforeAutospacing="0" w:after="120" w:afterAutospacing="0"/>
              <w:ind w:right="120"/>
              <w:jc w:val="both"/>
              <w:rPr>
                <w:rFonts w:ascii="Calibri" w:hAnsi="Calibri" w:cs="Calibri"/>
                <w:color w:val="000000"/>
                <w:sz w:val="16"/>
                <w:szCs w:val="16"/>
              </w:rPr>
            </w:pPr>
            <w:r w:rsidRPr="00FB3F92">
              <w:rPr>
                <w:rFonts w:ascii="Calibri" w:hAnsi="Calibri" w:cs="Calibri"/>
                <w:color w:val="000000"/>
                <w:sz w:val="16"/>
                <w:szCs w:val="16"/>
              </w:rPr>
              <w:t>liquidação de títulos e outros documentos de dívida, que já tenham sido pagos pelo devedor, mas ainda não se encontrem liquidados pelo Tabelionato de Protesto de Títulos</w:t>
            </w:r>
          </w:p>
        </w:tc>
        <w:tc>
          <w:tcPr>
            <w:tcW w:w="2126" w:type="dxa"/>
          </w:tcPr>
          <w:p w14:paraId="405467BA" w14:textId="77777777" w:rsidR="005063D7" w:rsidRPr="00B9664E" w:rsidRDefault="005063D7" w:rsidP="007E0C6B">
            <w:pPr>
              <w:pStyle w:val="textojustificado"/>
              <w:spacing w:before="120" w:beforeAutospacing="0" w:after="120" w:afterAutospacing="0"/>
              <w:ind w:right="120"/>
              <w:jc w:val="both"/>
              <w:rPr>
                <w:rFonts w:asciiTheme="minorHAnsi" w:hAnsiTheme="minorHAnsi"/>
                <w:b/>
                <w:color w:val="000000"/>
                <w:sz w:val="16"/>
                <w:szCs w:val="16"/>
              </w:rPr>
            </w:pPr>
          </w:p>
        </w:tc>
        <w:tc>
          <w:tcPr>
            <w:tcW w:w="2126" w:type="dxa"/>
          </w:tcPr>
          <w:p w14:paraId="56CC900C" w14:textId="352E949E" w:rsidR="005063D7" w:rsidRPr="005063D7" w:rsidRDefault="005063D7" w:rsidP="007E0C6B">
            <w:pPr>
              <w:pStyle w:val="textojustificado"/>
              <w:spacing w:before="120" w:beforeAutospacing="0" w:after="120" w:afterAutospacing="0"/>
              <w:ind w:right="120"/>
              <w:jc w:val="both"/>
              <w:rPr>
                <w:rFonts w:asciiTheme="minorHAnsi" w:hAnsiTheme="minorHAnsi" w:cstheme="minorHAnsi"/>
                <w:b/>
                <w:color w:val="000000"/>
                <w:sz w:val="16"/>
                <w:szCs w:val="16"/>
              </w:rPr>
            </w:pPr>
            <w:r w:rsidRPr="002704DC">
              <w:rPr>
                <w:rFonts w:asciiTheme="minorHAnsi" w:hAnsiTheme="minorHAnsi" w:cstheme="minorHAnsi"/>
                <w:color w:val="000000"/>
                <w:sz w:val="16"/>
                <w:szCs w:val="16"/>
              </w:rPr>
              <w:t>ao novo responsável, titular ou interino</w:t>
            </w:r>
          </w:p>
        </w:tc>
      </w:tr>
      <w:tr w:rsidR="005063D7" w:rsidRPr="00B9664E" w14:paraId="5CB7FF6B" w14:textId="00BF0ACF" w:rsidTr="000E738F">
        <w:tc>
          <w:tcPr>
            <w:tcW w:w="4786" w:type="dxa"/>
            <w:tcBorders>
              <w:top w:val="nil"/>
            </w:tcBorders>
          </w:tcPr>
          <w:p w14:paraId="2CB3E417" w14:textId="77777777" w:rsidR="005063D7" w:rsidRPr="001858D6" w:rsidRDefault="005063D7" w:rsidP="00023243">
            <w:pPr>
              <w:pStyle w:val="textojustificado"/>
              <w:numPr>
                <w:ilvl w:val="0"/>
                <w:numId w:val="18"/>
              </w:numPr>
              <w:spacing w:before="120" w:beforeAutospacing="0" w:after="120" w:afterAutospacing="0"/>
              <w:ind w:right="120"/>
              <w:jc w:val="both"/>
              <w:rPr>
                <w:rFonts w:ascii="Calibri" w:hAnsi="Calibri" w:cs="Calibri"/>
                <w:color w:val="000000"/>
                <w:sz w:val="16"/>
                <w:szCs w:val="16"/>
              </w:rPr>
            </w:pPr>
            <w:r w:rsidRPr="001858D6">
              <w:rPr>
                <w:rFonts w:ascii="Calibri" w:hAnsi="Calibri" w:cs="Calibri"/>
                <w:color w:val="000000"/>
                <w:sz w:val="16"/>
                <w:szCs w:val="16"/>
              </w:rPr>
              <w:t>valores referentes a títulos e documentos de dívida liquidados e que ainda não tenham sido transferidos aos apresentantes</w:t>
            </w:r>
          </w:p>
        </w:tc>
        <w:tc>
          <w:tcPr>
            <w:tcW w:w="2126" w:type="dxa"/>
          </w:tcPr>
          <w:p w14:paraId="0C420B4B" w14:textId="77777777" w:rsidR="005063D7" w:rsidRPr="00B9664E" w:rsidRDefault="005063D7" w:rsidP="007E0C6B">
            <w:pPr>
              <w:pStyle w:val="textojustificado"/>
              <w:spacing w:before="120" w:beforeAutospacing="0" w:after="120" w:afterAutospacing="0"/>
              <w:ind w:right="120"/>
              <w:jc w:val="both"/>
              <w:rPr>
                <w:rFonts w:asciiTheme="minorHAnsi" w:hAnsiTheme="minorHAnsi"/>
                <w:b/>
                <w:color w:val="000000"/>
                <w:sz w:val="16"/>
                <w:szCs w:val="16"/>
              </w:rPr>
            </w:pPr>
          </w:p>
        </w:tc>
        <w:tc>
          <w:tcPr>
            <w:tcW w:w="2126" w:type="dxa"/>
          </w:tcPr>
          <w:p w14:paraId="3C0E50A3" w14:textId="57084BE9" w:rsidR="005063D7" w:rsidRPr="00B9664E" w:rsidRDefault="005063D7" w:rsidP="007E0C6B">
            <w:pPr>
              <w:pStyle w:val="textojustificado"/>
              <w:spacing w:before="120" w:beforeAutospacing="0" w:after="120" w:afterAutospacing="0"/>
              <w:ind w:right="120"/>
              <w:jc w:val="both"/>
              <w:rPr>
                <w:rFonts w:asciiTheme="minorHAnsi" w:hAnsiTheme="minorHAnsi"/>
                <w:b/>
                <w:color w:val="000000"/>
                <w:sz w:val="16"/>
                <w:szCs w:val="16"/>
              </w:rPr>
            </w:pPr>
            <w:r w:rsidRPr="002704DC">
              <w:rPr>
                <w:rFonts w:asciiTheme="minorHAnsi" w:hAnsiTheme="minorHAnsi" w:cstheme="minorHAnsi"/>
                <w:color w:val="000000"/>
                <w:sz w:val="16"/>
                <w:szCs w:val="16"/>
              </w:rPr>
              <w:t>ao novo responsável, titular ou interino</w:t>
            </w:r>
            <w:r>
              <w:rPr>
                <w:rFonts w:asciiTheme="minorHAnsi" w:hAnsiTheme="minorHAnsi" w:cstheme="minorHAnsi"/>
                <w:color w:val="000000"/>
                <w:sz w:val="16"/>
                <w:szCs w:val="16"/>
              </w:rPr>
              <w:t xml:space="preserve">, </w:t>
            </w:r>
            <w:r w:rsidRPr="002704DC">
              <w:rPr>
                <w:color w:val="000000"/>
                <w:sz w:val="27"/>
                <w:szCs w:val="27"/>
              </w:rPr>
              <w:t xml:space="preserve"> </w:t>
            </w:r>
            <w:r w:rsidRPr="002704DC">
              <w:rPr>
                <w:rFonts w:asciiTheme="minorHAnsi" w:hAnsiTheme="minorHAnsi" w:cstheme="minorHAnsi"/>
                <w:color w:val="000000"/>
                <w:sz w:val="16"/>
                <w:szCs w:val="16"/>
              </w:rPr>
              <w:t>para o devido repasse aos credores</w:t>
            </w:r>
          </w:p>
        </w:tc>
      </w:tr>
      <w:tr w:rsidR="005063D7" w:rsidRPr="00B9664E" w14:paraId="0D7AA4C3" w14:textId="0C3841DB" w:rsidTr="000E738F">
        <w:tc>
          <w:tcPr>
            <w:tcW w:w="4786" w:type="dxa"/>
          </w:tcPr>
          <w:p w14:paraId="19CE92CA" w14:textId="77777777" w:rsidR="005063D7" w:rsidRPr="00172E1F" w:rsidRDefault="005063D7" w:rsidP="007E0C6B">
            <w:pPr>
              <w:pStyle w:val="textojustificado"/>
              <w:spacing w:before="120" w:beforeAutospacing="0" w:after="120" w:afterAutospacing="0"/>
              <w:ind w:right="120"/>
              <w:jc w:val="both"/>
              <w:rPr>
                <w:rFonts w:ascii="Calibri" w:hAnsi="Calibri" w:cs="Calibri"/>
                <w:b/>
                <w:bCs/>
                <w:color w:val="000000"/>
                <w:sz w:val="16"/>
                <w:szCs w:val="16"/>
              </w:rPr>
            </w:pPr>
            <w:r w:rsidRPr="00172E1F">
              <w:rPr>
                <w:rFonts w:ascii="Calibri" w:hAnsi="Calibri" w:cs="Calibri"/>
                <w:b/>
                <w:bCs/>
                <w:color w:val="000000"/>
                <w:sz w:val="16"/>
                <w:szCs w:val="16"/>
              </w:rPr>
              <w:t>TOTAL</w:t>
            </w:r>
          </w:p>
        </w:tc>
        <w:tc>
          <w:tcPr>
            <w:tcW w:w="2126" w:type="dxa"/>
          </w:tcPr>
          <w:p w14:paraId="24E20230" w14:textId="77777777" w:rsidR="005063D7" w:rsidRPr="00172E1F" w:rsidRDefault="005063D7" w:rsidP="007E0C6B">
            <w:pPr>
              <w:pStyle w:val="textojustificado"/>
              <w:spacing w:before="120" w:beforeAutospacing="0" w:after="120" w:afterAutospacing="0"/>
              <w:ind w:right="120"/>
              <w:jc w:val="both"/>
              <w:rPr>
                <w:rFonts w:asciiTheme="minorHAnsi" w:hAnsiTheme="minorHAnsi"/>
                <w:b/>
                <w:bCs/>
                <w:color w:val="000000"/>
                <w:sz w:val="16"/>
                <w:szCs w:val="16"/>
              </w:rPr>
            </w:pPr>
          </w:p>
        </w:tc>
        <w:tc>
          <w:tcPr>
            <w:tcW w:w="2126" w:type="dxa"/>
          </w:tcPr>
          <w:p w14:paraId="654315D2" w14:textId="77777777" w:rsidR="005063D7" w:rsidRPr="00172E1F" w:rsidRDefault="005063D7" w:rsidP="007E0C6B">
            <w:pPr>
              <w:pStyle w:val="textojustificado"/>
              <w:spacing w:before="120" w:beforeAutospacing="0" w:after="120" w:afterAutospacing="0"/>
              <w:ind w:right="120"/>
              <w:jc w:val="both"/>
              <w:rPr>
                <w:rFonts w:asciiTheme="minorHAnsi" w:hAnsiTheme="minorHAnsi"/>
                <w:b/>
                <w:bCs/>
                <w:color w:val="000000"/>
                <w:sz w:val="16"/>
                <w:szCs w:val="16"/>
              </w:rPr>
            </w:pPr>
          </w:p>
        </w:tc>
      </w:tr>
    </w:tbl>
    <w:p w14:paraId="520B3FCB" w14:textId="77777777" w:rsidR="00023243" w:rsidRPr="004C2667" w:rsidRDefault="00023243" w:rsidP="00575EA6">
      <w:pPr>
        <w:rPr>
          <w:rFonts w:asciiTheme="minorHAnsi" w:hAnsiTheme="minorHAnsi"/>
          <w:b/>
          <w:color w:val="000000"/>
          <w:sz w:val="20"/>
          <w:szCs w:val="20"/>
        </w:rPr>
      </w:pPr>
    </w:p>
    <w:p w14:paraId="7C3ADC48" w14:textId="77777777" w:rsidR="00D433AB" w:rsidRDefault="00D433AB" w:rsidP="00575EA6">
      <w:pPr>
        <w:rPr>
          <w:rFonts w:asciiTheme="minorHAnsi" w:hAnsiTheme="minorHAnsi"/>
          <w:b/>
          <w:color w:val="000000"/>
          <w:sz w:val="20"/>
          <w:szCs w:val="20"/>
        </w:rPr>
      </w:pPr>
    </w:p>
    <w:p w14:paraId="58FDDB68" w14:textId="77777777" w:rsidR="00023243" w:rsidRDefault="00023243" w:rsidP="002704DC">
      <w:pPr>
        <w:widowControl/>
        <w:autoSpaceDE/>
        <w:autoSpaceDN/>
        <w:spacing w:before="120" w:after="120"/>
        <w:ind w:left="120" w:right="120"/>
        <w:jc w:val="both"/>
        <w:rPr>
          <w:rFonts w:eastAsia="Times New Roman"/>
          <w:color w:val="000000"/>
          <w:sz w:val="27"/>
          <w:szCs w:val="27"/>
          <w:lang w:val="pt-BR" w:eastAsia="pt-BR"/>
        </w:rPr>
      </w:pPr>
    </w:p>
    <w:p w14:paraId="5B9CAF50" w14:textId="77777777" w:rsidR="00023243" w:rsidRDefault="00023243" w:rsidP="002704DC">
      <w:pPr>
        <w:widowControl/>
        <w:autoSpaceDE/>
        <w:autoSpaceDN/>
        <w:spacing w:before="120" w:after="120"/>
        <w:ind w:left="120" w:right="120"/>
        <w:jc w:val="both"/>
        <w:rPr>
          <w:rFonts w:eastAsia="Times New Roman"/>
          <w:color w:val="000000"/>
          <w:sz w:val="27"/>
          <w:szCs w:val="27"/>
          <w:lang w:val="pt-BR" w:eastAsia="pt-BR"/>
        </w:rPr>
      </w:pPr>
    </w:p>
    <w:p w14:paraId="5068069F" w14:textId="77777777" w:rsidR="00023243" w:rsidRDefault="00023243" w:rsidP="002704DC">
      <w:pPr>
        <w:widowControl/>
        <w:autoSpaceDE/>
        <w:autoSpaceDN/>
        <w:spacing w:before="120" w:after="120"/>
        <w:ind w:left="120" w:right="120"/>
        <w:jc w:val="both"/>
        <w:rPr>
          <w:rFonts w:eastAsia="Times New Roman"/>
          <w:color w:val="000000"/>
          <w:sz w:val="27"/>
          <w:szCs w:val="27"/>
          <w:lang w:val="pt-BR" w:eastAsia="pt-BR"/>
        </w:rPr>
      </w:pPr>
    </w:p>
    <w:p w14:paraId="53789B03" w14:textId="77777777" w:rsidR="00023243" w:rsidRDefault="00023243" w:rsidP="002704DC">
      <w:pPr>
        <w:widowControl/>
        <w:autoSpaceDE/>
        <w:autoSpaceDN/>
        <w:spacing w:before="120" w:after="120"/>
        <w:ind w:left="120" w:right="120"/>
        <w:jc w:val="both"/>
        <w:rPr>
          <w:rFonts w:eastAsia="Times New Roman"/>
          <w:color w:val="000000"/>
          <w:sz w:val="27"/>
          <w:szCs w:val="27"/>
          <w:lang w:val="pt-BR" w:eastAsia="pt-BR"/>
        </w:rPr>
      </w:pPr>
    </w:p>
    <w:p w14:paraId="1FCFDDC2" w14:textId="77777777" w:rsidR="00023243" w:rsidRDefault="00023243" w:rsidP="002704DC">
      <w:pPr>
        <w:widowControl/>
        <w:autoSpaceDE/>
        <w:autoSpaceDN/>
        <w:spacing w:before="120" w:after="120"/>
        <w:ind w:left="120" w:right="120"/>
        <w:jc w:val="both"/>
        <w:rPr>
          <w:rFonts w:eastAsia="Times New Roman"/>
          <w:color w:val="000000"/>
          <w:sz w:val="27"/>
          <w:szCs w:val="27"/>
          <w:lang w:val="pt-BR" w:eastAsia="pt-BR"/>
        </w:rPr>
      </w:pPr>
    </w:p>
    <w:p w14:paraId="029A1A0E" w14:textId="77777777" w:rsidR="00023243" w:rsidRDefault="00023243" w:rsidP="002704DC">
      <w:pPr>
        <w:widowControl/>
        <w:autoSpaceDE/>
        <w:autoSpaceDN/>
        <w:spacing w:before="120" w:after="120"/>
        <w:ind w:left="120" w:right="120"/>
        <w:jc w:val="both"/>
        <w:rPr>
          <w:rFonts w:eastAsia="Times New Roman"/>
          <w:color w:val="000000"/>
          <w:sz w:val="27"/>
          <w:szCs w:val="27"/>
          <w:lang w:val="pt-BR" w:eastAsia="pt-BR"/>
        </w:rPr>
      </w:pPr>
    </w:p>
    <w:p w14:paraId="572075D0" w14:textId="77777777" w:rsidR="00023243" w:rsidRDefault="00023243" w:rsidP="002704DC">
      <w:pPr>
        <w:widowControl/>
        <w:autoSpaceDE/>
        <w:autoSpaceDN/>
        <w:spacing w:before="120" w:after="120"/>
        <w:ind w:left="120" w:right="120"/>
        <w:jc w:val="both"/>
        <w:rPr>
          <w:rFonts w:eastAsia="Times New Roman"/>
          <w:color w:val="000000"/>
          <w:sz w:val="27"/>
          <w:szCs w:val="27"/>
          <w:lang w:val="pt-BR" w:eastAsia="pt-BR"/>
        </w:rPr>
      </w:pPr>
    </w:p>
    <w:p w14:paraId="557A230C" w14:textId="77777777" w:rsidR="004338DF" w:rsidRDefault="004338DF" w:rsidP="002704DC">
      <w:pPr>
        <w:widowControl/>
        <w:autoSpaceDE/>
        <w:autoSpaceDN/>
        <w:spacing w:before="120" w:after="120"/>
        <w:ind w:left="120" w:right="120"/>
        <w:jc w:val="both"/>
        <w:rPr>
          <w:rFonts w:eastAsia="Times New Roman"/>
          <w:color w:val="000000"/>
          <w:sz w:val="27"/>
          <w:szCs w:val="27"/>
          <w:lang w:val="pt-BR" w:eastAsia="pt-BR"/>
        </w:rPr>
      </w:pPr>
    </w:p>
    <w:p w14:paraId="190E812A" w14:textId="52D6ECF3" w:rsidR="00267AD9" w:rsidRDefault="00267AD9" w:rsidP="004338DF">
      <w:pPr>
        <w:rPr>
          <w:rFonts w:asciiTheme="minorHAnsi" w:hAnsiTheme="minorHAnsi"/>
          <w:b/>
          <w:color w:val="000000"/>
          <w:sz w:val="20"/>
          <w:szCs w:val="20"/>
        </w:rPr>
      </w:pPr>
      <w:r w:rsidRPr="004C2667">
        <w:rPr>
          <w:rFonts w:asciiTheme="minorHAnsi" w:hAnsiTheme="minorHAnsi"/>
          <w:b/>
          <w:color w:val="000000"/>
          <w:sz w:val="20"/>
          <w:szCs w:val="20"/>
        </w:rPr>
        <w:t>II - REPASSE DE VALORES</w:t>
      </w:r>
      <w:r>
        <w:rPr>
          <w:rFonts w:asciiTheme="minorHAnsi" w:hAnsiTheme="minorHAnsi"/>
          <w:b/>
          <w:color w:val="000000"/>
          <w:sz w:val="20"/>
          <w:szCs w:val="20"/>
        </w:rPr>
        <w:t xml:space="preserve"> A RECEBER</w:t>
      </w:r>
      <w:r w:rsidRPr="004C2667">
        <w:rPr>
          <w:rFonts w:asciiTheme="minorHAnsi" w:hAnsiTheme="minorHAnsi"/>
          <w:b/>
          <w:color w:val="000000"/>
          <w:sz w:val="20"/>
          <w:szCs w:val="20"/>
        </w:rPr>
        <w:t>:</w:t>
      </w:r>
    </w:p>
    <w:tbl>
      <w:tblPr>
        <w:tblStyle w:val="Tabelacomgrade"/>
        <w:tblpPr w:leftFromText="141" w:rightFromText="141" w:vertAnchor="text" w:horzAnchor="margin" w:tblpY="583"/>
        <w:tblOverlap w:val="never"/>
        <w:tblW w:w="0" w:type="auto"/>
        <w:tblLook w:val="04A0" w:firstRow="1" w:lastRow="0" w:firstColumn="1" w:lastColumn="0" w:noHBand="0" w:noVBand="1"/>
      </w:tblPr>
      <w:tblGrid>
        <w:gridCol w:w="4786"/>
        <w:gridCol w:w="2126"/>
        <w:gridCol w:w="2126"/>
      </w:tblGrid>
      <w:tr w:rsidR="001A5DC3" w:rsidRPr="00B9664E" w14:paraId="0531020D" w14:textId="77777777" w:rsidTr="001A5DC3">
        <w:tc>
          <w:tcPr>
            <w:tcW w:w="4786" w:type="dxa"/>
            <w:tcBorders>
              <w:bottom w:val="single" w:sz="4" w:space="0" w:color="auto"/>
            </w:tcBorders>
          </w:tcPr>
          <w:p w14:paraId="396FE3DC" w14:textId="77777777" w:rsidR="001A5DC3" w:rsidRDefault="001A5DC3" w:rsidP="004338DF">
            <w:pPr>
              <w:pStyle w:val="textojustificado"/>
              <w:spacing w:before="0" w:beforeAutospacing="0" w:after="0" w:afterAutospacing="0"/>
              <w:jc w:val="both"/>
              <w:rPr>
                <w:rFonts w:ascii="Calibri" w:hAnsi="Calibri" w:cs="Calibri"/>
                <w:color w:val="000000"/>
                <w:sz w:val="16"/>
                <w:szCs w:val="16"/>
              </w:rPr>
            </w:pPr>
            <w:r>
              <w:rPr>
                <w:rFonts w:ascii="Calibri" w:hAnsi="Calibri" w:cs="Calibri"/>
                <w:color w:val="000000"/>
                <w:sz w:val="16"/>
                <w:szCs w:val="16"/>
              </w:rPr>
              <w:t>Valor total  a receber (informado na Ata de Transmissão do Acervo I, II ou III):</w:t>
            </w:r>
          </w:p>
        </w:tc>
        <w:tc>
          <w:tcPr>
            <w:tcW w:w="2126" w:type="dxa"/>
            <w:tcBorders>
              <w:bottom w:val="single" w:sz="4" w:space="0" w:color="auto"/>
            </w:tcBorders>
          </w:tcPr>
          <w:p w14:paraId="14855042" w14:textId="77777777" w:rsidR="001A5DC3" w:rsidRPr="00036AEC" w:rsidRDefault="001A5DC3" w:rsidP="004338DF">
            <w:pPr>
              <w:pStyle w:val="textojustificado"/>
              <w:spacing w:before="0" w:beforeAutospacing="0" w:after="0" w:afterAutospacing="0"/>
              <w:jc w:val="center"/>
              <w:rPr>
                <w:rFonts w:asciiTheme="minorHAnsi" w:hAnsiTheme="minorHAnsi"/>
                <w:bCs/>
                <w:color w:val="000000"/>
                <w:sz w:val="16"/>
                <w:szCs w:val="16"/>
              </w:rPr>
            </w:pPr>
            <w:r>
              <w:rPr>
                <w:rFonts w:asciiTheme="minorHAnsi" w:hAnsiTheme="minorHAnsi"/>
                <w:bCs/>
                <w:color w:val="000000"/>
                <w:sz w:val="16"/>
                <w:szCs w:val="16"/>
              </w:rPr>
              <w:t>Valor</w:t>
            </w:r>
          </w:p>
        </w:tc>
        <w:tc>
          <w:tcPr>
            <w:tcW w:w="2126" w:type="dxa"/>
            <w:tcBorders>
              <w:bottom w:val="single" w:sz="4" w:space="0" w:color="auto"/>
            </w:tcBorders>
          </w:tcPr>
          <w:p w14:paraId="5964A594" w14:textId="77777777" w:rsidR="001A5DC3" w:rsidRPr="00036AEC" w:rsidRDefault="001A5DC3" w:rsidP="004338DF">
            <w:pPr>
              <w:pStyle w:val="textojustificado"/>
              <w:spacing w:before="0" w:beforeAutospacing="0" w:after="0" w:afterAutospacing="0"/>
              <w:jc w:val="center"/>
              <w:rPr>
                <w:rFonts w:asciiTheme="minorHAnsi" w:hAnsiTheme="minorHAnsi"/>
                <w:bCs/>
                <w:color w:val="000000"/>
                <w:sz w:val="16"/>
                <w:szCs w:val="16"/>
              </w:rPr>
            </w:pPr>
            <w:r>
              <w:rPr>
                <w:rFonts w:asciiTheme="minorHAnsi" w:hAnsiTheme="minorHAnsi"/>
                <w:bCs/>
                <w:color w:val="000000"/>
                <w:sz w:val="16"/>
                <w:szCs w:val="16"/>
              </w:rPr>
              <w:t>Repasse</w:t>
            </w:r>
          </w:p>
        </w:tc>
      </w:tr>
      <w:tr w:rsidR="001A5DC3" w:rsidRPr="00B9664E" w14:paraId="3D5FA2BC" w14:textId="77777777" w:rsidTr="001A5DC3">
        <w:tc>
          <w:tcPr>
            <w:tcW w:w="4786" w:type="dxa"/>
            <w:tcBorders>
              <w:top w:val="nil"/>
            </w:tcBorders>
          </w:tcPr>
          <w:p w14:paraId="442853AF" w14:textId="04D5AC11" w:rsidR="001A5DC3" w:rsidRPr="001858D6" w:rsidRDefault="001A5DC3" w:rsidP="004338DF">
            <w:pPr>
              <w:pStyle w:val="textojustificado"/>
              <w:numPr>
                <w:ilvl w:val="0"/>
                <w:numId w:val="18"/>
              </w:numPr>
              <w:spacing w:before="0" w:beforeAutospacing="0" w:after="0" w:afterAutospacing="0"/>
              <w:ind w:left="0"/>
              <w:jc w:val="both"/>
              <w:rPr>
                <w:rFonts w:ascii="Calibri" w:hAnsi="Calibri" w:cs="Calibri"/>
                <w:color w:val="000000"/>
                <w:sz w:val="16"/>
                <w:szCs w:val="16"/>
              </w:rPr>
            </w:pPr>
            <w:r w:rsidRPr="002704DC">
              <w:rPr>
                <w:rFonts w:asciiTheme="minorHAnsi" w:hAnsiTheme="minorHAnsi" w:cstheme="minorHAnsi"/>
                <w:color w:val="000000"/>
                <w:sz w:val="16"/>
                <w:szCs w:val="16"/>
              </w:rPr>
              <w:t>certidões/informações repassadas às entidades representativas da indústria e do comércio ou àquelas vinculadas à proteção do crédito</w:t>
            </w:r>
          </w:p>
        </w:tc>
        <w:tc>
          <w:tcPr>
            <w:tcW w:w="2126" w:type="dxa"/>
          </w:tcPr>
          <w:p w14:paraId="5A1F4BCC" w14:textId="77777777" w:rsidR="001A5DC3" w:rsidRPr="00B9664E" w:rsidRDefault="001A5DC3" w:rsidP="004338DF">
            <w:pPr>
              <w:pStyle w:val="textojustificado"/>
              <w:spacing w:before="0" w:beforeAutospacing="0" w:after="0" w:afterAutospacing="0"/>
              <w:jc w:val="both"/>
              <w:rPr>
                <w:rFonts w:asciiTheme="minorHAnsi" w:hAnsiTheme="minorHAnsi"/>
                <w:b/>
                <w:color w:val="000000"/>
                <w:sz w:val="16"/>
                <w:szCs w:val="16"/>
              </w:rPr>
            </w:pPr>
          </w:p>
        </w:tc>
        <w:tc>
          <w:tcPr>
            <w:tcW w:w="2126" w:type="dxa"/>
          </w:tcPr>
          <w:p w14:paraId="08C6A7EF" w14:textId="4FFB1136" w:rsidR="001A5DC3" w:rsidRDefault="001A5DC3" w:rsidP="004338DF">
            <w:pPr>
              <w:widowControl/>
              <w:autoSpaceDE/>
              <w:autoSpaceDN/>
              <w:jc w:val="both"/>
              <w:rPr>
                <w:rFonts w:asciiTheme="minorHAnsi" w:eastAsia="Times New Roman" w:hAnsiTheme="minorHAnsi" w:cstheme="minorHAnsi"/>
                <w:color w:val="000000"/>
                <w:sz w:val="16"/>
                <w:szCs w:val="16"/>
                <w:lang w:val="pt-BR" w:eastAsia="pt-BR"/>
              </w:rPr>
            </w:pPr>
            <w:r w:rsidRPr="002704DC">
              <w:rPr>
                <w:rFonts w:asciiTheme="minorHAnsi" w:eastAsia="Times New Roman" w:hAnsiTheme="minorHAnsi" w:cstheme="minorHAnsi"/>
                <w:color w:val="000000"/>
                <w:sz w:val="16"/>
                <w:szCs w:val="16"/>
                <w:lang w:val="pt-BR" w:eastAsia="pt-BR"/>
              </w:rPr>
              <w:t>ao antigo responsável titular</w:t>
            </w:r>
            <w:r>
              <w:rPr>
                <w:rFonts w:asciiTheme="minorHAnsi" w:hAnsiTheme="minorHAnsi" w:cstheme="minorHAnsi"/>
                <w:color w:val="000000"/>
                <w:sz w:val="16"/>
                <w:szCs w:val="16"/>
              </w:rPr>
              <w:t xml:space="preserve">, </w:t>
            </w:r>
            <w:r w:rsidRPr="002704DC">
              <w:rPr>
                <w:rFonts w:asciiTheme="minorHAnsi" w:eastAsia="Times New Roman" w:hAnsiTheme="minorHAnsi" w:cstheme="minorHAnsi"/>
                <w:color w:val="000000"/>
                <w:sz w:val="16"/>
                <w:szCs w:val="16"/>
                <w:lang w:val="pt-BR" w:eastAsia="pt-BR"/>
              </w:rPr>
              <w:t xml:space="preserve"> sendo considerada a data de emissão do selo.</w:t>
            </w:r>
          </w:p>
          <w:p w14:paraId="7DABA82C" w14:textId="48253E36" w:rsidR="001A5DC3" w:rsidRPr="00B9664E" w:rsidRDefault="001A5DC3" w:rsidP="004338DF">
            <w:pPr>
              <w:pStyle w:val="textojustificado"/>
              <w:spacing w:before="0" w:beforeAutospacing="0" w:after="0" w:afterAutospacing="0"/>
              <w:jc w:val="both"/>
              <w:rPr>
                <w:rFonts w:asciiTheme="minorHAnsi" w:hAnsiTheme="minorHAnsi"/>
                <w:b/>
                <w:color w:val="000000"/>
                <w:sz w:val="16"/>
                <w:szCs w:val="16"/>
              </w:rPr>
            </w:pPr>
          </w:p>
        </w:tc>
      </w:tr>
      <w:tr w:rsidR="001A5DC3" w:rsidRPr="00B9664E" w14:paraId="378250A3" w14:textId="77777777" w:rsidTr="001A5DC3">
        <w:tc>
          <w:tcPr>
            <w:tcW w:w="4786" w:type="dxa"/>
          </w:tcPr>
          <w:p w14:paraId="7D23582F" w14:textId="77777777" w:rsidR="004338DF" w:rsidRDefault="004338DF" w:rsidP="004338DF">
            <w:pPr>
              <w:pStyle w:val="textojustificado"/>
              <w:spacing w:before="0" w:beforeAutospacing="0" w:after="0" w:afterAutospacing="0"/>
              <w:jc w:val="both"/>
              <w:rPr>
                <w:rFonts w:ascii="Calibri" w:hAnsi="Calibri" w:cs="Calibri"/>
                <w:b/>
                <w:bCs/>
                <w:color w:val="000000"/>
                <w:sz w:val="16"/>
                <w:szCs w:val="16"/>
              </w:rPr>
            </w:pPr>
          </w:p>
          <w:p w14:paraId="0A67474F" w14:textId="37276390" w:rsidR="001A5DC3" w:rsidRDefault="001A5DC3" w:rsidP="004338DF">
            <w:pPr>
              <w:pStyle w:val="textojustificado"/>
              <w:spacing w:before="0" w:beforeAutospacing="0" w:after="0" w:afterAutospacing="0"/>
              <w:jc w:val="both"/>
              <w:rPr>
                <w:rFonts w:ascii="Calibri" w:hAnsi="Calibri" w:cs="Calibri"/>
                <w:b/>
                <w:bCs/>
                <w:color w:val="000000"/>
                <w:sz w:val="16"/>
                <w:szCs w:val="16"/>
              </w:rPr>
            </w:pPr>
            <w:r w:rsidRPr="00172E1F">
              <w:rPr>
                <w:rFonts w:ascii="Calibri" w:hAnsi="Calibri" w:cs="Calibri"/>
                <w:b/>
                <w:bCs/>
                <w:color w:val="000000"/>
                <w:sz w:val="16"/>
                <w:szCs w:val="16"/>
              </w:rPr>
              <w:t>TOTAL</w:t>
            </w:r>
          </w:p>
          <w:p w14:paraId="18F2DECA" w14:textId="44F1C6E0" w:rsidR="004338DF" w:rsidRPr="00172E1F" w:rsidRDefault="004338DF" w:rsidP="004338DF">
            <w:pPr>
              <w:pStyle w:val="textojustificado"/>
              <w:spacing w:before="0" w:beforeAutospacing="0" w:after="0" w:afterAutospacing="0"/>
              <w:jc w:val="both"/>
              <w:rPr>
                <w:rFonts w:ascii="Calibri" w:hAnsi="Calibri" w:cs="Calibri"/>
                <w:b/>
                <w:bCs/>
                <w:color w:val="000000"/>
                <w:sz w:val="16"/>
                <w:szCs w:val="16"/>
              </w:rPr>
            </w:pPr>
          </w:p>
        </w:tc>
        <w:tc>
          <w:tcPr>
            <w:tcW w:w="2126" w:type="dxa"/>
          </w:tcPr>
          <w:p w14:paraId="3859B2B7" w14:textId="77777777" w:rsidR="001A5DC3" w:rsidRPr="00172E1F" w:rsidRDefault="001A5DC3" w:rsidP="004338DF">
            <w:pPr>
              <w:pStyle w:val="textojustificado"/>
              <w:spacing w:before="0" w:beforeAutospacing="0" w:after="0" w:afterAutospacing="0"/>
              <w:jc w:val="both"/>
              <w:rPr>
                <w:rFonts w:asciiTheme="minorHAnsi" w:hAnsiTheme="minorHAnsi"/>
                <w:b/>
                <w:bCs/>
                <w:color w:val="000000"/>
                <w:sz w:val="16"/>
                <w:szCs w:val="16"/>
              </w:rPr>
            </w:pPr>
          </w:p>
        </w:tc>
        <w:tc>
          <w:tcPr>
            <w:tcW w:w="2126" w:type="dxa"/>
          </w:tcPr>
          <w:p w14:paraId="6429ED52" w14:textId="77777777" w:rsidR="001A5DC3" w:rsidRPr="00172E1F" w:rsidRDefault="001A5DC3" w:rsidP="004338DF">
            <w:pPr>
              <w:pStyle w:val="textojustificado"/>
              <w:spacing w:before="0" w:beforeAutospacing="0" w:after="0" w:afterAutospacing="0"/>
              <w:jc w:val="both"/>
              <w:rPr>
                <w:rFonts w:asciiTheme="minorHAnsi" w:hAnsiTheme="minorHAnsi"/>
                <w:b/>
                <w:bCs/>
                <w:color w:val="000000"/>
                <w:sz w:val="16"/>
                <w:szCs w:val="16"/>
              </w:rPr>
            </w:pPr>
          </w:p>
        </w:tc>
      </w:tr>
    </w:tbl>
    <w:p w14:paraId="39DC8CF4" w14:textId="599DFF34" w:rsidR="001A5DC3" w:rsidRDefault="001A5DC3" w:rsidP="00267AD9">
      <w:pPr>
        <w:widowControl/>
        <w:autoSpaceDE/>
        <w:autoSpaceDN/>
        <w:spacing w:before="120" w:after="120"/>
        <w:ind w:right="120"/>
        <w:jc w:val="both"/>
        <w:rPr>
          <w:rFonts w:asciiTheme="minorHAnsi" w:eastAsia="Times New Roman" w:hAnsiTheme="minorHAnsi" w:cstheme="minorHAnsi"/>
          <w:color w:val="000000"/>
          <w:sz w:val="16"/>
          <w:szCs w:val="16"/>
          <w:lang w:val="pt-BR" w:eastAsia="pt-BR"/>
        </w:rPr>
      </w:pPr>
    </w:p>
    <w:p w14:paraId="1D544542" w14:textId="77777777" w:rsidR="004338DF" w:rsidRDefault="004338DF" w:rsidP="00267AD9">
      <w:pPr>
        <w:widowControl/>
        <w:autoSpaceDE/>
        <w:autoSpaceDN/>
        <w:spacing w:before="120" w:after="120"/>
        <w:ind w:right="120"/>
        <w:jc w:val="both"/>
        <w:rPr>
          <w:rFonts w:asciiTheme="minorHAnsi" w:eastAsia="Times New Roman" w:hAnsiTheme="minorHAnsi" w:cstheme="minorHAnsi"/>
          <w:color w:val="000000"/>
          <w:sz w:val="16"/>
          <w:szCs w:val="16"/>
          <w:lang w:val="pt-BR" w:eastAsia="pt-BR"/>
        </w:rPr>
      </w:pPr>
    </w:p>
    <w:p w14:paraId="067A3830" w14:textId="77777777" w:rsidR="001A5DC3" w:rsidRDefault="001A5DC3" w:rsidP="00267AD9">
      <w:pPr>
        <w:widowControl/>
        <w:autoSpaceDE/>
        <w:autoSpaceDN/>
        <w:spacing w:before="120" w:after="120"/>
        <w:ind w:right="120"/>
        <w:jc w:val="both"/>
        <w:rPr>
          <w:rFonts w:asciiTheme="minorHAnsi" w:eastAsia="Times New Roman" w:hAnsiTheme="minorHAnsi" w:cstheme="minorHAnsi"/>
          <w:color w:val="000000"/>
          <w:sz w:val="16"/>
          <w:szCs w:val="16"/>
          <w:lang w:val="pt-BR" w:eastAsia="pt-BR"/>
        </w:rPr>
      </w:pPr>
    </w:p>
    <w:p w14:paraId="5AA10882" w14:textId="77777777" w:rsidR="00531188" w:rsidRPr="002704DC" w:rsidRDefault="00531188" w:rsidP="00267AD9">
      <w:pPr>
        <w:widowControl/>
        <w:autoSpaceDE/>
        <w:autoSpaceDN/>
        <w:spacing w:before="120" w:after="120"/>
        <w:ind w:right="120"/>
        <w:jc w:val="both"/>
        <w:rPr>
          <w:rFonts w:asciiTheme="minorHAnsi" w:eastAsia="Times New Roman" w:hAnsiTheme="minorHAnsi" w:cstheme="minorHAnsi"/>
          <w:color w:val="000000"/>
          <w:sz w:val="16"/>
          <w:szCs w:val="16"/>
          <w:lang w:val="pt-BR" w:eastAsia="pt-BR"/>
        </w:rPr>
      </w:pPr>
    </w:p>
    <w:p w14:paraId="1BFC2901" w14:textId="2E52956B" w:rsidR="00D433AB" w:rsidRDefault="00D433AB" w:rsidP="00575EA6">
      <w:pPr>
        <w:rPr>
          <w:rFonts w:asciiTheme="minorHAnsi" w:hAnsiTheme="minorHAnsi"/>
          <w:b/>
          <w:color w:val="000000"/>
          <w:sz w:val="20"/>
          <w:szCs w:val="20"/>
          <w:lang w:val="pt-BR"/>
        </w:rPr>
      </w:pPr>
    </w:p>
    <w:p w14:paraId="25A73231" w14:textId="77777777" w:rsidR="004338DF" w:rsidRDefault="004338DF" w:rsidP="00575EA6">
      <w:pPr>
        <w:rPr>
          <w:rFonts w:asciiTheme="minorHAnsi" w:hAnsiTheme="minorHAnsi"/>
          <w:b/>
          <w:color w:val="000000"/>
          <w:sz w:val="20"/>
          <w:szCs w:val="20"/>
          <w:lang w:val="pt-BR"/>
        </w:rPr>
      </w:pPr>
    </w:p>
    <w:p w14:paraId="3AC7043B" w14:textId="77777777" w:rsidR="004338DF" w:rsidRDefault="004338DF" w:rsidP="00575EA6">
      <w:pPr>
        <w:rPr>
          <w:rFonts w:asciiTheme="minorHAnsi" w:hAnsiTheme="minorHAnsi"/>
          <w:b/>
          <w:color w:val="000000"/>
          <w:sz w:val="20"/>
          <w:szCs w:val="20"/>
          <w:lang w:val="pt-BR"/>
        </w:rPr>
      </w:pPr>
    </w:p>
    <w:p w14:paraId="398BEA94" w14:textId="77777777" w:rsidR="004338DF" w:rsidRDefault="004338DF" w:rsidP="00575EA6">
      <w:pPr>
        <w:rPr>
          <w:rFonts w:asciiTheme="minorHAnsi" w:hAnsiTheme="minorHAnsi"/>
          <w:b/>
          <w:color w:val="000000"/>
          <w:sz w:val="20"/>
          <w:szCs w:val="20"/>
          <w:lang w:val="pt-BR"/>
        </w:rPr>
      </w:pPr>
    </w:p>
    <w:p w14:paraId="38BE256A" w14:textId="77777777" w:rsidR="004338DF" w:rsidRDefault="004338DF" w:rsidP="00575EA6">
      <w:pPr>
        <w:rPr>
          <w:rFonts w:asciiTheme="minorHAnsi" w:hAnsiTheme="minorHAnsi"/>
          <w:b/>
          <w:color w:val="000000"/>
          <w:sz w:val="20"/>
          <w:szCs w:val="20"/>
          <w:lang w:val="pt-BR"/>
        </w:rPr>
      </w:pPr>
    </w:p>
    <w:p w14:paraId="41D50397" w14:textId="77777777" w:rsidR="004338DF" w:rsidRDefault="004338DF" w:rsidP="00575EA6">
      <w:pPr>
        <w:rPr>
          <w:rFonts w:asciiTheme="minorHAnsi" w:hAnsiTheme="minorHAnsi"/>
          <w:b/>
          <w:color w:val="000000"/>
          <w:sz w:val="20"/>
          <w:szCs w:val="20"/>
          <w:lang w:val="pt-BR"/>
        </w:rPr>
      </w:pPr>
    </w:p>
    <w:p w14:paraId="313AF64D" w14:textId="71AE2BD8" w:rsidR="003A6046" w:rsidRPr="00C225DA" w:rsidRDefault="003A6046" w:rsidP="00575EA6">
      <w:pPr>
        <w:rPr>
          <w:b/>
          <w:color w:val="000000"/>
          <w:sz w:val="20"/>
          <w:szCs w:val="20"/>
        </w:rPr>
      </w:pPr>
      <w:r>
        <w:rPr>
          <w:rFonts w:asciiTheme="minorHAnsi" w:hAnsiTheme="minorHAnsi"/>
          <w:b/>
          <w:color w:val="000000"/>
          <w:sz w:val="20"/>
          <w:szCs w:val="20"/>
          <w:lang w:val="pt-BR"/>
        </w:rPr>
        <w:t xml:space="preserve">III </w:t>
      </w:r>
      <w:r w:rsidR="00C225DA" w:rsidRPr="00C225DA">
        <w:rPr>
          <w:rFonts w:asciiTheme="minorHAnsi" w:hAnsiTheme="minorHAnsi"/>
          <w:b/>
          <w:color w:val="000000"/>
          <w:sz w:val="20"/>
          <w:szCs w:val="20"/>
          <w:lang w:val="pt-BR"/>
        </w:rPr>
        <w:t xml:space="preserve">- </w:t>
      </w:r>
      <w:r w:rsidR="00C225DA" w:rsidRPr="00C225DA">
        <w:rPr>
          <w:b/>
          <w:color w:val="000000"/>
          <w:sz w:val="20"/>
          <w:szCs w:val="20"/>
        </w:rPr>
        <w:t>SELO DIGITAL</w:t>
      </w:r>
    </w:p>
    <w:p w14:paraId="152D0268" w14:textId="7AC201C1" w:rsidR="003A6046" w:rsidRDefault="003A6046" w:rsidP="00575EA6">
      <w:pPr>
        <w:rPr>
          <w:color w:val="000000"/>
        </w:rPr>
      </w:pPr>
    </w:p>
    <w:tbl>
      <w:tblPr>
        <w:tblStyle w:val="Tabelacomgrade"/>
        <w:tblpPr w:leftFromText="141" w:rightFromText="141" w:vertAnchor="text" w:tblpY="1"/>
        <w:tblOverlap w:val="never"/>
        <w:tblW w:w="0" w:type="auto"/>
        <w:tblLook w:val="04A0" w:firstRow="1" w:lastRow="0" w:firstColumn="1" w:lastColumn="0" w:noHBand="0" w:noVBand="1"/>
      </w:tblPr>
      <w:tblGrid>
        <w:gridCol w:w="4786"/>
        <w:gridCol w:w="4281"/>
      </w:tblGrid>
      <w:tr w:rsidR="0072147A" w:rsidRPr="00B9664E" w14:paraId="67A7164C" w14:textId="77777777" w:rsidTr="004338DF">
        <w:tc>
          <w:tcPr>
            <w:tcW w:w="4786" w:type="dxa"/>
            <w:tcBorders>
              <w:bottom w:val="single" w:sz="4" w:space="0" w:color="auto"/>
            </w:tcBorders>
          </w:tcPr>
          <w:p w14:paraId="35B31D19" w14:textId="26EED784" w:rsidR="0072147A" w:rsidRPr="00F12DAC" w:rsidRDefault="00003518" w:rsidP="007E0C6B">
            <w:pPr>
              <w:pStyle w:val="textojustificado"/>
              <w:spacing w:before="120" w:beforeAutospacing="0" w:after="120" w:afterAutospacing="0"/>
              <w:ind w:right="120"/>
              <w:jc w:val="both"/>
              <w:rPr>
                <w:rFonts w:asciiTheme="minorHAnsi" w:hAnsiTheme="minorHAnsi" w:cstheme="minorHAnsi"/>
                <w:color w:val="000000"/>
                <w:sz w:val="16"/>
                <w:szCs w:val="16"/>
              </w:rPr>
            </w:pPr>
            <w:r w:rsidRPr="00F12DAC">
              <w:rPr>
                <w:rFonts w:asciiTheme="minorHAnsi" w:hAnsiTheme="minorHAnsi" w:cstheme="minorHAnsi"/>
                <w:color w:val="000000"/>
                <w:sz w:val="16"/>
                <w:szCs w:val="16"/>
              </w:rPr>
              <w:t>SELO</w:t>
            </w:r>
            <w:r>
              <w:rPr>
                <w:rFonts w:asciiTheme="minorHAnsi" w:hAnsiTheme="minorHAnsi" w:cstheme="minorHAnsi"/>
                <w:color w:val="000000"/>
                <w:sz w:val="16"/>
                <w:szCs w:val="16"/>
              </w:rPr>
              <w:t>S</w:t>
            </w:r>
            <w:r w:rsidRPr="00F12DAC">
              <w:rPr>
                <w:rFonts w:asciiTheme="minorHAnsi" w:hAnsiTheme="minorHAnsi" w:cstheme="minorHAnsi"/>
                <w:color w:val="000000"/>
                <w:sz w:val="16"/>
                <w:szCs w:val="16"/>
              </w:rPr>
              <w:t xml:space="preserve"> UTILIZADO</w:t>
            </w:r>
            <w:r>
              <w:rPr>
                <w:rFonts w:asciiTheme="minorHAnsi" w:hAnsiTheme="minorHAnsi" w:cstheme="minorHAnsi"/>
                <w:color w:val="000000"/>
                <w:sz w:val="16"/>
                <w:szCs w:val="16"/>
              </w:rPr>
              <w:t>S</w:t>
            </w:r>
            <w:r w:rsidRPr="00F12DAC">
              <w:rPr>
                <w:rFonts w:asciiTheme="minorHAnsi" w:hAnsiTheme="minorHAnsi" w:cstheme="minorHAnsi"/>
                <w:color w:val="000000"/>
                <w:sz w:val="16"/>
                <w:szCs w:val="16"/>
              </w:rPr>
              <w:t xml:space="preserve"> PENDENTE DE ENVIO </w:t>
            </w:r>
            <w:r w:rsidR="0072147A" w:rsidRPr="00F12DAC">
              <w:rPr>
                <w:rFonts w:asciiTheme="minorHAnsi" w:hAnsiTheme="minorHAnsi" w:cstheme="minorHAnsi"/>
                <w:color w:val="000000"/>
                <w:sz w:val="16"/>
                <w:szCs w:val="16"/>
              </w:rPr>
              <w:t xml:space="preserve">(sem enviar o arquivo </w:t>
            </w:r>
            <w:proofErr w:type="spellStart"/>
            <w:r w:rsidR="0072147A" w:rsidRPr="00F12DAC">
              <w:rPr>
                <w:rFonts w:asciiTheme="minorHAnsi" w:hAnsiTheme="minorHAnsi" w:cstheme="minorHAnsi"/>
                <w:color w:val="000000"/>
                <w:sz w:val="16"/>
                <w:szCs w:val="16"/>
              </w:rPr>
              <w:t>xml</w:t>
            </w:r>
            <w:proofErr w:type="spellEnd"/>
            <w:r w:rsidR="0072147A" w:rsidRPr="00F12DAC">
              <w:rPr>
                <w:rFonts w:asciiTheme="minorHAnsi" w:hAnsiTheme="minorHAnsi" w:cstheme="minorHAnsi"/>
                <w:color w:val="000000"/>
                <w:sz w:val="16"/>
                <w:szCs w:val="16"/>
              </w:rPr>
              <w:t xml:space="preserve"> no Sistema de Console de Selo Digital) </w:t>
            </w:r>
          </w:p>
        </w:tc>
        <w:tc>
          <w:tcPr>
            <w:tcW w:w="4281" w:type="dxa"/>
            <w:tcBorders>
              <w:bottom w:val="single" w:sz="4" w:space="0" w:color="auto"/>
            </w:tcBorders>
          </w:tcPr>
          <w:p w14:paraId="33700B38" w14:textId="68999010" w:rsidR="0072147A" w:rsidRPr="00F12DAC" w:rsidRDefault="0072147A" w:rsidP="00F12DAC">
            <w:pPr>
              <w:pStyle w:val="textojustificado"/>
              <w:spacing w:before="120" w:beforeAutospacing="0" w:after="120" w:afterAutospacing="0"/>
              <w:ind w:right="120"/>
              <w:jc w:val="both"/>
              <w:rPr>
                <w:rFonts w:asciiTheme="minorHAnsi" w:hAnsiTheme="minorHAnsi"/>
                <w:bCs/>
                <w:color w:val="000000"/>
                <w:sz w:val="16"/>
                <w:szCs w:val="16"/>
              </w:rPr>
            </w:pPr>
            <w:r w:rsidRPr="00F12DAC">
              <w:rPr>
                <w:rFonts w:ascii="Calibri" w:hAnsi="Calibri" w:cs="Calibri"/>
                <w:color w:val="000000"/>
                <w:sz w:val="16"/>
                <w:szCs w:val="16"/>
              </w:rPr>
              <w:t>a serventia que recepcionou o acervo deverá enviar</w:t>
            </w:r>
            <w:r>
              <w:rPr>
                <w:rFonts w:ascii="Calibri" w:hAnsi="Calibri" w:cs="Calibri"/>
                <w:color w:val="000000"/>
                <w:sz w:val="16"/>
                <w:szCs w:val="16"/>
              </w:rPr>
              <w:t xml:space="preserve"> o arquivo </w:t>
            </w:r>
            <w:proofErr w:type="spellStart"/>
            <w:r>
              <w:rPr>
                <w:rFonts w:ascii="Calibri" w:hAnsi="Calibri" w:cs="Calibri"/>
                <w:color w:val="000000"/>
                <w:sz w:val="16"/>
                <w:szCs w:val="16"/>
              </w:rPr>
              <w:t>xml</w:t>
            </w:r>
            <w:proofErr w:type="spellEnd"/>
            <w:r w:rsidRPr="00F12DAC">
              <w:rPr>
                <w:rFonts w:ascii="Calibri" w:hAnsi="Calibri" w:cs="Calibri"/>
                <w:color w:val="000000"/>
                <w:sz w:val="16"/>
                <w:szCs w:val="16"/>
              </w:rPr>
              <w:t xml:space="preserve"> no prazo de até 5 (cinco) dias úteis</w:t>
            </w:r>
            <w:r w:rsidR="00A67F74">
              <w:rPr>
                <w:rFonts w:ascii="Calibri" w:hAnsi="Calibri" w:cs="Calibri"/>
                <w:color w:val="000000"/>
                <w:sz w:val="16"/>
                <w:szCs w:val="16"/>
              </w:rPr>
              <w:t>.</w:t>
            </w:r>
          </w:p>
        </w:tc>
      </w:tr>
      <w:tr w:rsidR="0072147A" w:rsidRPr="00B9664E" w14:paraId="3272EAE0" w14:textId="77777777" w:rsidTr="004338DF">
        <w:tc>
          <w:tcPr>
            <w:tcW w:w="4786" w:type="dxa"/>
          </w:tcPr>
          <w:p w14:paraId="269AEE79" w14:textId="23D28FF5" w:rsidR="0072147A" w:rsidRPr="00611DEC" w:rsidRDefault="00003518" w:rsidP="007E0C6B">
            <w:pPr>
              <w:pStyle w:val="textojustificado"/>
              <w:spacing w:before="120" w:beforeAutospacing="0" w:after="120" w:afterAutospacing="0"/>
              <w:ind w:right="120"/>
              <w:jc w:val="both"/>
              <w:rPr>
                <w:rFonts w:ascii="Calibri" w:hAnsi="Calibri" w:cs="Calibri"/>
                <w:b/>
                <w:bCs/>
                <w:color w:val="000000"/>
                <w:sz w:val="16"/>
                <w:szCs w:val="16"/>
              </w:rPr>
            </w:pPr>
            <w:r w:rsidRPr="00611DEC">
              <w:rPr>
                <w:rFonts w:ascii="Calibri" w:hAnsi="Calibri" w:cs="Calibri"/>
                <w:color w:val="000000"/>
                <w:sz w:val="16"/>
                <w:szCs w:val="16"/>
              </w:rPr>
              <w:t>SELOS NÃO UTILIZADOS</w:t>
            </w:r>
          </w:p>
        </w:tc>
        <w:tc>
          <w:tcPr>
            <w:tcW w:w="4281" w:type="dxa"/>
          </w:tcPr>
          <w:p w14:paraId="20BB5314" w14:textId="289FB4E9" w:rsidR="0072147A" w:rsidRPr="0072147A" w:rsidRDefault="0072147A" w:rsidP="007E0C6B">
            <w:pPr>
              <w:pStyle w:val="textojustificado"/>
              <w:spacing w:before="120" w:beforeAutospacing="0" w:after="120" w:afterAutospacing="0"/>
              <w:ind w:right="120"/>
              <w:jc w:val="both"/>
              <w:rPr>
                <w:rFonts w:asciiTheme="minorHAnsi" w:hAnsiTheme="minorHAnsi"/>
                <w:b/>
                <w:bCs/>
                <w:color w:val="000000"/>
                <w:sz w:val="16"/>
                <w:szCs w:val="16"/>
              </w:rPr>
            </w:pPr>
            <w:r w:rsidRPr="0072147A">
              <w:rPr>
                <w:rFonts w:ascii="Calibri" w:hAnsi="Calibri" w:cs="Calibri"/>
                <w:color w:val="000000"/>
                <w:sz w:val="16"/>
                <w:szCs w:val="16"/>
              </w:rPr>
              <w:t>serão inutilizados</w:t>
            </w:r>
            <w:r w:rsidR="00003518">
              <w:rPr>
                <w:rFonts w:ascii="Calibri" w:hAnsi="Calibri" w:cs="Calibri"/>
                <w:color w:val="000000"/>
                <w:sz w:val="16"/>
                <w:szCs w:val="16"/>
              </w:rPr>
              <w:t xml:space="preserve">, </w:t>
            </w:r>
            <w:r w:rsidR="00003518" w:rsidRPr="00003518">
              <w:rPr>
                <w:rFonts w:ascii="Calibri" w:hAnsi="Calibri" w:cs="Calibri"/>
                <w:color w:val="000000"/>
                <w:sz w:val="16"/>
                <w:szCs w:val="16"/>
              </w:rPr>
              <w:t>em 5 (cinco) dias úteis após a transmissão do acervo,</w:t>
            </w:r>
            <w:r w:rsidRPr="0072147A">
              <w:rPr>
                <w:rFonts w:ascii="Calibri" w:hAnsi="Calibri" w:cs="Calibri"/>
                <w:color w:val="000000"/>
                <w:sz w:val="16"/>
                <w:szCs w:val="16"/>
              </w:rPr>
              <w:t xml:space="preserve"> no Sistema de Console de Selo Digital, não podendo ser utilizados pela serventia que recepcionou o acervo, sendo facultado o pedido de restituição do valor pago pelos selos cancelados.</w:t>
            </w:r>
          </w:p>
        </w:tc>
      </w:tr>
    </w:tbl>
    <w:p w14:paraId="7FCA4F3B" w14:textId="77777777" w:rsidR="003A6046" w:rsidRDefault="003A6046" w:rsidP="00575EA6">
      <w:pPr>
        <w:rPr>
          <w:rFonts w:asciiTheme="minorHAnsi" w:hAnsiTheme="minorHAnsi"/>
          <w:b/>
          <w:color w:val="000000"/>
          <w:sz w:val="20"/>
          <w:szCs w:val="20"/>
          <w:lang w:val="pt-BR"/>
        </w:rPr>
      </w:pPr>
    </w:p>
    <w:p w14:paraId="4675CA58" w14:textId="2FE069DC" w:rsidR="003A6046" w:rsidRDefault="003A6046" w:rsidP="00575EA6">
      <w:pPr>
        <w:rPr>
          <w:rFonts w:asciiTheme="minorHAnsi" w:hAnsiTheme="minorHAnsi"/>
          <w:b/>
          <w:color w:val="000000"/>
          <w:sz w:val="20"/>
          <w:szCs w:val="20"/>
          <w:lang w:val="pt-BR"/>
        </w:rPr>
      </w:pPr>
    </w:p>
    <w:p w14:paraId="4F49F93C" w14:textId="63EB443E" w:rsidR="003A6046" w:rsidRDefault="003A6046" w:rsidP="00575EA6">
      <w:pPr>
        <w:rPr>
          <w:rFonts w:asciiTheme="minorHAnsi" w:hAnsiTheme="minorHAnsi"/>
          <w:b/>
          <w:color w:val="000000"/>
          <w:sz w:val="20"/>
          <w:szCs w:val="20"/>
          <w:lang w:val="pt-BR"/>
        </w:rPr>
      </w:pPr>
    </w:p>
    <w:p w14:paraId="53A5E95F" w14:textId="1EF6BC1A" w:rsidR="003A6046" w:rsidRDefault="003A6046" w:rsidP="00575EA6">
      <w:pPr>
        <w:rPr>
          <w:rFonts w:asciiTheme="minorHAnsi" w:hAnsiTheme="minorHAnsi"/>
          <w:b/>
          <w:color w:val="000000"/>
          <w:sz w:val="20"/>
          <w:szCs w:val="20"/>
          <w:lang w:val="pt-BR"/>
        </w:rPr>
      </w:pPr>
    </w:p>
    <w:p w14:paraId="7A9AFC12" w14:textId="26C53B72" w:rsidR="003A6046" w:rsidRDefault="003A6046" w:rsidP="00575EA6">
      <w:pPr>
        <w:rPr>
          <w:rFonts w:asciiTheme="minorHAnsi" w:hAnsiTheme="minorHAnsi"/>
          <w:b/>
          <w:color w:val="000000"/>
          <w:sz w:val="20"/>
          <w:szCs w:val="20"/>
          <w:lang w:val="pt-BR"/>
        </w:rPr>
      </w:pPr>
    </w:p>
    <w:p w14:paraId="77865675" w14:textId="77AFC2BB" w:rsidR="003A6046" w:rsidRDefault="003A6046" w:rsidP="00575EA6">
      <w:pPr>
        <w:rPr>
          <w:rFonts w:asciiTheme="minorHAnsi" w:hAnsiTheme="minorHAnsi"/>
          <w:b/>
          <w:color w:val="000000"/>
          <w:sz w:val="20"/>
          <w:szCs w:val="20"/>
          <w:lang w:val="pt-BR"/>
        </w:rPr>
      </w:pPr>
    </w:p>
    <w:p w14:paraId="2CCE866E" w14:textId="0A08059A" w:rsidR="003A6046" w:rsidRDefault="003A6046" w:rsidP="00575EA6">
      <w:pPr>
        <w:rPr>
          <w:rFonts w:asciiTheme="minorHAnsi" w:hAnsiTheme="minorHAnsi"/>
          <w:b/>
          <w:color w:val="000000"/>
          <w:sz w:val="20"/>
          <w:szCs w:val="20"/>
          <w:lang w:val="pt-BR"/>
        </w:rPr>
      </w:pPr>
    </w:p>
    <w:p w14:paraId="70CB9E0A" w14:textId="77777777" w:rsidR="003A6046" w:rsidRPr="002704DC" w:rsidRDefault="003A6046" w:rsidP="00575EA6">
      <w:pPr>
        <w:rPr>
          <w:rFonts w:asciiTheme="minorHAnsi" w:hAnsiTheme="minorHAnsi"/>
          <w:b/>
          <w:color w:val="000000"/>
          <w:sz w:val="20"/>
          <w:szCs w:val="20"/>
          <w:lang w:val="pt-BR"/>
        </w:rPr>
      </w:pPr>
    </w:p>
    <w:p w14:paraId="127A0255" w14:textId="2FB70731" w:rsidR="00D433AB" w:rsidRDefault="00D433AB" w:rsidP="00575EA6">
      <w:pPr>
        <w:rPr>
          <w:rFonts w:asciiTheme="minorHAnsi" w:hAnsiTheme="minorHAnsi"/>
          <w:b/>
          <w:color w:val="000000"/>
          <w:sz w:val="20"/>
          <w:szCs w:val="20"/>
        </w:rPr>
      </w:pPr>
    </w:p>
    <w:p w14:paraId="1B9BAEC8" w14:textId="3E8CE92D" w:rsidR="0072147A" w:rsidRDefault="0072147A" w:rsidP="00575EA6">
      <w:pPr>
        <w:rPr>
          <w:rFonts w:asciiTheme="minorHAnsi" w:hAnsiTheme="minorHAnsi"/>
          <w:b/>
          <w:color w:val="000000"/>
          <w:sz w:val="20"/>
          <w:szCs w:val="20"/>
        </w:rPr>
      </w:pPr>
    </w:p>
    <w:p w14:paraId="3EDA37DE" w14:textId="549E154A" w:rsidR="0072147A" w:rsidRDefault="0072147A" w:rsidP="00575EA6">
      <w:pPr>
        <w:rPr>
          <w:rFonts w:asciiTheme="minorHAnsi" w:hAnsiTheme="minorHAnsi"/>
          <w:b/>
          <w:color w:val="000000"/>
          <w:sz w:val="20"/>
          <w:szCs w:val="20"/>
        </w:rPr>
      </w:pPr>
    </w:p>
    <w:p w14:paraId="21D33369" w14:textId="703C2F24" w:rsidR="00442DBE" w:rsidRPr="003742E9" w:rsidRDefault="00442DBE" w:rsidP="00575EA6">
      <w:pPr>
        <w:rPr>
          <w:rFonts w:asciiTheme="minorHAnsi" w:hAnsiTheme="minorHAnsi"/>
          <w:b/>
          <w:color w:val="000000"/>
          <w:sz w:val="20"/>
          <w:szCs w:val="20"/>
        </w:rPr>
      </w:pPr>
      <w:r w:rsidRPr="003742E9">
        <w:rPr>
          <w:rFonts w:asciiTheme="minorHAnsi" w:hAnsiTheme="minorHAnsi"/>
          <w:b/>
          <w:color w:val="000000"/>
          <w:sz w:val="20"/>
          <w:szCs w:val="20"/>
        </w:rPr>
        <w:t>TERMO DE ENCERRAMENTO</w:t>
      </w:r>
    </w:p>
    <w:p w14:paraId="3E680D40" w14:textId="77777777" w:rsidR="00990965" w:rsidRPr="00B9664E" w:rsidRDefault="00990965" w:rsidP="000C2F91">
      <w:pPr>
        <w:jc w:val="both"/>
        <w:rPr>
          <w:rFonts w:asciiTheme="minorHAnsi" w:hAnsiTheme="minorHAnsi"/>
          <w:b/>
          <w:color w:val="000000"/>
          <w:sz w:val="16"/>
          <w:szCs w:val="16"/>
        </w:rPr>
      </w:pPr>
      <w:r w:rsidRPr="00B9664E">
        <w:rPr>
          <w:rFonts w:asciiTheme="minorHAnsi" w:hAnsiTheme="minorHAnsi"/>
          <w:sz w:val="16"/>
          <w:szCs w:val="16"/>
        </w:rPr>
        <w:t>Foram encerrados os trabalhos de tran</w:t>
      </w:r>
      <w:r w:rsidR="0080356B" w:rsidRPr="00B9664E">
        <w:rPr>
          <w:rFonts w:asciiTheme="minorHAnsi" w:hAnsiTheme="minorHAnsi"/>
          <w:sz w:val="16"/>
          <w:szCs w:val="16"/>
        </w:rPr>
        <w:t>smissão do acervo da serventia com eficácia de termo de entrega do respectivo acervo e para que entre, imediatamente, no exercício da função delegada</w:t>
      </w:r>
      <w:r w:rsidR="00CD588F" w:rsidRPr="00B9664E">
        <w:rPr>
          <w:rFonts w:asciiTheme="minorHAnsi" w:hAnsiTheme="minorHAnsi"/>
          <w:sz w:val="16"/>
          <w:szCs w:val="16"/>
        </w:rPr>
        <w:t>,</w:t>
      </w:r>
      <w:r w:rsidR="000C2F91" w:rsidRPr="00B9664E">
        <w:rPr>
          <w:rFonts w:asciiTheme="minorHAnsi" w:hAnsiTheme="minorHAnsi"/>
          <w:color w:val="000000"/>
          <w:sz w:val="16"/>
          <w:szCs w:val="16"/>
        </w:rPr>
        <w:t xml:space="preserve"> o responsável que recepcionou o acervo</w:t>
      </w:r>
      <w:r w:rsidR="0080356B" w:rsidRPr="00B9664E">
        <w:rPr>
          <w:rFonts w:asciiTheme="minorHAnsi" w:hAnsiTheme="minorHAnsi"/>
          <w:sz w:val="16"/>
          <w:szCs w:val="16"/>
        </w:rPr>
        <w:t xml:space="preserve">. </w:t>
      </w:r>
      <w:r w:rsidRPr="00B9664E">
        <w:rPr>
          <w:rFonts w:asciiTheme="minorHAnsi" w:hAnsiTheme="minorHAnsi"/>
          <w:sz w:val="16"/>
          <w:szCs w:val="16"/>
        </w:rPr>
        <w:t>Nada mais havendo a consignar, foi lavrada</w:t>
      </w:r>
      <w:r w:rsidR="00E80363" w:rsidRPr="00B9664E">
        <w:rPr>
          <w:rFonts w:asciiTheme="minorHAnsi" w:hAnsiTheme="minorHAnsi"/>
          <w:sz w:val="16"/>
          <w:szCs w:val="16"/>
        </w:rPr>
        <w:t xml:space="preserve"> </w:t>
      </w:r>
      <w:r w:rsidRPr="00B9664E">
        <w:rPr>
          <w:rFonts w:asciiTheme="minorHAnsi" w:hAnsiTheme="minorHAnsi"/>
          <w:sz w:val="16"/>
          <w:szCs w:val="16"/>
        </w:rPr>
        <w:t>a presente ata, conferida</w:t>
      </w:r>
      <w:r w:rsidRPr="00B9664E">
        <w:rPr>
          <w:rFonts w:asciiTheme="minorHAnsi" w:hAnsiTheme="minorHAnsi"/>
          <w:spacing w:val="1"/>
          <w:sz w:val="16"/>
          <w:szCs w:val="16"/>
        </w:rPr>
        <w:t xml:space="preserve"> </w:t>
      </w:r>
      <w:r w:rsidRPr="00B9664E">
        <w:rPr>
          <w:rFonts w:asciiTheme="minorHAnsi" w:hAnsiTheme="minorHAnsi"/>
          <w:sz w:val="16"/>
          <w:szCs w:val="16"/>
        </w:rPr>
        <w:t>e</w:t>
      </w:r>
      <w:r w:rsidRPr="00B9664E">
        <w:rPr>
          <w:rFonts w:asciiTheme="minorHAnsi" w:hAnsiTheme="minorHAnsi"/>
          <w:spacing w:val="1"/>
          <w:sz w:val="16"/>
          <w:szCs w:val="16"/>
        </w:rPr>
        <w:t xml:space="preserve"> </w:t>
      </w:r>
      <w:r w:rsidRPr="00B9664E">
        <w:rPr>
          <w:rFonts w:asciiTheme="minorHAnsi" w:hAnsiTheme="minorHAnsi"/>
          <w:sz w:val="16"/>
          <w:szCs w:val="16"/>
        </w:rPr>
        <w:t>assinada, em 04 (quatro) vias de igual teor e forma.</w:t>
      </w:r>
    </w:p>
    <w:p w14:paraId="38D11C61" w14:textId="77777777" w:rsidR="00442DBE" w:rsidRPr="00B9664E" w:rsidRDefault="00442DBE" w:rsidP="00575EA6">
      <w:pPr>
        <w:rPr>
          <w:rFonts w:asciiTheme="minorHAnsi" w:hAnsiTheme="minorHAnsi"/>
          <w:color w:val="000000"/>
          <w:sz w:val="16"/>
          <w:szCs w:val="16"/>
        </w:rPr>
      </w:pPr>
    </w:p>
    <w:p w14:paraId="493A7DB2" w14:textId="77777777" w:rsidR="003F0CAA" w:rsidRPr="00B9664E" w:rsidRDefault="00990965" w:rsidP="00575EA6">
      <w:pPr>
        <w:rPr>
          <w:rFonts w:asciiTheme="minorHAnsi" w:hAnsiTheme="minorHAnsi"/>
          <w:sz w:val="16"/>
          <w:szCs w:val="16"/>
        </w:rPr>
      </w:pPr>
      <w:r w:rsidRPr="00B9664E">
        <w:rPr>
          <w:rFonts w:asciiTheme="minorHAnsi" w:hAnsiTheme="minorHAnsi"/>
          <w:sz w:val="16"/>
          <w:szCs w:val="16"/>
        </w:rPr>
        <w:t xml:space="preserve">Local:                                                </w:t>
      </w:r>
      <w:r w:rsidR="007200C0" w:rsidRPr="00B9664E">
        <w:rPr>
          <w:rFonts w:asciiTheme="minorHAnsi" w:hAnsiTheme="minorHAnsi"/>
          <w:sz w:val="16"/>
          <w:szCs w:val="16"/>
        </w:rPr>
        <w:t>Data:</w:t>
      </w:r>
    </w:p>
    <w:p w14:paraId="63F4E1F0" w14:textId="77777777" w:rsidR="007200C0" w:rsidRPr="00B9664E" w:rsidRDefault="007200C0" w:rsidP="00575EA6">
      <w:pPr>
        <w:rPr>
          <w:rFonts w:asciiTheme="minorHAnsi" w:hAnsiTheme="minorHAnsi"/>
          <w:sz w:val="16"/>
          <w:szCs w:val="16"/>
        </w:rPr>
      </w:pPr>
    </w:p>
    <w:p w14:paraId="448CB0F1" w14:textId="77777777" w:rsidR="008A5EBE" w:rsidRPr="00B9664E" w:rsidRDefault="008A5EBE" w:rsidP="00575EA6">
      <w:pPr>
        <w:rPr>
          <w:rFonts w:asciiTheme="minorHAnsi" w:hAnsiTheme="minorHAnsi"/>
          <w:sz w:val="16"/>
          <w:szCs w:val="16"/>
        </w:rPr>
      </w:pPr>
    </w:p>
    <w:p w14:paraId="646CF7F2" w14:textId="77777777" w:rsidR="003F0CAA" w:rsidRPr="00B9664E" w:rsidRDefault="007200C0" w:rsidP="00575EA6">
      <w:pPr>
        <w:rPr>
          <w:rFonts w:asciiTheme="minorHAnsi" w:hAnsiTheme="minorHAnsi"/>
          <w:spacing w:val="45"/>
          <w:sz w:val="16"/>
          <w:szCs w:val="16"/>
        </w:rPr>
      </w:pPr>
      <w:r w:rsidRPr="00B9664E">
        <w:rPr>
          <w:rFonts w:asciiTheme="minorHAnsi" w:hAnsiTheme="minorHAnsi"/>
          <w:sz w:val="16"/>
          <w:szCs w:val="16"/>
        </w:rPr>
        <w:t xml:space="preserve">Assinatura do </w:t>
      </w:r>
      <w:r w:rsidR="003F0CAA" w:rsidRPr="00B9664E">
        <w:rPr>
          <w:rFonts w:asciiTheme="minorHAnsi" w:hAnsiTheme="minorHAnsi"/>
          <w:sz w:val="16"/>
          <w:szCs w:val="16"/>
        </w:rPr>
        <w:t>Juiz</w:t>
      </w:r>
      <w:r w:rsidR="003F0CAA" w:rsidRPr="00B9664E">
        <w:rPr>
          <w:rFonts w:asciiTheme="minorHAnsi" w:hAnsiTheme="minorHAnsi"/>
          <w:spacing w:val="45"/>
          <w:sz w:val="16"/>
          <w:szCs w:val="16"/>
        </w:rPr>
        <w:t xml:space="preserve"> Diretor do Foro</w:t>
      </w:r>
    </w:p>
    <w:p w14:paraId="4370FC6B" w14:textId="77777777" w:rsidR="007200C0" w:rsidRPr="00B9664E" w:rsidRDefault="007200C0" w:rsidP="00575EA6">
      <w:pPr>
        <w:rPr>
          <w:rFonts w:asciiTheme="minorHAnsi" w:hAnsiTheme="minorHAnsi"/>
          <w:sz w:val="16"/>
          <w:szCs w:val="16"/>
        </w:rPr>
      </w:pPr>
    </w:p>
    <w:p w14:paraId="60907839" w14:textId="77777777" w:rsidR="008A5EBE" w:rsidRPr="00B9664E" w:rsidRDefault="008A5EBE" w:rsidP="00575EA6">
      <w:pPr>
        <w:rPr>
          <w:rFonts w:asciiTheme="minorHAnsi" w:hAnsiTheme="minorHAnsi"/>
          <w:sz w:val="16"/>
          <w:szCs w:val="16"/>
        </w:rPr>
      </w:pPr>
    </w:p>
    <w:p w14:paraId="21611D5E" w14:textId="77777777" w:rsidR="003F0CAA" w:rsidRPr="00B9664E" w:rsidRDefault="007200C0" w:rsidP="00575EA6">
      <w:pPr>
        <w:rPr>
          <w:rFonts w:asciiTheme="minorHAnsi" w:hAnsiTheme="minorHAnsi"/>
          <w:sz w:val="16"/>
          <w:szCs w:val="16"/>
        </w:rPr>
      </w:pPr>
      <w:r w:rsidRPr="00B9664E">
        <w:rPr>
          <w:rFonts w:asciiTheme="minorHAnsi" w:hAnsiTheme="minorHAnsi"/>
          <w:sz w:val="16"/>
          <w:szCs w:val="16"/>
        </w:rPr>
        <w:t xml:space="preserve">Assinatura </w:t>
      </w:r>
      <w:r w:rsidR="0070035C" w:rsidRPr="00B9664E">
        <w:rPr>
          <w:rFonts w:asciiTheme="minorHAnsi" w:hAnsiTheme="minorHAnsi"/>
          <w:color w:val="000000"/>
          <w:sz w:val="16"/>
          <w:szCs w:val="16"/>
        </w:rPr>
        <w:t>do responsável</w:t>
      </w:r>
      <w:r w:rsidR="00F6149D" w:rsidRPr="00B9664E">
        <w:rPr>
          <w:rFonts w:asciiTheme="minorHAnsi" w:hAnsiTheme="minorHAnsi"/>
          <w:color w:val="000000"/>
          <w:sz w:val="16"/>
          <w:szCs w:val="16"/>
        </w:rPr>
        <w:t xml:space="preserve"> que transmitiu o acervo</w:t>
      </w:r>
    </w:p>
    <w:p w14:paraId="25B05FE3" w14:textId="77777777" w:rsidR="007200C0" w:rsidRPr="00B9664E" w:rsidRDefault="007200C0" w:rsidP="00575EA6">
      <w:pPr>
        <w:rPr>
          <w:rFonts w:asciiTheme="minorHAnsi" w:hAnsiTheme="minorHAnsi"/>
          <w:sz w:val="16"/>
          <w:szCs w:val="16"/>
        </w:rPr>
      </w:pPr>
    </w:p>
    <w:p w14:paraId="7A5B5EE7" w14:textId="77777777" w:rsidR="008A5EBE" w:rsidRPr="00B9664E" w:rsidRDefault="008A5EBE" w:rsidP="00575EA6">
      <w:pPr>
        <w:rPr>
          <w:rFonts w:asciiTheme="minorHAnsi" w:hAnsiTheme="minorHAnsi"/>
          <w:sz w:val="16"/>
          <w:szCs w:val="16"/>
        </w:rPr>
      </w:pPr>
    </w:p>
    <w:p w14:paraId="1E54C326" w14:textId="77777777" w:rsidR="003F0CAA" w:rsidRPr="00B9664E" w:rsidRDefault="007200C0" w:rsidP="00575EA6">
      <w:pPr>
        <w:rPr>
          <w:rFonts w:asciiTheme="minorHAnsi" w:hAnsiTheme="minorHAnsi"/>
          <w:sz w:val="16"/>
          <w:szCs w:val="16"/>
        </w:rPr>
      </w:pPr>
      <w:r w:rsidRPr="00B9664E">
        <w:rPr>
          <w:rFonts w:asciiTheme="minorHAnsi" w:hAnsiTheme="minorHAnsi"/>
          <w:sz w:val="16"/>
          <w:szCs w:val="16"/>
        </w:rPr>
        <w:t xml:space="preserve">Assinatura </w:t>
      </w:r>
      <w:r w:rsidR="0070035C" w:rsidRPr="00B9664E">
        <w:rPr>
          <w:rFonts w:asciiTheme="minorHAnsi" w:hAnsiTheme="minorHAnsi"/>
          <w:color w:val="000000"/>
          <w:sz w:val="16"/>
          <w:szCs w:val="16"/>
        </w:rPr>
        <w:t>do responsável</w:t>
      </w:r>
      <w:r w:rsidR="00F6149D" w:rsidRPr="00B9664E">
        <w:rPr>
          <w:rFonts w:asciiTheme="minorHAnsi" w:hAnsiTheme="minorHAnsi"/>
          <w:color w:val="000000"/>
          <w:sz w:val="16"/>
          <w:szCs w:val="16"/>
        </w:rPr>
        <w:t xml:space="preserve"> que recepcionou o acervo</w:t>
      </w:r>
    </w:p>
    <w:p w14:paraId="34CF4CC4" w14:textId="77777777" w:rsidR="007200C0" w:rsidRPr="00B9664E" w:rsidRDefault="007200C0" w:rsidP="00575EA6">
      <w:pPr>
        <w:rPr>
          <w:rFonts w:asciiTheme="minorHAnsi" w:hAnsiTheme="minorHAnsi"/>
          <w:sz w:val="16"/>
          <w:szCs w:val="16"/>
        </w:rPr>
      </w:pPr>
    </w:p>
    <w:p w14:paraId="0FC0CB61" w14:textId="77777777" w:rsidR="008A5EBE" w:rsidRPr="00B9664E" w:rsidRDefault="008A5EBE" w:rsidP="00575EA6">
      <w:pPr>
        <w:rPr>
          <w:rFonts w:asciiTheme="minorHAnsi" w:hAnsiTheme="minorHAnsi"/>
          <w:sz w:val="16"/>
          <w:szCs w:val="16"/>
        </w:rPr>
      </w:pPr>
    </w:p>
    <w:p w14:paraId="72470959" w14:textId="77777777" w:rsidR="002C7C51" w:rsidRPr="00B9664E" w:rsidRDefault="00720413" w:rsidP="00575EA6">
      <w:pPr>
        <w:rPr>
          <w:rFonts w:asciiTheme="minorHAnsi" w:hAnsiTheme="minorHAnsi"/>
          <w:color w:val="000000"/>
          <w:sz w:val="16"/>
          <w:szCs w:val="16"/>
        </w:rPr>
      </w:pPr>
      <w:r w:rsidRPr="00B9664E">
        <w:rPr>
          <w:rFonts w:asciiTheme="minorHAnsi" w:hAnsiTheme="minorHAnsi"/>
          <w:sz w:val="16"/>
          <w:szCs w:val="16"/>
        </w:rPr>
        <w:t>Assi</w:t>
      </w:r>
      <w:r w:rsidR="007200C0" w:rsidRPr="00B9664E">
        <w:rPr>
          <w:rFonts w:asciiTheme="minorHAnsi" w:hAnsiTheme="minorHAnsi"/>
          <w:sz w:val="16"/>
          <w:szCs w:val="16"/>
        </w:rPr>
        <w:t xml:space="preserve">natura </w:t>
      </w:r>
      <w:r w:rsidR="00051253" w:rsidRPr="00B9664E">
        <w:rPr>
          <w:rFonts w:asciiTheme="minorHAnsi" w:hAnsiTheme="minorHAnsi"/>
          <w:sz w:val="16"/>
          <w:szCs w:val="16"/>
        </w:rPr>
        <w:t xml:space="preserve">dos </w:t>
      </w:r>
      <w:r w:rsidR="00051253" w:rsidRPr="00B9664E">
        <w:rPr>
          <w:rFonts w:asciiTheme="minorHAnsi" w:hAnsiTheme="minorHAnsi"/>
          <w:color w:val="000000"/>
          <w:sz w:val="16"/>
          <w:szCs w:val="16"/>
        </w:rPr>
        <w:t>servidores responsáveis pela transmissão do acervo</w:t>
      </w:r>
    </w:p>
    <w:p w14:paraId="2A3E959E" w14:textId="77777777" w:rsidR="002C7C51" w:rsidRPr="00B9664E" w:rsidRDefault="002C7C51" w:rsidP="00575EA6">
      <w:pPr>
        <w:rPr>
          <w:rFonts w:asciiTheme="minorHAnsi" w:hAnsiTheme="minorHAnsi"/>
          <w:color w:val="000000"/>
          <w:sz w:val="16"/>
          <w:szCs w:val="16"/>
        </w:rPr>
      </w:pPr>
    </w:p>
    <w:p w14:paraId="3DFE92A9" w14:textId="77777777" w:rsidR="002C7C51" w:rsidRPr="00B9664E" w:rsidRDefault="002C7C51" w:rsidP="00575EA6">
      <w:pPr>
        <w:rPr>
          <w:rFonts w:asciiTheme="minorHAnsi" w:hAnsiTheme="minorHAnsi"/>
          <w:color w:val="000000"/>
          <w:sz w:val="16"/>
          <w:szCs w:val="16"/>
        </w:rPr>
      </w:pPr>
    </w:p>
    <w:p w14:paraId="6A4D2313" w14:textId="77777777" w:rsidR="002C7C51" w:rsidRPr="00B9664E" w:rsidRDefault="002C7C51" w:rsidP="00575EA6">
      <w:pPr>
        <w:rPr>
          <w:rFonts w:asciiTheme="minorHAnsi" w:hAnsiTheme="minorHAnsi"/>
          <w:color w:val="000000"/>
          <w:sz w:val="16"/>
          <w:szCs w:val="16"/>
        </w:rPr>
      </w:pPr>
    </w:p>
    <w:p w14:paraId="2C478D42" w14:textId="77777777" w:rsidR="00E6197A" w:rsidRPr="00B9664E" w:rsidRDefault="00E6197A" w:rsidP="00575EA6">
      <w:pPr>
        <w:rPr>
          <w:rFonts w:asciiTheme="minorHAnsi" w:hAnsiTheme="minorHAnsi"/>
          <w:color w:val="000000"/>
          <w:sz w:val="16"/>
          <w:szCs w:val="16"/>
        </w:rPr>
      </w:pPr>
    </w:p>
    <w:p w14:paraId="5002F265" w14:textId="060AF88B" w:rsidR="00E6197A" w:rsidRPr="00B9664E" w:rsidRDefault="00E6197A" w:rsidP="00575EA6">
      <w:pPr>
        <w:rPr>
          <w:rFonts w:asciiTheme="minorHAnsi" w:hAnsiTheme="minorHAnsi"/>
          <w:b/>
          <w:color w:val="000000"/>
          <w:sz w:val="16"/>
          <w:szCs w:val="16"/>
        </w:rPr>
      </w:pPr>
      <w:r w:rsidRPr="00B9664E">
        <w:rPr>
          <w:rFonts w:asciiTheme="minorHAnsi" w:hAnsiTheme="minorHAnsi"/>
          <w:b/>
          <w:color w:val="000000"/>
          <w:sz w:val="16"/>
          <w:szCs w:val="16"/>
        </w:rPr>
        <w:t>NOTA:</w:t>
      </w:r>
    </w:p>
    <w:p w14:paraId="1C19E93B" w14:textId="77777777" w:rsidR="00E6197A" w:rsidRPr="00B9664E" w:rsidRDefault="00E6197A" w:rsidP="00575EA6">
      <w:pPr>
        <w:rPr>
          <w:rFonts w:asciiTheme="minorHAnsi" w:hAnsiTheme="minorHAnsi"/>
          <w:color w:val="000000"/>
          <w:sz w:val="16"/>
          <w:szCs w:val="16"/>
        </w:rPr>
      </w:pPr>
    </w:p>
    <w:p w14:paraId="461B62B9" w14:textId="77777777" w:rsidR="002704DC" w:rsidRPr="002704DC" w:rsidRDefault="0039714A" w:rsidP="002704DC">
      <w:pPr>
        <w:pStyle w:val="textojustificado"/>
        <w:spacing w:before="120" w:beforeAutospacing="0" w:after="120" w:afterAutospacing="0"/>
        <w:ind w:left="120" w:right="120"/>
        <w:jc w:val="both"/>
        <w:rPr>
          <w:rFonts w:ascii="Calibri" w:hAnsi="Calibri" w:cs="Calibri"/>
          <w:color w:val="000000"/>
          <w:sz w:val="16"/>
          <w:szCs w:val="16"/>
        </w:rPr>
      </w:pPr>
      <w:r w:rsidRPr="002704DC">
        <w:rPr>
          <w:rFonts w:asciiTheme="minorHAnsi" w:hAnsiTheme="minorHAnsi"/>
          <w:color w:val="000000"/>
          <w:sz w:val="16"/>
          <w:szCs w:val="16"/>
        </w:rPr>
        <w:t xml:space="preserve">I - </w:t>
      </w:r>
      <w:r w:rsidR="002704DC" w:rsidRPr="002704DC">
        <w:rPr>
          <w:rFonts w:ascii="Calibri" w:hAnsi="Calibri" w:cs="Calibri"/>
          <w:color w:val="000000"/>
          <w:sz w:val="16"/>
          <w:szCs w:val="16"/>
        </w:rPr>
        <w:t>O acesso ao Sistema de Selo Digital SERÁ ENCERRADO, para o delegatário titular ou interino, que está transmitindo o acervo, na data registrada na Ata de Transmissão de Acervo.</w:t>
      </w:r>
    </w:p>
    <w:p w14:paraId="23A73C7C" w14:textId="585CD828" w:rsidR="002704DC" w:rsidRPr="002704DC" w:rsidRDefault="002704DC" w:rsidP="002704DC">
      <w:pPr>
        <w:widowControl/>
        <w:autoSpaceDE/>
        <w:autoSpaceDN/>
        <w:spacing w:before="120" w:after="120"/>
        <w:ind w:left="120" w:right="120"/>
        <w:jc w:val="both"/>
        <w:rPr>
          <w:rFonts w:eastAsia="Times New Roman"/>
          <w:color w:val="000000"/>
          <w:sz w:val="16"/>
          <w:szCs w:val="16"/>
          <w:lang w:val="pt-BR" w:eastAsia="pt-BR"/>
        </w:rPr>
      </w:pPr>
      <w:r w:rsidRPr="002704DC">
        <w:rPr>
          <w:rFonts w:eastAsia="Times New Roman"/>
          <w:color w:val="000000"/>
          <w:sz w:val="16"/>
          <w:szCs w:val="16"/>
          <w:lang w:val="pt-BR" w:eastAsia="pt-BR"/>
        </w:rPr>
        <w:t>II - Para as serventias anexadas  a data de encerramento das atividades no Sistema de Selo Digital, também será a data registrada na Ata de Transmissão de Acervo.</w:t>
      </w:r>
    </w:p>
    <w:p w14:paraId="7CDD51A4" w14:textId="2A764D1C" w:rsidR="002704DC" w:rsidRPr="002704DC" w:rsidRDefault="002704DC" w:rsidP="002704DC">
      <w:pPr>
        <w:widowControl/>
        <w:autoSpaceDE/>
        <w:autoSpaceDN/>
        <w:spacing w:before="120" w:after="120"/>
        <w:ind w:left="120" w:right="120"/>
        <w:jc w:val="both"/>
        <w:rPr>
          <w:rFonts w:eastAsia="Times New Roman"/>
          <w:color w:val="000000"/>
          <w:sz w:val="16"/>
          <w:szCs w:val="16"/>
          <w:lang w:val="pt-BR" w:eastAsia="pt-BR"/>
        </w:rPr>
      </w:pPr>
      <w:r w:rsidRPr="002704DC">
        <w:rPr>
          <w:rFonts w:eastAsia="Times New Roman"/>
          <w:color w:val="000000"/>
          <w:sz w:val="16"/>
          <w:szCs w:val="16"/>
          <w:lang w:val="pt-BR" w:eastAsia="pt-BR"/>
        </w:rPr>
        <w:t xml:space="preserve">III - </w:t>
      </w:r>
      <w:r w:rsidRPr="002704DC">
        <w:rPr>
          <w:color w:val="000000"/>
          <w:sz w:val="16"/>
          <w:szCs w:val="16"/>
        </w:rPr>
        <w:t>Para fins de ressarcimento de atos isentos e gratuitos pelo Fundo de Apoio ao Registro Civil das Pessoas Naturais do Estado do Espírito Santo – FARPEN o Sindicato dos Notários e Registradores do Estado do Espírito Santo – SINOREG, gestor financeiro, procederá nos termos do Art. 5º, § 4º da Lei nº 11.438/2021.</w:t>
      </w:r>
    </w:p>
    <w:p w14:paraId="4D73A99E" w14:textId="61C81C63" w:rsidR="00815684" w:rsidRPr="002704DC" w:rsidRDefault="00815684" w:rsidP="001C2FCA">
      <w:pPr>
        <w:jc w:val="both"/>
        <w:rPr>
          <w:rFonts w:asciiTheme="minorHAnsi" w:hAnsiTheme="minorHAnsi"/>
          <w:color w:val="000000"/>
          <w:sz w:val="16"/>
          <w:szCs w:val="16"/>
          <w:lang w:val="pt-BR"/>
        </w:rPr>
      </w:pPr>
    </w:p>
    <w:sectPr w:rsidR="00815684" w:rsidRPr="002704DC">
      <w:headerReference w:type="default" r:id="rId8"/>
      <w:footerReference w:type="default" r:id="rId9"/>
      <w:pgSz w:w="11910" w:h="16840"/>
      <w:pgMar w:top="1120" w:right="980" w:bottom="1120" w:left="920" w:header="0" w:footer="923"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9BF5289" w14:textId="77777777" w:rsidR="00556B5C" w:rsidRDefault="00556B5C">
      <w:r>
        <w:separator/>
      </w:r>
    </w:p>
  </w:endnote>
  <w:endnote w:type="continuationSeparator" w:id="0">
    <w:p w14:paraId="71FB33EE" w14:textId="77777777" w:rsidR="00556B5C" w:rsidRDefault="00556B5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9F616F1" w14:textId="77777777" w:rsidR="00796C02" w:rsidRDefault="004F1351">
    <w:pPr>
      <w:pStyle w:val="Corpodetexto"/>
      <w:spacing w:line="14" w:lineRule="auto"/>
      <w:rPr>
        <w:sz w:val="14"/>
      </w:rPr>
    </w:pPr>
    <w:r>
      <w:rPr>
        <w:noProof/>
        <w:lang w:val="pt-BR" w:eastAsia="pt-BR"/>
      </w:rPr>
      <mc:AlternateContent>
        <mc:Choice Requires="wps">
          <w:drawing>
            <wp:anchor distT="0" distB="0" distL="114300" distR="114300" simplePos="0" relativeHeight="251657728" behindDoc="1" locked="0" layoutInCell="1" allowOverlap="1" wp14:anchorId="65E9EF52" wp14:editId="5A8EFCD9">
              <wp:simplePos x="0" y="0"/>
              <wp:positionH relativeFrom="page">
                <wp:posOffset>3707130</wp:posOffset>
              </wp:positionH>
              <wp:positionV relativeFrom="page">
                <wp:posOffset>9916160</wp:posOffset>
              </wp:positionV>
              <wp:extent cx="147320" cy="165735"/>
              <wp:effectExtent l="0" t="0" r="0" b="0"/>
              <wp:wrapNone/>
              <wp:docPr id="1" name="Caixa de texto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7320" cy="1657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A86E56D" w14:textId="77777777" w:rsidR="00796C02" w:rsidRDefault="00737044">
                          <w:pPr>
                            <w:spacing w:line="245" w:lineRule="exact"/>
                            <w:ind w:left="60"/>
                          </w:pPr>
                          <w:r>
                            <w:fldChar w:fldCharType="begin"/>
                          </w:r>
                          <w:r>
                            <w:instrText xml:space="preserve"> PAGE </w:instrText>
                          </w:r>
                          <w:r>
                            <w:fldChar w:fldCharType="separate"/>
                          </w:r>
                          <w:r w:rsidR="00C03EAF">
                            <w:rPr>
                              <w:noProof/>
                            </w:rPr>
                            <w:t>1</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Caixa de texto 1" o:spid="_x0000_s1026" type="#_x0000_t202" style="position:absolute;margin-left:291.9pt;margin-top:780.8pt;width:11.6pt;height:13.05pt;z-index:-2516587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" filled="f" stroked="f">
              <v:textbox inset="0,0,0,0">
                <w:txbxContent>
                  <w:p w14:paraId="3A86E56D" w14:textId="77777777" w:rsidR="00796C02" w:rsidRDefault="00737044">
                    <w:pPr>
                      <w:spacing w:line="245" w:lineRule="exact"/>
                      <w:ind w:left="60"/>
                    </w:pPr>
                    <w:r>
                      <w:fldChar w:fldCharType="begin"/>
                    </w:r>
                    <w:r>
                      <w:instrText xml:space="preserve"> PAGE </w:instrText>
                    </w:r>
                    <w:r>
                      <w:fldChar w:fldCharType="separate"/>
                    </w:r>
                    <w:r w:rsidR="00C03EAF">
                      <w:rPr>
                        <w:noProof/>
                      </w:rPr>
                      <w:t>1</w:t>
                    </w:r>
                    <w: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6859EF3" w14:textId="77777777" w:rsidR="00556B5C" w:rsidRDefault="00556B5C">
      <w:r>
        <w:separator/>
      </w:r>
    </w:p>
  </w:footnote>
  <w:footnote w:type="continuationSeparator" w:id="0">
    <w:p w14:paraId="5749DCC5" w14:textId="77777777" w:rsidR="00556B5C" w:rsidRDefault="00556B5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0D2DA81" w14:textId="77777777" w:rsidR="00410EBA" w:rsidRDefault="00410EBA">
    <w:pPr>
      <w:pStyle w:val="Cabealho"/>
      <w:rPr>
        <w:lang w:val="pt-BR"/>
      </w:rPr>
    </w:pPr>
  </w:p>
  <w:p w14:paraId="24155637" w14:textId="77777777" w:rsidR="005844F9" w:rsidRDefault="005844F9" w:rsidP="00410EBA">
    <w:pPr>
      <w:pStyle w:val="Cabealho"/>
      <w:jc w:val="center"/>
      <w:rPr>
        <w:rStyle w:val="Forte"/>
        <w:color w:val="000000"/>
        <w:sz w:val="20"/>
      </w:rPr>
    </w:pPr>
  </w:p>
  <w:p w14:paraId="61993D2B" w14:textId="77777777" w:rsidR="005844F9" w:rsidRDefault="005844F9" w:rsidP="00410EBA">
    <w:pPr>
      <w:pStyle w:val="Cabealho"/>
      <w:jc w:val="center"/>
      <w:rPr>
        <w:rStyle w:val="Forte"/>
        <w:color w:val="000000"/>
        <w:sz w:val="20"/>
      </w:rPr>
    </w:pPr>
    <w:r>
      <w:rPr>
        <w:b/>
        <w:bCs/>
        <w:noProof/>
        <w:color w:val="000000"/>
        <w:sz w:val="20"/>
        <w:lang w:val="pt-BR" w:eastAsia="pt-BR"/>
      </w:rPr>
      <w:drawing>
        <wp:inline distT="0" distB="0" distL="0" distR="0" wp14:anchorId="1AFE23CF" wp14:editId="22B070F3">
          <wp:extent cx="691764" cy="843123"/>
          <wp:effectExtent l="0" t="0" r="0" b="0"/>
          <wp:docPr id="4" name="Imagem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91743" cy="843098"/>
                  </a:xfrm>
                  <a:prstGeom prst="rect">
                    <a:avLst/>
                  </a:prstGeom>
                  <a:noFill/>
                  <a:ln>
                    <a:noFill/>
                  </a:ln>
                </pic:spPr>
              </pic:pic>
            </a:graphicData>
          </a:graphic>
        </wp:inline>
      </w:drawing>
    </w:r>
  </w:p>
  <w:p w14:paraId="4ECC7582" w14:textId="77777777" w:rsidR="00410EBA" w:rsidRPr="00292C95" w:rsidRDefault="00410EBA" w:rsidP="00292C95">
    <w:pPr>
      <w:pStyle w:val="Cabealho"/>
      <w:jc w:val="center"/>
      <w:rPr>
        <w:rStyle w:val="Forte"/>
        <w:color w:val="000000"/>
        <w:sz w:val="18"/>
      </w:rPr>
    </w:pPr>
    <w:r w:rsidRPr="00292C95">
      <w:rPr>
        <w:rStyle w:val="Forte"/>
        <w:color w:val="000000"/>
        <w:sz w:val="18"/>
      </w:rPr>
      <w:t>PODER JUDICIÁRIO DO ESTADO DO ESPÍRITO SANTO – PJES</w:t>
    </w:r>
  </w:p>
  <w:p w14:paraId="14C4E2BB" w14:textId="77777777" w:rsidR="00410EBA" w:rsidRPr="00292C95" w:rsidRDefault="00410EBA" w:rsidP="00292C95">
    <w:pPr>
      <w:pStyle w:val="textocentralizado"/>
      <w:spacing w:before="120" w:beforeAutospacing="0" w:after="120" w:afterAutospacing="0"/>
      <w:ind w:left="120" w:right="120"/>
      <w:jc w:val="center"/>
      <w:rPr>
        <w:rFonts w:ascii="Calibri" w:hAnsi="Calibri"/>
        <w:color w:val="000000"/>
        <w:sz w:val="18"/>
        <w:szCs w:val="27"/>
      </w:rPr>
    </w:pPr>
    <w:r w:rsidRPr="00292C95">
      <w:rPr>
        <w:rStyle w:val="Forte"/>
        <w:rFonts w:ascii="Calibri" w:hAnsi="Calibri"/>
        <w:color w:val="000000"/>
        <w:sz w:val="18"/>
        <w:szCs w:val="27"/>
      </w:rPr>
      <w:t>CORREGEDORIA GERAL DA JUSTIÇA</w:t>
    </w:r>
  </w:p>
  <w:p w14:paraId="603AE5FD" w14:textId="77777777" w:rsidR="00410EBA" w:rsidRDefault="00410EBA" w:rsidP="006544F4">
    <w:pPr>
      <w:pStyle w:val="textocabealho"/>
      <w:spacing w:before="0" w:beforeAutospacing="0" w:after="0" w:afterAutospacing="0"/>
      <w:ind w:left="60" w:right="60"/>
      <w:jc w:val="center"/>
      <w:rPr>
        <w:rFonts w:ascii="Calibri" w:hAnsi="Calibri"/>
        <w:color w:val="000000"/>
        <w:sz w:val="16"/>
        <w:szCs w:val="20"/>
      </w:rPr>
    </w:pPr>
    <w:r w:rsidRPr="00410EBA">
      <w:rPr>
        <w:rFonts w:ascii="Calibri" w:hAnsi="Calibri"/>
        <w:color w:val="000000"/>
        <w:sz w:val="16"/>
        <w:szCs w:val="20"/>
      </w:rPr>
      <w:t xml:space="preserve">Av. João Batista Parra, nº 320, Enseada do </w:t>
    </w:r>
    <w:proofErr w:type="spellStart"/>
    <w:r w:rsidRPr="00410EBA">
      <w:rPr>
        <w:rFonts w:ascii="Calibri" w:hAnsi="Calibri"/>
        <w:color w:val="000000"/>
        <w:sz w:val="16"/>
        <w:szCs w:val="20"/>
      </w:rPr>
      <w:t>Suá</w:t>
    </w:r>
    <w:proofErr w:type="spellEnd"/>
    <w:r w:rsidRPr="00410EBA">
      <w:rPr>
        <w:rFonts w:ascii="Calibri" w:hAnsi="Calibri"/>
        <w:color w:val="000000"/>
        <w:sz w:val="16"/>
        <w:szCs w:val="20"/>
      </w:rPr>
      <w:t xml:space="preserve"> - Vitória/ES</w:t>
    </w:r>
    <w:r w:rsidRPr="00410EBA">
      <w:rPr>
        <w:rFonts w:ascii="Calibri" w:hAnsi="Calibri"/>
        <w:color w:val="000000"/>
        <w:sz w:val="16"/>
        <w:szCs w:val="20"/>
      </w:rPr>
      <w:br/>
      <w:t>CEP: 29.050-375 - Telefone: (27) 3145-3100</w:t>
    </w:r>
  </w:p>
  <w:p w14:paraId="4E9614BE" w14:textId="77777777" w:rsidR="006544F4" w:rsidRPr="006544F4" w:rsidRDefault="006544F4" w:rsidP="006544F4">
    <w:pPr>
      <w:pStyle w:val="textocabealho"/>
      <w:spacing w:before="0" w:beforeAutospacing="0" w:after="0" w:afterAutospacing="0"/>
      <w:ind w:left="60" w:right="60"/>
      <w:jc w:val="center"/>
      <w:rPr>
        <w:rFonts w:ascii="Calibri" w:hAnsi="Calibri"/>
        <w:color w:val="000000"/>
        <w:sz w:val="16"/>
        <w:szCs w:val="2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6527EF"/>
    <w:multiLevelType w:val="hybridMultilevel"/>
    <w:tmpl w:val="BC9653E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
    <w:nsid w:val="03737DBC"/>
    <w:multiLevelType w:val="hybridMultilevel"/>
    <w:tmpl w:val="CD32AD4E"/>
    <w:lvl w:ilvl="0" w:tplc="3154AA00">
      <w:start w:val="1"/>
      <w:numFmt w:val="lowerLetter"/>
      <w:lvlText w:val="%1."/>
      <w:lvlJc w:val="left"/>
      <w:pPr>
        <w:ind w:left="1112" w:hanging="192"/>
      </w:pPr>
      <w:rPr>
        <w:rFonts w:ascii="Calibri" w:eastAsia="Calibri" w:hAnsi="Calibri" w:cs="Calibri" w:hint="default"/>
        <w:w w:val="99"/>
        <w:sz w:val="20"/>
        <w:szCs w:val="20"/>
        <w:lang w:val="pt-PT" w:eastAsia="en-US" w:bidi="ar-SA"/>
      </w:rPr>
    </w:lvl>
    <w:lvl w:ilvl="1" w:tplc="3634EFD0">
      <w:numFmt w:val="bullet"/>
      <w:lvlText w:val="•"/>
      <w:lvlJc w:val="left"/>
      <w:pPr>
        <w:ind w:left="2008" w:hanging="192"/>
      </w:pPr>
      <w:rPr>
        <w:rFonts w:hint="default"/>
        <w:lang w:val="pt-PT" w:eastAsia="en-US" w:bidi="ar-SA"/>
      </w:rPr>
    </w:lvl>
    <w:lvl w:ilvl="2" w:tplc="B99ADB28">
      <w:numFmt w:val="bullet"/>
      <w:lvlText w:val="•"/>
      <w:lvlJc w:val="left"/>
      <w:pPr>
        <w:ind w:left="2897" w:hanging="192"/>
      </w:pPr>
      <w:rPr>
        <w:rFonts w:hint="default"/>
        <w:lang w:val="pt-PT" w:eastAsia="en-US" w:bidi="ar-SA"/>
      </w:rPr>
    </w:lvl>
    <w:lvl w:ilvl="3" w:tplc="40AEC7D6">
      <w:numFmt w:val="bullet"/>
      <w:lvlText w:val="•"/>
      <w:lvlJc w:val="left"/>
      <w:pPr>
        <w:ind w:left="3785" w:hanging="192"/>
      </w:pPr>
      <w:rPr>
        <w:rFonts w:hint="default"/>
        <w:lang w:val="pt-PT" w:eastAsia="en-US" w:bidi="ar-SA"/>
      </w:rPr>
    </w:lvl>
    <w:lvl w:ilvl="4" w:tplc="E3748E80">
      <w:numFmt w:val="bullet"/>
      <w:lvlText w:val="•"/>
      <w:lvlJc w:val="left"/>
      <w:pPr>
        <w:ind w:left="4674" w:hanging="192"/>
      </w:pPr>
      <w:rPr>
        <w:rFonts w:hint="default"/>
        <w:lang w:val="pt-PT" w:eastAsia="en-US" w:bidi="ar-SA"/>
      </w:rPr>
    </w:lvl>
    <w:lvl w:ilvl="5" w:tplc="71ECE90A">
      <w:numFmt w:val="bullet"/>
      <w:lvlText w:val="•"/>
      <w:lvlJc w:val="left"/>
      <w:pPr>
        <w:ind w:left="5563" w:hanging="192"/>
      </w:pPr>
      <w:rPr>
        <w:rFonts w:hint="default"/>
        <w:lang w:val="pt-PT" w:eastAsia="en-US" w:bidi="ar-SA"/>
      </w:rPr>
    </w:lvl>
    <w:lvl w:ilvl="6" w:tplc="B00C3908">
      <w:numFmt w:val="bullet"/>
      <w:lvlText w:val="•"/>
      <w:lvlJc w:val="left"/>
      <w:pPr>
        <w:ind w:left="6451" w:hanging="192"/>
      </w:pPr>
      <w:rPr>
        <w:rFonts w:hint="default"/>
        <w:lang w:val="pt-PT" w:eastAsia="en-US" w:bidi="ar-SA"/>
      </w:rPr>
    </w:lvl>
    <w:lvl w:ilvl="7" w:tplc="76BEE940">
      <w:numFmt w:val="bullet"/>
      <w:lvlText w:val="•"/>
      <w:lvlJc w:val="left"/>
      <w:pPr>
        <w:ind w:left="7340" w:hanging="192"/>
      </w:pPr>
      <w:rPr>
        <w:rFonts w:hint="default"/>
        <w:lang w:val="pt-PT" w:eastAsia="en-US" w:bidi="ar-SA"/>
      </w:rPr>
    </w:lvl>
    <w:lvl w:ilvl="8" w:tplc="FD3EF3D4">
      <w:numFmt w:val="bullet"/>
      <w:lvlText w:val="•"/>
      <w:lvlJc w:val="left"/>
      <w:pPr>
        <w:ind w:left="8229" w:hanging="192"/>
      </w:pPr>
      <w:rPr>
        <w:rFonts w:hint="default"/>
        <w:lang w:val="pt-PT" w:eastAsia="en-US" w:bidi="ar-SA"/>
      </w:rPr>
    </w:lvl>
  </w:abstractNum>
  <w:abstractNum w:abstractNumId="2">
    <w:nsid w:val="06A767B8"/>
    <w:multiLevelType w:val="hybridMultilevel"/>
    <w:tmpl w:val="79D427E4"/>
    <w:lvl w:ilvl="0" w:tplc="CBA052E8">
      <w:start w:val="1"/>
      <w:numFmt w:val="lowerLetter"/>
      <w:lvlText w:val="%1."/>
      <w:lvlJc w:val="left"/>
      <w:pPr>
        <w:ind w:left="779" w:hanging="228"/>
      </w:pPr>
      <w:rPr>
        <w:rFonts w:ascii="Calibri" w:eastAsia="Calibri" w:hAnsi="Calibri" w:cs="Calibri" w:hint="default"/>
        <w:w w:val="99"/>
        <w:sz w:val="20"/>
        <w:szCs w:val="20"/>
        <w:lang w:val="pt-PT" w:eastAsia="en-US" w:bidi="ar-SA"/>
      </w:rPr>
    </w:lvl>
    <w:lvl w:ilvl="1" w:tplc="0DB2D47C">
      <w:numFmt w:val="bullet"/>
      <w:lvlText w:val="•"/>
      <w:lvlJc w:val="left"/>
      <w:pPr>
        <w:ind w:left="1702" w:hanging="228"/>
      </w:pPr>
      <w:rPr>
        <w:rFonts w:hint="default"/>
        <w:lang w:val="pt-PT" w:eastAsia="en-US" w:bidi="ar-SA"/>
      </w:rPr>
    </w:lvl>
    <w:lvl w:ilvl="2" w:tplc="19B47AEE">
      <w:numFmt w:val="bullet"/>
      <w:lvlText w:val="•"/>
      <w:lvlJc w:val="left"/>
      <w:pPr>
        <w:ind w:left="2625" w:hanging="228"/>
      </w:pPr>
      <w:rPr>
        <w:rFonts w:hint="default"/>
        <w:lang w:val="pt-PT" w:eastAsia="en-US" w:bidi="ar-SA"/>
      </w:rPr>
    </w:lvl>
    <w:lvl w:ilvl="3" w:tplc="995A8654">
      <w:numFmt w:val="bullet"/>
      <w:lvlText w:val="•"/>
      <w:lvlJc w:val="left"/>
      <w:pPr>
        <w:ind w:left="3547" w:hanging="228"/>
      </w:pPr>
      <w:rPr>
        <w:rFonts w:hint="default"/>
        <w:lang w:val="pt-PT" w:eastAsia="en-US" w:bidi="ar-SA"/>
      </w:rPr>
    </w:lvl>
    <w:lvl w:ilvl="4" w:tplc="D3A88FDE">
      <w:numFmt w:val="bullet"/>
      <w:lvlText w:val="•"/>
      <w:lvlJc w:val="left"/>
      <w:pPr>
        <w:ind w:left="4470" w:hanging="228"/>
      </w:pPr>
      <w:rPr>
        <w:rFonts w:hint="default"/>
        <w:lang w:val="pt-PT" w:eastAsia="en-US" w:bidi="ar-SA"/>
      </w:rPr>
    </w:lvl>
    <w:lvl w:ilvl="5" w:tplc="BF20AD2C">
      <w:numFmt w:val="bullet"/>
      <w:lvlText w:val="•"/>
      <w:lvlJc w:val="left"/>
      <w:pPr>
        <w:ind w:left="5393" w:hanging="228"/>
      </w:pPr>
      <w:rPr>
        <w:rFonts w:hint="default"/>
        <w:lang w:val="pt-PT" w:eastAsia="en-US" w:bidi="ar-SA"/>
      </w:rPr>
    </w:lvl>
    <w:lvl w:ilvl="6" w:tplc="11CAD348">
      <w:numFmt w:val="bullet"/>
      <w:lvlText w:val="•"/>
      <w:lvlJc w:val="left"/>
      <w:pPr>
        <w:ind w:left="6315" w:hanging="228"/>
      </w:pPr>
      <w:rPr>
        <w:rFonts w:hint="default"/>
        <w:lang w:val="pt-PT" w:eastAsia="en-US" w:bidi="ar-SA"/>
      </w:rPr>
    </w:lvl>
    <w:lvl w:ilvl="7" w:tplc="FE04A7FC">
      <w:numFmt w:val="bullet"/>
      <w:lvlText w:val="•"/>
      <w:lvlJc w:val="left"/>
      <w:pPr>
        <w:ind w:left="7238" w:hanging="228"/>
      </w:pPr>
      <w:rPr>
        <w:rFonts w:hint="default"/>
        <w:lang w:val="pt-PT" w:eastAsia="en-US" w:bidi="ar-SA"/>
      </w:rPr>
    </w:lvl>
    <w:lvl w:ilvl="8" w:tplc="F2927682">
      <w:numFmt w:val="bullet"/>
      <w:lvlText w:val="•"/>
      <w:lvlJc w:val="left"/>
      <w:pPr>
        <w:ind w:left="8161" w:hanging="228"/>
      </w:pPr>
      <w:rPr>
        <w:rFonts w:hint="default"/>
        <w:lang w:val="pt-PT" w:eastAsia="en-US" w:bidi="ar-SA"/>
      </w:rPr>
    </w:lvl>
  </w:abstractNum>
  <w:abstractNum w:abstractNumId="3">
    <w:nsid w:val="07DB0F61"/>
    <w:multiLevelType w:val="hybridMultilevel"/>
    <w:tmpl w:val="5B40236C"/>
    <w:lvl w:ilvl="0" w:tplc="3ADC56CA">
      <w:start w:val="1"/>
      <w:numFmt w:val="lowerLetter"/>
      <w:lvlText w:val="%1)"/>
      <w:lvlJc w:val="left"/>
      <w:pPr>
        <w:ind w:left="828" w:hanging="360"/>
      </w:pPr>
      <w:rPr>
        <w:rFonts w:ascii="Calibri" w:eastAsia="Calibri" w:hAnsi="Calibri" w:cs="Calibri" w:hint="default"/>
        <w:spacing w:val="-1"/>
        <w:w w:val="100"/>
        <w:sz w:val="16"/>
        <w:szCs w:val="16"/>
        <w:lang w:val="pt-PT" w:eastAsia="en-US" w:bidi="ar-SA"/>
      </w:rPr>
    </w:lvl>
    <w:lvl w:ilvl="1" w:tplc="071E7E9A">
      <w:numFmt w:val="bullet"/>
      <w:lvlText w:val="•"/>
      <w:lvlJc w:val="left"/>
      <w:pPr>
        <w:ind w:left="1715" w:hanging="360"/>
      </w:pPr>
      <w:rPr>
        <w:rFonts w:hint="default"/>
        <w:lang w:val="pt-PT" w:eastAsia="en-US" w:bidi="ar-SA"/>
      </w:rPr>
    </w:lvl>
    <w:lvl w:ilvl="2" w:tplc="6584D874">
      <w:numFmt w:val="bullet"/>
      <w:lvlText w:val="•"/>
      <w:lvlJc w:val="left"/>
      <w:pPr>
        <w:ind w:left="2610" w:hanging="360"/>
      </w:pPr>
      <w:rPr>
        <w:rFonts w:hint="default"/>
        <w:lang w:val="pt-PT" w:eastAsia="en-US" w:bidi="ar-SA"/>
      </w:rPr>
    </w:lvl>
    <w:lvl w:ilvl="3" w:tplc="69D44A30">
      <w:numFmt w:val="bullet"/>
      <w:lvlText w:val="•"/>
      <w:lvlJc w:val="left"/>
      <w:pPr>
        <w:ind w:left="3505" w:hanging="360"/>
      </w:pPr>
      <w:rPr>
        <w:rFonts w:hint="default"/>
        <w:lang w:val="pt-PT" w:eastAsia="en-US" w:bidi="ar-SA"/>
      </w:rPr>
    </w:lvl>
    <w:lvl w:ilvl="4" w:tplc="60D67C88">
      <w:numFmt w:val="bullet"/>
      <w:lvlText w:val="•"/>
      <w:lvlJc w:val="left"/>
      <w:pPr>
        <w:ind w:left="4400" w:hanging="360"/>
      </w:pPr>
      <w:rPr>
        <w:rFonts w:hint="default"/>
        <w:lang w:val="pt-PT" w:eastAsia="en-US" w:bidi="ar-SA"/>
      </w:rPr>
    </w:lvl>
    <w:lvl w:ilvl="5" w:tplc="E9AC144A">
      <w:numFmt w:val="bullet"/>
      <w:lvlText w:val="•"/>
      <w:lvlJc w:val="left"/>
      <w:pPr>
        <w:ind w:left="5295" w:hanging="360"/>
      </w:pPr>
      <w:rPr>
        <w:rFonts w:hint="default"/>
        <w:lang w:val="pt-PT" w:eastAsia="en-US" w:bidi="ar-SA"/>
      </w:rPr>
    </w:lvl>
    <w:lvl w:ilvl="6" w:tplc="CA06DF74">
      <w:numFmt w:val="bullet"/>
      <w:lvlText w:val="•"/>
      <w:lvlJc w:val="left"/>
      <w:pPr>
        <w:ind w:left="6190" w:hanging="360"/>
      </w:pPr>
      <w:rPr>
        <w:rFonts w:hint="default"/>
        <w:lang w:val="pt-PT" w:eastAsia="en-US" w:bidi="ar-SA"/>
      </w:rPr>
    </w:lvl>
    <w:lvl w:ilvl="7" w:tplc="095677C6">
      <w:numFmt w:val="bullet"/>
      <w:lvlText w:val="•"/>
      <w:lvlJc w:val="left"/>
      <w:pPr>
        <w:ind w:left="7085" w:hanging="360"/>
      </w:pPr>
      <w:rPr>
        <w:rFonts w:hint="default"/>
        <w:lang w:val="pt-PT" w:eastAsia="en-US" w:bidi="ar-SA"/>
      </w:rPr>
    </w:lvl>
    <w:lvl w:ilvl="8" w:tplc="486022A2">
      <w:numFmt w:val="bullet"/>
      <w:lvlText w:val="•"/>
      <w:lvlJc w:val="left"/>
      <w:pPr>
        <w:ind w:left="7980" w:hanging="360"/>
      </w:pPr>
      <w:rPr>
        <w:rFonts w:hint="default"/>
        <w:lang w:val="pt-PT" w:eastAsia="en-US" w:bidi="ar-SA"/>
      </w:rPr>
    </w:lvl>
  </w:abstractNum>
  <w:abstractNum w:abstractNumId="4">
    <w:nsid w:val="10A53823"/>
    <w:multiLevelType w:val="hybridMultilevel"/>
    <w:tmpl w:val="B2A02572"/>
    <w:lvl w:ilvl="0" w:tplc="FB5A46C8">
      <w:start w:val="1"/>
      <w:numFmt w:val="upperRoman"/>
      <w:lvlText w:val="%1"/>
      <w:lvlJc w:val="left"/>
      <w:pPr>
        <w:ind w:left="212" w:hanging="99"/>
      </w:pPr>
      <w:rPr>
        <w:rFonts w:ascii="Calibri" w:eastAsia="Calibri" w:hAnsi="Calibri" w:cs="Calibri" w:hint="default"/>
        <w:w w:val="99"/>
        <w:sz w:val="20"/>
        <w:szCs w:val="20"/>
        <w:lang w:val="pt-PT" w:eastAsia="en-US" w:bidi="ar-SA"/>
      </w:rPr>
    </w:lvl>
    <w:lvl w:ilvl="1" w:tplc="D908C774">
      <w:start w:val="1"/>
      <w:numFmt w:val="lowerLetter"/>
      <w:lvlText w:val="%2."/>
      <w:lvlJc w:val="left"/>
      <w:pPr>
        <w:ind w:left="1112" w:hanging="192"/>
      </w:pPr>
      <w:rPr>
        <w:rFonts w:ascii="Calibri" w:eastAsia="Calibri" w:hAnsi="Calibri" w:cs="Calibri" w:hint="default"/>
        <w:w w:val="99"/>
        <w:sz w:val="20"/>
        <w:szCs w:val="20"/>
        <w:lang w:val="pt-PT" w:eastAsia="en-US" w:bidi="ar-SA"/>
      </w:rPr>
    </w:lvl>
    <w:lvl w:ilvl="2" w:tplc="66F67504">
      <w:numFmt w:val="bullet"/>
      <w:lvlText w:val="•"/>
      <w:lvlJc w:val="left"/>
      <w:pPr>
        <w:ind w:left="2107" w:hanging="192"/>
      </w:pPr>
      <w:rPr>
        <w:rFonts w:hint="default"/>
        <w:lang w:val="pt-PT" w:eastAsia="en-US" w:bidi="ar-SA"/>
      </w:rPr>
    </w:lvl>
    <w:lvl w:ilvl="3" w:tplc="BFF80B20">
      <w:numFmt w:val="bullet"/>
      <w:lvlText w:val="•"/>
      <w:lvlJc w:val="left"/>
      <w:pPr>
        <w:ind w:left="3094" w:hanging="192"/>
      </w:pPr>
      <w:rPr>
        <w:rFonts w:hint="default"/>
        <w:lang w:val="pt-PT" w:eastAsia="en-US" w:bidi="ar-SA"/>
      </w:rPr>
    </w:lvl>
    <w:lvl w:ilvl="4" w:tplc="19B452D8">
      <w:numFmt w:val="bullet"/>
      <w:lvlText w:val="•"/>
      <w:lvlJc w:val="left"/>
      <w:pPr>
        <w:ind w:left="4082" w:hanging="192"/>
      </w:pPr>
      <w:rPr>
        <w:rFonts w:hint="default"/>
        <w:lang w:val="pt-PT" w:eastAsia="en-US" w:bidi="ar-SA"/>
      </w:rPr>
    </w:lvl>
    <w:lvl w:ilvl="5" w:tplc="9AA2A734">
      <w:numFmt w:val="bullet"/>
      <w:lvlText w:val="•"/>
      <w:lvlJc w:val="left"/>
      <w:pPr>
        <w:ind w:left="5069" w:hanging="192"/>
      </w:pPr>
      <w:rPr>
        <w:rFonts w:hint="default"/>
        <w:lang w:val="pt-PT" w:eastAsia="en-US" w:bidi="ar-SA"/>
      </w:rPr>
    </w:lvl>
    <w:lvl w:ilvl="6" w:tplc="03DEAC32">
      <w:numFmt w:val="bullet"/>
      <w:lvlText w:val="•"/>
      <w:lvlJc w:val="left"/>
      <w:pPr>
        <w:ind w:left="6056" w:hanging="192"/>
      </w:pPr>
      <w:rPr>
        <w:rFonts w:hint="default"/>
        <w:lang w:val="pt-PT" w:eastAsia="en-US" w:bidi="ar-SA"/>
      </w:rPr>
    </w:lvl>
    <w:lvl w:ilvl="7" w:tplc="7EB68D52">
      <w:numFmt w:val="bullet"/>
      <w:lvlText w:val="•"/>
      <w:lvlJc w:val="left"/>
      <w:pPr>
        <w:ind w:left="7044" w:hanging="192"/>
      </w:pPr>
      <w:rPr>
        <w:rFonts w:hint="default"/>
        <w:lang w:val="pt-PT" w:eastAsia="en-US" w:bidi="ar-SA"/>
      </w:rPr>
    </w:lvl>
    <w:lvl w:ilvl="8" w:tplc="0900B9D4">
      <w:numFmt w:val="bullet"/>
      <w:lvlText w:val="•"/>
      <w:lvlJc w:val="left"/>
      <w:pPr>
        <w:ind w:left="8031" w:hanging="192"/>
      </w:pPr>
      <w:rPr>
        <w:rFonts w:hint="default"/>
        <w:lang w:val="pt-PT" w:eastAsia="en-US" w:bidi="ar-SA"/>
      </w:rPr>
    </w:lvl>
  </w:abstractNum>
  <w:abstractNum w:abstractNumId="5">
    <w:nsid w:val="2041130A"/>
    <w:multiLevelType w:val="hybridMultilevel"/>
    <w:tmpl w:val="9E7C97BA"/>
    <w:lvl w:ilvl="0" w:tplc="81C25FE8">
      <w:start w:val="1"/>
      <w:numFmt w:val="decimal"/>
      <w:lvlText w:val="%1."/>
      <w:lvlJc w:val="left"/>
      <w:pPr>
        <w:ind w:left="720" w:hanging="360"/>
      </w:pPr>
      <w:rPr>
        <w:rFonts w:hint="default"/>
        <w:b/>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6">
    <w:nsid w:val="22F67DCC"/>
    <w:multiLevelType w:val="hybridMultilevel"/>
    <w:tmpl w:val="FC284666"/>
    <w:lvl w:ilvl="0" w:tplc="5DF88B1A">
      <w:start w:val="1"/>
      <w:numFmt w:val="upperRoman"/>
      <w:lvlText w:val="%1."/>
      <w:lvlJc w:val="left"/>
      <w:pPr>
        <w:ind w:left="840" w:hanging="720"/>
      </w:pPr>
      <w:rPr>
        <w:rFonts w:hint="default"/>
      </w:rPr>
    </w:lvl>
    <w:lvl w:ilvl="1" w:tplc="04160019" w:tentative="1">
      <w:start w:val="1"/>
      <w:numFmt w:val="lowerLetter"/>
      <w:lvlText w:val="%2."/>
      <w:lvlJc w:val="left"/>
      <w:pPr>
        <w:ind w:left="1200" w:hanging="360"/>
      </w:pPr>
    </w:lvl>
    <w:lvl w:ilvl="2" w:tplc="0416001B" w:tentative="1">
      <w:start w:val="1"/>
      <w:numFmt w:val="lowerRoman"/>
      <w:lvlText w:val="%3."/>
      <w:lvlJc w:val="right"/>
      <w:pPr>
        <w:ind w:left="1920" w:hanging="180"/>
      </w:pPr>
    </w:lvl>
    <w:lvl w:ilvl="3" w:tplc="0416000F" w:tentative="1">
      <w:start w:val="1"/>
      <w:numFmt w:val="decimal"/>
      <w:lvlText w:val="%4."/>
      <w:lvlJc w:val="left"/>
      <w:pPr>
        <w:ind w:left="2640" w:hanging="360"/>
      </w:pPr>
    </w:lvl>
    <w:lvl w:ilvl="4" w:tplc="04160019" w:tentative="1">
      <w:start w:val="1"/>
      <w:numFmt w:val="lowerLetter"/>
      <w:lvlText w:val="%5."/>
      <w:lvlJc w:val="left"/>
      <w:pPr>
        <w:ind w:left="3360" w:hanging="360"/>
      </w:pPr>
    </w:lvl>
    <w:lvl w:ilvl="5" w:tplc="0416001B" w:tentative="1">
      <w:start w:val="1"/>
      <w:numFmt w:val="lowerRoman"/>
      <w:lvlText w:val="%6."/>
      <w:lvlJc w:val="right"/>
      <w:pPr>
        <w:ind w:left="4080" w:hanging="180"/>
      </w:pPr>
    </w:lvl>
    <w:lvl w:ilvl="6" w:tplc="0416000F" w:tentative="1">
      <w:start w:val="1"/>
      <w:numFmt w:val="decimal"/>
      <w:lvlText w:val="%7."/>
      <w:lvlJc w:val="left"/>
      <w:pPr>
        <w:ind w:left="4800" w:hanging="360"/>
      </w:pPr>
    </w:lvl>
    <w:lvl w:ilvl="7" w:tplc="04160019" w:tentative="1">
      <w:start w:val="1"/>
      <w:numFmt w:val="lowerLetter"/>
      <w:lvlText w:val="%8."/>
      <w:lvlJc w:val="left"/>
      <w:pPr>
        <w:ind w:left="5520" w:hanging="360"/>
      </w:pPr>
    </w:lvl>
    <w:lvl w:ilvl="8" w:tplc="0416001B" w:tentative="1">
      <w:start w:val="1"/>
      <w:numFmt w:val="lowerRoman"/>
      <w:lvlText w:val="%9."/>
      <w:lvlJc w:val="right"/>
      <w:pPr>
        <w:ind w:left="6240" w:hanging="180"/>
      </w:pPr>
    </w:lvl>
  </w:abstractNum>
  <w:abstractNum w:abstractNumId="7">
    <w:nsid w:val="365E6528"/>
    <w:multiLevelType w:val="hybridMultilevel"/>
    <w:tmpl w:val="E4148C2E"/>
    <w:lvl w:ilvl="0" w:tplc="04160001">
      <w:start w:val="1"/>
      <w:numFmt w:val="bullet"/>
      <w:lvlText w:val=""/>
      <w:lvlJc w:val="left"/>
      <w:pPr>
        <w:ind w:left="360" w:hanging="360"/>
      </w:pPr>
      <w:rPr>
        <w:rFonts w:ascii="Symbol" w:hAnsi="Symbol" w:hint="default"/>
      </w:rPr>
    </w:lvl>
    <w:lvl w:ilvl="1" w:tplc="04160003" w:tentative="1">
      <w:start w:val="1"/>
      <w:numFmt w:val="bullet"/>
      <w:lvlText w:val="o"/>
      <w:lvlJc w:val="left"/>
      <w:pPr>
        <w:ind w:left="1080" w:hanging="360"/>
      </w:pPr>
      <w:rPr>
        <w:rFonts w:ascii="Courier New" w:hAnsi="Courier New" w:cs="Courier New" w:hint="default"/>
      </w:rPr>
    </w:lvl>
    <w:lvl w:ilvl="2" w:tplc="04160005" w:tentative="1">
      <w:start w:val="1"/>
      <w:numFmt w:val="bullet"/>
      <w:lvlText w:val=""/>
      <w:lvlJc w:val="left"/>
      <w:pPr>
        <w:ind w:left="1800" w:hanging="360"/>
      </w:pPr>
      <w:rPr>
        <w:rFonts w:ascii="Wingdings" w:hAnsi="Wingdings" w:hint="default"/>
      </w:rPr>
    </w:lvl>
    <w:lvl w:ilvl="3" w:tplc="04160001" w:tentative="1">
      <w:start w:val="1"/>
      <w:numFmt w:val="bullet"/>
      <w:lvlText w:val=""/>
      <w:lvlJc w:val="left"/>
      <w:pPr>
        <w:ind w:left="2520" w:hanging="360"/>
      </w:pPr>
      <w:rPr>
        <w:rFonts w:ascii="Symbol" w:hAnsi="Symbol" w:hint="default"/>
      </w:rPr>
    </w:lvl>
    <w:lvl w:ilvl="4" w:tplc="04160003" w:tentative="1">
      <w:start w:val="1"/>
      <w:numFmt w:val="bullet"/>
      <w:lvlText w:val="o"/>
      <w:lvlJc w:val="left"/>
      <w:pPr>
        <w:ind w:left="3240" w:hanging="360"/>
      </w:pPr>
      <w:rPr>
        <w:rFonts w:ascii="Courier New" w:hAnsi="Courier New" w:cs="Courier New" w:hint="default"/>
      </w:rPr>
    </w:lvl>
    <w:lvl w:ilvl="5" w:tplc="04160005" w:tentative="1">
      <w:start w:val="1"/>
      <w:numFmt w:val="bullet"/>
      <w:lvlText w:val=""/>
      <w:lvlJc w:val="left"/>
      <w:pPr>
        <w:ind w:left="3960" w:hanging="360"/>
      </w:pPr>
      <w:rPr>
        <w:rFonts w:ascii="Wingdings" w:hAnsi="Wingdings" w:hint="default"/>
      </w:rPr>
    </w:lvl>
    <w:lvl w:ilvl="6" w:tplc="04160001" w:tentative="1">
      <w:start w:val="1"/>
      <w:numFmt w:val="bullet"/>
      <w:lvlText w:val=""/>
      <w:lvlJc w:val="left"/>
      <w:pPr>
        <w:ind w:left="4680" w:hanging="360"/>
      </w:pPr>
      <w:rPr>
        <w:rFonts w:ascii="Symbol" w:hAnsi="Symbol" w:hint="default"/>
      </w:rPr>
    </w:lvl>
    <w:lvl w:ilvl="7" w:tplc="04160003" w:tentative="1">
      <w:start w:val="1"/>
      <w:numFmt w:val="bullet"/>
      <w:lvlText w:val="o"/>
      <w:lvlJc w:val="left"/>
      <w:pPr>
        <w:ind w:left="5400" w:hanging="360"/>
      </w:pPr>
      <w:rPr>
        <w:rFonts w:ascii="Courier New" w:hAnsi="Courier New" w:cs="Courier New" w:hint="default"/>
      </w:rPr>
    </w:lvl>
    <w:lvl w:ilvl="8" w:tplc="04160005" w:tentative="1">
      <w:start w:val="1"/>
      <w:numFmt w:val="bullet"/>
      <w:lvlText w:val=""/>
      <w:lvlJc w:val="left"/>
      <w:pPr>
        <w:ind w:left="6120" w:hanging="360"/>
      </w:pPr>
      <w:rPr>
        <w:rFonts w:ascii="Wingdings" w:hAnsi="Wingdings" w:hint="default"/>
      </w:rPr>
    </w:lvl>
  </w:abstractNum>
  <w:abstractNum w:abstractNumId="8">
    <w:nsid w:val="402507AB"/>
    <w:multiLevelType w:val="hybridMultilevel"/>
    <w:tmpl w:val="A95467E6"/>
    <w:lvl w:ilvl="0" w:tplc="4E4ACE64">
      <w:start w:val="1"/>
      <w:numFmt w:val="lowerLetter"/>
      <w:lvlText w:val="%1)"/>
      <w:lvlJc w:val="left"/>
      <w:pPr>
        <w:ind w:left="816" w:hanging="360"/>
      </w:pPr>
      <w:rPr>
        <w:rFonts w:ascii="Calibri" w:eastAsia="Calibri" w:hAnsi="Calibri" w:cs="Calibri" w:hint="default"/>
        <w:spacing w:val="-1"/>
        <w:w w:val="100"/>
        <w:sz w:val="16"/>
        <w:szCs w:val="16"/>
        <w:lang w:val="pt-PT" w:eastAsia="en-US" w:bidi="ar-SA"/>
      </w:rPr>
    </w:lvl>
    <w:lvl w:ilvl="1" w:tplc="62D6343E">
      <w:numFmt w:val="bullet"/>
      <w:lvlText w:val="•"/>
      <w:lvlJc w:val="left"/>
      <w:pPr>
        <w:ind w:left="1715" w:hanging="360"/>
      </w:pPr>
      <w:rPr>
        <w:rFonts w:hint="default"/>
        <w:lang w:val="pt-PT" w:eastAsia="en-US" w:bidi="ar-SA"/>
      </w:rPr>
    </w:lvl>
    <w:lvl w:ilvl="2" w:tplc="A156E6DA">
      <w:numFmt w:val="bullet"/>
      <w:lvlText w:val="•"/>
      <w:lvlJc w:val="left"/>
      <w:pPr>
        <w:ind w:left="2610" w:hanging="360"/>
      </w:pPr>
      <w:rPr>
        <w:rFonts w:hint="default"/>
        <w:lang w:val="pt-PT" w:eastAsia="en-US" w:bidi="ar-SA"/>
      </w:rPr>
    </w:lvl>
    <w:lvl w:ilvl="3" w:tplc="C31456E2">
      <w:numFmt w:val="bullet"/>
      <w:lvlText w:val="•"/>
      <w:lvlJc w:val="left"/>
      <w:pPr>
        <w:ind w:left="3505" w:hanging="360"/>
      </w:pPr>
      <w:rPr>
        <w:rFonts w:hint="default"/>
        <w:lang w:val="pt-PT" w:eastAsia="en-US" w:bidi="ar-SA"/>
      </w:rPr>
    </w:lvl>
    <w:lvl w:ilvl="4" w:tplc="A796C6E4">
      <w:numFmt w:val="bullet"/>
      <w:lvlText w:val="•"/>
      <w:lvlJc w:val="left"/>
      <w:pPr>
        <w:ind w:left="4400" w:hanging="360"/>
      </w:pPr>
      <w:rPr>
        <w:rFonts w:hint="default"/>
        <w:lang w:val="pt-PT" w:eastAsia="en-US" w:bidi="ar-SA"/>
      </w:rPr>
    </w:lvl>
    <w:lvl w:ilvl="5" w:tplc="CF2413EA">
      <w:numFmt w:val="bullet"/>
      <w:lvlText w:val="•"/>
      <w:lvlJc w:val="left"/>
      <w:pPr>
        <w:ind w:left="5295" w:hanging="360"/>
      </w:pPr>
      <w:rPr>
        <w:rFonts w:hint="default"/>
        <w:lang w:val="pt-PT" w:eastAsia="en-US" w:bidi="ar-SA"/>
      </w:rPr>
    </w:lvl>
    <w:lvl w:ilvl="6" w:tplc="49BAC196">
      <w:numFmt w:val="bullet"/>
      <w:lvlText w:val="•"/>
      <w:lvlJc w:val="left"/>
      <w:pPr>
        <w:ind w:left="6190" w:hanging="360"/>
      </w:pPr>
      <w:rPr>
        <w:rFonts w:hint="default"/>
        <w:lang w:val="pt-PT" w:eastAsia="en-US" w:bidi="ar-SA"/>
      </w:rPr>
    </w:lvl>
    <w:lvl w:ilvl="7" w:tplc="51769BE6">
      <w:numFmt w:val="bullet"/>
      <w:lvlText w:val="•"/>
      <w:lvlJc w:val="left"/>
      <w:pPr>
        <w:ind w:left="7085" w:hanging="360"/>
      </w:pPr>
      <w:rPr>
        <w:rFonts w:hint="default"/>
        <w:lang w:val="pt-PT" w:eastAsia="en-US" w:bidi="ar-SA"/>
      </w:rPr>
    </w:lvl>
    <w:lvl w:ilvl="8" w:tplc="495A87E0">
      <w:numFmt w:val="bullet"/>
      <w:lvlText w:val="•"/>
      <w:lvlJc w:val="left"/>
      <w:pPr>
        <w:ind w:left="7980" w:hanging="360"/>
      </w:pPr>
      <w:rPr>
        <w:rFonts w:hint="default"/>
        <w:lang w:val="pt-PT" w:eastAsia="en-US" w:bidi="ar-SA"/>
      </w:rPr>
    </w:lvl>
  </w:abstractNum>
  <w:abstractNum w:abstractNumId="9">
    <w:nsid w:val="49C25479"/>
    <w:multiLevelType w:val="hybridMultilevel"/>
    <w:tmpl w:val="E8664688"/>
    <w:lvl w:ilvl="0" w:tplc="28546420">
      <w:start w:val="1"/>
      <w:numFmt w:val="upperRoman"/>
      <w:lvlText w:val="%1"/>
      <w:lvlJc w:val="left"/>
      <w:pPr>
        <w:ind w:left="184" w:hanging="77"/>
      </w:pPr>
      <w:rPr>
        <w:rFonts w:ascii="Calibri" w:eastAsia="Calibri" w:hAnsi="Calibri" w:cs="Calibri" w:hint="default"/>
        <w:i/>
        <w:iCs/>
        <w:w w:val="100"/>
        <w:sz w:val="16"/>
        <w:szCs w:val="16"/>
        <w:lang w:val="pt-PT" w:eastAsia="en-US" w:bidi="ar-SA"/>
      </w:rPr>
    </w:lvl>
    <w:lvl w:ilvl="1" w:tplc="A2A882AC">
      <w:start w:val="1"/>
      <w:numFmt w:val="lowerLetter"/>
      <w:lvlText w:val="%2."/>
      <w:lvlJc w:val="left"/>
      <w:pPr>
        <w:ind w:left="833" w:hanging="159"/>
      </w:pPr>
      <w:rPr>
        <w:rFonts w:ascii="Calibri" w:eastAsia="Calibri" w:hAnsi="Calibri" w:cs="Calibri" w:hint="default"/>
        <w:i/>
        <w:iCs/>
        <w:spacing w:val="-2"/>
        <w:w w:val="100"/>
        <w:sz w:val="16"/>
        <w:szCs w:val="16"/>
        <w:lang w:val="pt-PT" w:eastAsia="en-US" w:bidi="ar-SA"/>
      </w:rPr>
    </w:lvl>
    <w:lvl w:ilvl="2" w:tplc="A3B848B6">
      <w:numFmt w:val="bullet"/>
      <w:lvlText w:val="•"/>
      <w:lvlJc w:val="left"/>
      <w:pPr>
        <w:ind w:left="1832" w:hanging="159"/>
      </w:pPr>
      <w:rPr>
        <w:rFonts w:hint="default"/>
        <w:lang w:val="pt-PT" w:eastAsia="en-US" w:bidi="ar-SA"/>
      </w:rPr>
    </w:lvl>
    <w:lvl w:ilvl="3" w:tplc="CE344052">
      <w:numFmt w:val="bullet"/>
      <w:lvlText w:val="•"/>
      <w:lvlJc w:val="left"/>
      <w:pPr>
        <w:ind w:left="2824" w:hanging="159"/>
      </w:pPr>
      <w:rPr>
        <w:rFonts w:hint="default"/>
        <w:lang w:val="pt-PT" w:eastAsia="en-US" w:bidi="ar-SA"/>
      </w:rPr>
    </w:lvl>
    <w:lvl w:ilvl="4" w:tplc="E5D48D32">
      <w:numFmt w:val="bullet"/>
      <w:lvlText w:val="•"/>
      <w:lvlJc w:val="left"/>
      <w:pPr>
        <w:ind w:left="3816" w:hanging="159"/>
      </w:pPr>
      <w:rPr>
        <w:rFonts w:hint="default"/>
        <w:lang w:val="pt-PT" w:eastAsia="en-US" w:bidi="ar-SA"/>
      </w:rPr>
    </w:lvl>
    <w:lvl w:ilvl="5" w:tplc="6002AAE4">
      <w:numFmt w:val="bullet"/>
      <w:lvlText w:val="•"/>
      <w:lvlJc w:val="left"/>
      <w:pPr>
        <w:ind w:left="4808" w:hanging="159"/>
      </w:pPr>
      <w:rPr>
        <w:rFonts w:hint="default"/>
        <w:lang w:val="pt-PT" w:eastAsia="en-US" w:bidi="ar-SA"/>
      </w:rPr>
    </w:lvl>
    <w:lvl w:ilvl="6" w:tplc="868AFEE0">
      <w:numFmt w:val="bullet"/>
      <w:lvlText w:val="•"/>
      <w:lvlJc w:val="left"/>
      <w:pPr>
        <w:ind w:left="5801" w:hanging="159"/>
      </w:pPr>
      <w:rPr>
        <w:rFonts w:hint="default"/>
        <w:lang w:val="pt-PT" w:eastAsia="en-US" w:bidi="ar-SA"/>
      </w:rPr>
    </w:lvl>
    <w:lvl w:ilvl="7" w:tplc="7EE8F98E">
      <w:numFmt w:val="bullet"/>
      <w:lvlText w:val="•"/>
      <w:lvlJc w:val="left"/>
      <w:pPr>
        <w:ind w:left="6793" w:hanging="159"/>
      </w:pPr>
      <w:rPr>
        <w:rFonts w:hint="default"/>
        <w:lang w:val="pt-PT" w:eastAsia="en-US" w:bidi="ar-SA"/>
      </w:rPr>
    </w:lvl>
    <w:lvl w:ilvl="8" w:tplc="4726F658">
      <w:numFmt w:val="bullet"/>
      <w:lvlText w:val="•"/>
      <w:lvlJc w:val="left"/>
      <w:pPr>
        <w:ind w:left="7785" w:hanging="159"/>
      </w:pPr>
      <w:rPr>
        <w:rFonts w:hint="default"/>
        <w:lang w:val="pt-PT" w:eastAsia="en-US" w:bidi="ar-SA"/>
      </w:rPr>
    </w:lvl>
  </w:abstractNum>
  <w:abstractNum w:abstractNumId="10">
    <w:nsid w:val="50977387"/>
    <w:multiLevelType w:val="hybridMultilevel"/>
    <w:tmpl w:val="94341536"/>
    <w:lvl w:ilvl="0" w:tplc="0416000F">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1">
    <w:nsid w:val="5C0565E4"/>
    <w:multiLevelType w:val="hybridMultilevel"/>
    <w:tmpl w:val="725A6B72"/>
    <w:lvl w:ilvl="0" w:tplc="80E6801A">
      <w:start w:val="1"/>
      <w:numFmt w:val="lowerLetter"/>
      <w:lvlText w:val="%1)"/>
      <w:lvlJc w:val="left"/>
      <w:pPr>
        <w:ind w:left="816" w:hanging="360"/>
      </w:pPr>
      <w:rPr>
        <w:rFonts w:ascii="Calibri" w:eastAsia="Calibri" w:hAnsi="Calibri" w:cs="Calibri" w:hint="default"/>
        <w:spacing w:val="-1"/>
        <w:w w:val="100"/>
        <w:sz w:val="16"/>
        <w:szCs w:val="16"/>
        <w:lang w:val="pt-PT" w:eastAsia="en-US" w:bidi="ar-SA"/>
      </w:rPr>
    </w:lvl>
    <w:lvl w:ilvl="1" w:tplc="EC529198">
      <w:numFmt w:val="bullet"/>
      <w:lvlText w:val="•"/>
      <w:lvlJc w:val="left"/>
      <w:pPr>
        <w:ind w:left="1715" w:hanging="360"/>
      </w:pPr>
      <w:rPr>
        <w:rFonts w:hint="default"/>
        <w:lang w:val="pt-PT" w:eastAsia="en-US" w:bidi="ar-SA"/>
      </w:rPr>
    </w:lvl>
    <w:lvl w:ilvl="2" w:tplc="F698B992">
      <w:numFmt w:val="bullet"/>
      <w:lvlText w:val="•"/>
      <w:lvlJc w:val="left"/>
      <w:pPr>
        <w:ind w:left="2610" w:hanging="360"/>
      </w:pPr>
      <w:rPr>
        <w:rFonts w:hint="default"/>
        <w:lang w:val="pt-PT" w:eastAsia="en-US" w:bidi="ar-SA"/>
      </w:rPr>
    </w:lvl>
    <w:lvl w:ilvl="3" w:tplc="C6E83A68">
      <w:numFmt w:val="bullet"/>
      <w:lvlText w:val="•"/>
      <w:lvlJc w:val="left"/>
      <w:pPr>
        <w:ind w:left="3505" w:hanging="360"/>
      </w:pPr>
      <w:rPr>
        <w:rFonts w:hint="default"/>
        <w:lang w:val="pt-PT" w:eastAsia="en-US" w:bidi="ar-SA"/>
      </w:rPr>
    </w:lvl>
    <w:lvl w:ilvl="4" w:tplc="28DAA8B4">
      <w:numFmt w:val="bullet"/>
      <w:lvlText w:val="•"/>
      <w:lvlJc w:val="left"/>
      <w:pPr>
        <w:ind w:left="4400" w:hanging="360"/>
      </w:pPr>
      <w:rPr>
        <w:rFonts w:hint="default"/>
        <w:lang w:val="pt-PT" w:eastAsia="en-US" w:bidi="ar-SA"/>
      </w:rPr>
    </w:lvl>
    <w:lvl w:ilvl="5" w:tplc="73BEBF58">
      <w:numFmt w:val="bullet"/>
      <w:lvlText w:val="•"/>
      <w:lvlJc w:val="left"/>
      <w:pPr>
        <w:ind w:left="5295" w:hanging="360"/>
      </w:pPr>
      <w:rPr>
        <w:rFonts w:hint="default"/>
        <w:lang w:val="pt-PT" w:eastAsia="en-US" w:bidi="ar-SA"/>
      </w:rPr>
    </w:lvl>
    <w:lvl w:ilvl="6" w:tplc="1CAE8E8A">
      <w:numFmt w:val="bullet"/>
      <w:lvlText w:val="•"/>
      <w:lvlJc w:val="left"/>
      <w:pPr>
        <w:ind w:left="6190" w:hanging="360"/>
      </w:pPr>
      <w:rPr>
        <w:rFonts w:hint="default"/>
        <w:lang w:val="pt-PT" w:eastAsia="en-US" w:bidi="ar-SA"/>
      </w:rPr>
    </w:lvl>
    <w:lvl w:ilvl="7" w:tplc="D5C8115E">
      <w:numFmt w:val="bullet"/>
      <w:lvlText w:val="•"/>
      <w:lvlJc w:val="left"/>
      <w:pPr>
        <w:ind w:left="7085" w:hanging="360"/>
      </w:pPr>
      <w:rPr>
        <w:rFonts w:hint="default"/>
        <w:lang w:val="pt-PT" w:eastAsia="en-US" w:bidi="ar-SA"/>
      </w:rPr>
    </w:lvl>
    <w:lvl w:ilvl="8" w:tplc="C4BE1ECC">
      <w:numFmt w:val="bullet"/>
      <w:lvlText w:val="•"/>
      <w:lvlJc w:val="left"/>
      <w:pPr>
        <w:ind w:left="7980" w:hanging="360"/>
      </w:pPr>
      <w:rPr>
        <w:rFonts w:hint="default"/>
        <w:lang w:val="pt-PT" w:eastAsia="en-US" w:bidi="ar-SA"/>
      </w:rPr>
    </w:lvl>
  </w:abstractNum>
  <w:abstractNum w:abstractNumId="12">
    <w:nsid w:val="5FBD149D"/>
    <w:multiLevelType w:val="hybridMultilevel"/>
    <w:tmpl w:val="D9BE055C"/>
    <w:lvl w:ilvl="0" w:tplc="E5C09DB4">
      <w:start w:val="1"/>
      <w:numFmt w:val="lowerLetter"/>
      <w:lvlText w:val="%1."/>
      <w:lvlJc w:val="left"/>
      <w:pPr>
        <w:ind w:left="971" w:hanging="192"/>
      </w:pPr>
      <w:rPr>
        <w:rFonts w:ascii="Calibri" w:eastAsia="Calibri" w:hAnsi="Calibri" w:cs="Calibri" w:hint="default"/>
        <w:w w:val="99"/>
        <w:sz w:val="20"/>
        <w:szCs w:val="20"/>
        <w:lang w:val="pt-PT" w:eastAsia="en-US" w:bidi="ar-SA"/>
      </w:rPr>
    </w:lvl>
    <w:lvl w:ilvl="1" w:tplc="75780F0E">
      <w:numFmt w:val="bullet"/>
      <w:lvlText w:val="•"/>
      <w:lvlJc w:val="left"/>
      <w:pPr>
        <w:ind w:left="1882" w:hanging="192"/>
      </w:pPr>
      <w:rPr>
        <w:rFonts w:hint="default"/>
        <w:lang w:val="pt-PT" w:eastAsia="en-US" w:bidi="ar-SA"/>
      </w:rPr>
    </w:lvl>
    <w:lvl w:ilvl="2" w:tplc="F368A5B6">
      <w:numFmt w:val="bullet"/>
      <w:lvlText w:val="•"/>
      <w:lvlJc w:val="left"/>
      <w:pPr>
        <w:ind w:left="2785" w:hanging="192"/>
      </w:pPr>
      <w:rPr>
        <w:rFonts w:hint="default"/>
        <w:lang w:val="pt-PT" w:eastAsia="en-US" w:bidi="ar-SA"/>
      </w:rPr>
    </w:lvl>
    <w:lvl w:ilvl="3" w:tplc="A9C68212">
      <w:numFmt w:val="bullet"/>
      <w:lvlText w:val="•"/>
      <w:lvlJc w:val="left"/>
      <w:pPr>
        <w:ind w:left="3687" w:hanging="192"/>
      </w:pPr>
      <w:rPr>
        <w:rFonts w:hint="default"/>
        <w:lang w:val="pt-PT" w:eastAsia="en-US" w:bidi="ar-SA"/>
      </w:rPr>
    </w:lvl>
    <w:lvl w:ilvl="4" w:tplc="76A4F482">
      <w:numFmt w:val="bullet"/>
      <w:lvlText w:val="•"/>
      <w:lvlJc w:val="left"/>
      <w:pPr>
        <w:ind w:left="4590" w:hanging="192"/>
      </w:pPr>
      <w:rPr>
        <w:rFonts w:hint="default"/>
        <w:lang w:val="pt-PT" w:eastAsia="en-US" w:bidi="ar-SA"/>
      </w:rPr>
    </w:lvl>
    <w:lvl w:ilvl="5" w:tplc="DA42C3B6">
      <w:numFmt w:val="bullet"/>
      <w:lvlText w:val="•"/>
      <w:lvlJc w:val="left"/>
      <w:pPr>
        <w:ind w:left="5493" w:hanging="192"/>
      </w:pPr>
      <w:rPr>
        <w:rFonts w:hint="default"/>
        <w:lang w:val="pt-PT" w:eastAsia="en-US" w:bidi="ar-SA"/>
      </w:rPr>
    </w:lvl>
    <w:lvl w:ilvl="6" w:tplc="CED8EA5C">
      <w:numFmt w:val="bullet"/>
      <w:lvlText w:val="•"/>
      <w:lvlJc w:val="left"/>
      <w:pPr>
        <w:ind w:left="6395" w:hanging="192"/>
      </w:pPr>
      <w:rPr>
        <w:rFonts w:hint="default"/>
        <w:lang w:val="pt-PT" w:eastAsia="en-US" w:bidi="ar-SA"/>
      </w:rPr>
    </w:lvl>
    <w:lvl w:ilvl="7" w:tplc="55029DB2">
      <w:numFmt w:val="bullet"/>
      <w:lvlText w:val="•"/>
      <w:lvlJc w:val="left"/>
      <w:pPr>
        <w:ind w:left="7298" w:hanging="192"/>
      </w:pPr>
      <w:rPr>
        <w:rFonts w:hint="default"/>
        <w:lang w:val="pt-PT" w:eastAsia="en-US" w:bidi="ar-SA"/>
      </w:rPr>
    </w:lvl>
    <w:lvl w:ilvl="8" w:tplc="649E9350">
      <w:numFmt w:val="bullet"/>
      <w:lvlText w:val="•"/>
      <w:lvlJc w:val="left"/>
      <w:pPr>
        <w:ind w:left="8201" w:hanging="192"/>
      </w:pPr>
      <w:rPr>
        <w:rFonts w:hint="default"/>
        <w:lang w:val="pt-PT" w:eastAsia="en-US" w:bidi="ar-SA"/>
      </w:rPr>
    </w:lvl>
  </w:abstractNum>
  <w:abstractNum w:abstractNumId="13">
    <w:nsid w:val="632144D4"/>
    <w:multiLevelType w:val="hybridMultilevel"/>
    <w:tmpl w:val="11368A0A"/>
    <w:lvl w:ilvl="0" w:tplc="CF1E5890">
      <w:start w:val="1"/>
      <w:numFmt w:val="upperRoman"/>
      <w:lvlText w:val="%1."/>
      <w:lvlJc w:val="left"/>
      <w:pPr>
        <w:ind w:left="840" w:hanging="720"/>
      </w:pPr>
      <w:rPr>
        <w:rFonts w:hint="default"/>
      </w:rPr>
    </w:lvl>
    <w:lvl w:ilvl="1" w:tplc="04160019" w:tentative="1">
      <w:start w:val="1"/>
      <w:numFmt w:val="lowerLetter"/>
      <w:lvlText w:val="%2."/>
      <w:lvlJc w:val="left"/>
      <w:pPr>
        <w:ind w:left="1200" w:hanging="360"/>
      </w:pPr>
    </w:lvl>
    <w:lvl w:ilvl="2" w:tplc="0416001B" w:tentative="1">
      <w:start w:val="1"/>
      <w:numFmt w:val="lowerRoman"/>
      <w:lvlText w:val="%3."/>
      <w:lvlJc w:val="right"/>
      <w:pPr>
        <w:ind w:left="1920" w:hanging="180"/>
      </w:pPr>
    </w:lvl>
    <w:lvl w:ilvl="3" w:tplc="0416000F" w:tentative="1">
      <w:start w:val="1"/>
      <w:numFmt w:val="decimal"/>
      <w:lvlText w:val="%4."/>
      <w:lvlJc w:val="left"/>
      <w:pPr>
        <w:ind w:left="2640" w:hanging="360"/>
      </w:pPr>
    </w:lvl>
    <w:lvl w:ilvl="4" w:tplc="04160019" w:tentative="1">
      <w:start w:val="1"/>
      <w:numFmt w:val="lowerLetter"/>
      <w:lvlText w:val="%5."/>
      <w:lvlJc w:val="left"/>
      <w:pPr>
        <w:ind w:left="3360" w:hanging="360"/>
      </w:pPr>
    </w:lvl>
    <w:lvl w:ilvl="5" w:tplc="0416001B" w:tentative="1">
      <w:start w:val="1"/>
      <w:numFmt w:val="lowerRoman"/>
      <w:lvlText w:val="%6."/>
      <w:lvlJc w:val="right"/>
      <w:pPr>
        <w:ind w:left="4080" w:hanging="180"/>
      </w:pPr>
    </w:lvl>
    <w:lvl w:ilvl="6" w:tplc="0416000F" w:tentative="1">
      <w:start w:val="1"/>
      <w:numFmt w:val="decimal"/>
      <w:lvlText w:val="%7."/>
      <w:lvlJc w:val="left"/>
      <w:pPr>
        <w:ind w:left="4800" w:hanging="360"/>
      </w:pPr>
    </w:lvl>
    <w:lvl w:ilvl="7" w:tplc="04160019" w:tentative="1">
      <w:start w:val="1"/>
      <w:numFmt w:val="lowerLetter"/>
      <w:lvlText w:val="%8."/>
      <w:lvlJc w:val="left"/>
      <w:pPr>
        <w:ind w:left="5520" w:hanging="360"/>
      </w:pPr>
    </w:lvl>
    <w:lvl w:ilvl="8" w:tplc="0416001B" w:tentative="1">
      <w:start w:val="1"/>
      <w:numFmt w:val="lowerRoman"/>
      <w:lvlText w:val="%9."/>
      <w:lvlJc w:val="right"/>
      <w:pPr>
        <w:ind w:left="6240" w:hanging="180"/>
      </w:pPr>
    </w:lvl>
  </w:abstractNum>
  <w:abstractNum w:abstractNumId="14">
    <w:nsid w:val="6D720D72"/>
    <w:multiLevelType w:val="hybridMultilevel"/>
    <w:tmpl w:val="B024EAA0"/>
    <w:lvl w:ilvl="0" w:tplc="6DA2499E">
      <w:start w:val="1"/>
      <w:numFmt w:val="upperRoman"/>
      <w:lvlText w:val="%1."/>
      <w:lvlJc w:val="left"/>
      <w:pPr>
        <w:ind w:left="840" w:hanging="720"/>
      </w:pPr>
      <w:rPr>
        <w:rFonts w:hint="default"/>
      </w:rPr>
    </w:lvl>
    <w:lvl w:ilvl="1" w:tplc="04160019" w:tentative="1">
      <w:start w:val="1"/>
      <w:numFmt w:val="lowerLetter"/>
      <w:lvlText w:val="%2."/>
      <w:lvlJc w:val="left"/>
      <w:pPr>
        <w:ind w:left="1200" w:hanging="360"/>
      </w:pPr>
    </w:lvl>
    <w:lvl w:ilvl="2" w:tplc="0416001B" w:tentative="1">
      <w:start w:val="1"/>
      <w:numFmt w:val="lowerRoman"/>
      <w:lvlText w:val="%3."/>
      <w:lvlJc w:val="right"/>
      <w:pPr>
        <w:ind w:left="1920" w:hanging="180"/>
      </w:pPr>
    </w:lvl>
    <w:lvl w:ilvl="3" w:tplc="0416000F" w:tentative="1">
      <w:start w:val="1"/>
      <w:numFmt w:val="decimal"/>
      <w:lvlText w:val="%4."/>
      <w:lvlJc w:val="left"/>
      <w:pPr>
        <w:ind w:left="2640" w:hanging="360"/>
      </w:pPr>
    </w:lvl>
    <w:lvl w:ilvl="4" w:tplc="04160019" w:tentative="1">
      <w:start w:val="1"/>
      <w:numFmt w:val="lowerLetter"/>
      <w:lvlText w:val="%5."/>
      <w:lvlJc w:val="left"/>
      <w:pPr>
        <w:ind w:left="3360" w:hanging="360"/>
      </w:pPr>
    </w:lvl>
    <w:lvl w:ilvl="5" w:tplc="0416001B" w:tentative="1">
      <w:start w:val="1"/>
      <w:numFmt w:val="lowerRoman"/>
      <w:lvlText w:val="%6."/>
      <w:lvlJc w:val="right"/>
      <w:pPr>
        <w:ind w:left="4080" w:hanging="180"/>
      </w:pPr>
    </w:lvl>
    <w:lvl w:ilvl="6" w:tplc="0416000F" w:tentative="1">
      <w:start w:val="1"/>
      <w:numFmt w:val="decimal"/>
      <w:lvlText w:val="%7."/>
      <w:lvlJc w:val="left"/>
      <w:pPr>
        <w:ind w:left="4800" w:hanging="360"/>
      </w:pPr>
    </w:lvl>
    <w:lvl w:ilvl="7" w:tplc="04160019" w:tentative="1">
      <w:start w:val="1"/>
      <w:numFmt w:val="lowerLetter"/>
      <w:lvlText w:val="%8."/>
      <w:lvlJc w:val="left"/>
      <w:pPr>
        <w:ind w:left="5520" w:hanging="360"/>
      </w:pPr>
    </w:lvl>
    <w:lvl w:ilvl="8" w:tplc="0416001B" w:tentative="1">
      <w:start w:val="1"/>
      <w:numFmt w:val="lowerRoman"/>
      <w:lvlText w:val="%9."/>
      <w:lvlJc w:val="right"/>
      <w:pPr>
        <w:ind w:left="6240" w:hanging="180"/>
      </w:pPr>
    </w:lvl>
  </w:abstractNum>
  <w:abstractNum w:abstractNumId="15">
    <w:nsid w:val="7C9B1700"/>
    <w:multiLevelType w:val="hybridMultilevel"/>
    <w:tmpl w:val="0A5CE996"/>
    <w:lvl w:ilvl="0" w:tplc="D8EA1B64">
      <w:start w:val="1"/>
      <w:numFmt w:val="lowerLetter"/>
      <w:lvlText w:val="%1."/>
      <w:lvlJc w:val="left"/>
      <w:pPr>
        <w:ind w:left="971" w:hanging="192"/>
      </w:pPr>
      <w:rPr>
        <w:rFonts w:ascii="Calibri" w:eastAsia="Calibri" w:hAnsi="Calibri" w:cs="Calibri" w:hint="default"/>
        <w:w w:val="99"/>
        <w:sz w:val="20"/>
        <w:szCs w:val="20"/>
        <w:lang w:val="pt-PT" w:eastAsia="en-US" w:bidi="ar-SA"/>
      </w:rPr>
    </w:lvl>
    <w:lvl w:ilvl="1" w:tplc="2A3CC1BA">
      <w:start w:val="1"/>
      <w:numFmt w:val="lowerLetter"/>
      <w:lvlText w:val="%2."/>
      <w:lvlJc w:val="left"/>
      <w:pPr>
        <w:ind w:left="1112" w:hanging="192"/>
      </w:pPr>
      <w:rPr>
        <w:rFonts w:ascii="Calibri" w:eastAsia="Calibri" w:hAnsi="Calibri" w:cs="Calibri" w:hint="default"/>
        <w:w w:val="99"/>
        <w:sz w:val="20"/>
        <w:szCs w:val="20"/>
        <w:lang w:val="pt-PT" w:eastAsia="en-US" w:bidi="ar-SA"/>
      </w:rPr>
    </w:lvl>
    <w:lvl w:ilvl="2" w:tplc="9522A9EE">
      <w:numFmt w:val="bullet"/>
      <w:lvlText w:val="•"/>
      <w:lvlJc w:val="left"/>
      <w:pPr>
        <w:ind w:left="2107" w:hanging="192"/>
      </w:pPr>
      <w:rPr>
        <w:rFonts w:hint="default"/>
        <w:lang w:val="pt-PT" w:eastAsia="en-US" w:bidi="ar-SA"/>
      </w:rPr>
    </w:lvl>
    <w:lvl w:ilvl="3" w:tplc="BEA43E16">
      <w:numFmt w:val="bullet"/>
      <w:lvlText w:val="•"/>
      <w:lvlJc w:val="left"/>
      <w:pPr>
        <w:ind w:left="3094" w:hanging="192"/>
      </w:pPr>
      <w:rPr>
        <w:rFonts w:hint="default"/>
        <w:lang w:val="pt-PT" w:eastAsia="en-US" w:bidi="ar-SA"/>
      </w:rPr>
    </w:lvl>
    <w:lvl w:ilvl="4" w:tplc="27123BEE">
      <w:numFmt w:val="bullet"/>
      <w:lvlText w:val="•"/>
      <w:lvlJc w:val="left"/>
      <w:pPr>
        <w:ind w:left="4082" w:hanging="192"/>
      </w:pPr>
      <w:rPr>
        <w:rFonts w:hint="default"/>
        <w:lang w:val="pt-PT" w:eastAsia="en-US" w:bidi="ar-SA"/>
      </w:rPr>
    </w:lvl>
    <w:lvl w:ilvl="5" w:tplc="8048B4BA">
      <w:numFmt w:val="bullet"/>
      <w:lvlText w:val="•"/>
      <w:lvlJc w:val="left"/>
      <w:pPr>
        <w:ind w:left="5069" w:hanging="192"/>
      </w:pPr>
      <w:rPr>
        <w:rFonts w:hint="default"/>
        <w:lang w:val="pt-PT" w:eastAsia="en-US" w:bidi="ar-SA"/>
      </w:rPr>
    </w:lvl>
    <w:lvl w:ilvl="6" w:tplc="E334DDF6">
      <w:numFmt w:val="bullet"/>
      <w:lvlText w:val="•"/>
      <w:lvlJc w:val="left"/>
      <w:pPr>
        <w:ind w:left="6056" w:hanging="192"/>
      </w:pPr>
      <w:rPr>
        <w:rFonts w:hint="default"/>
        <w:lang w:val="pt-PT" w:eastAsia="en-US" w:bidi="ar-SA"/>
      </w:rPr>
    </w:lvl>
    <w:lvl w:ilvl="7" w:tplc="D53AD4A2">
      <w:numFmt w:val="bullet"/>
      <w:lvlText w:val="•"/>
      <w:lvlJc w:val="left"/>
      <w:pPr>
        <w:ind w:left="7044" w:hanging="192"/>
      </w:pPr>
      <w:rPr>
        <w:rFonts w:hint="default"/>
        <w:lang w:val="pt-PT" w:eastAsia="en-US" w:bidi="ar-SA"/>
      </w:rPr>
    </w:lvl>
    <w:lvl w:ilvl="8" w:tplc="E05CE95C">
      <w:numFmt w:val="bullet"/>
      <w:lvlText w:val="•"/>
      <w:lvlJc w:val="left"/>
      <w:pPr>
        <w:ind w:left="8031" w:hanging="192"/>
      </w:pPr>
      <w:rPr>
        <w:rFonts w:hint="default"/>
        <w:lang w:val="pt-PT" w:eastAsia="en-US" w:bidi="ar-SA"/>
      </w:rPr>
    </w:lvl>
  </w:abstractNum>
  <w:abstractNum w:abstractNumId="16">
    <w:nsid w:val="7D2E2A16"/>
    <w:multiLevelType w:val="hybridMultilevel"/>
    <w:tmpl w:val="7B5CD422"/>
    <w:lvl w:ilvl="0" w:tplc="9264A49C">
      <w:start w:val="1"/>
      <w:numFmt w:val="lowerLetter"/>
      <w:lvlText w:val="%1."/>
      <w:lvlJc w:val="left"/>
      <w:pPr>
        <w:ind w:left="971" w:hanging="192"/>
      </w:pPr>
      <w:rPr>
        <w:rFonts w:ascii="Calibri" w:eastAsia="Calibri" w:hAnsi="Calibri" w:cs="Calibri" w:hint="default"/>
        <w:w w:val="99"/>
        <w:sz w:val="20"/>
        <w:szCs w:val="20"/>
        <w:lang w:val="pt-PT" w:eastAsia="en-US" w:bidi="ar-SA"/>
      </w:rPr>
    </w:lvl>
    <w:lvl w:ilvl="1" w:tplc="7576989C">
      <w:numFmt w:val="bullet"/>
      <w:lvlText w:val="•"/>
      <w:lvlJc w:val="left"/>
      <w:pPr>
        <w:ind w:left="1882" w:hanging="192"/>
      </w:pPr>
      <w:rPr>
        <w:rFonts w:hint="default"/>
        <w:lang w:val="pt-PT" w:eastAsia="en-US" w:bidi="ar-SA"/>
      </w:rPr>
    </w:lvl>
    <w:lvl w:ilvl="2" w:tplc="184C860C">
      <w:numFmt w:val="bullet"/>
      <w:lvlText w:val="•"/>
      <w:lvlJc w:val="left"/>
      <w:pPr>
        <w:ind w:left="2785" w:hanging="192"/>
      </w:pPr>
      <w:rPr>
        <w:rFonts w:hint="default"/>
        <w:lang w:val="pt-PT" w:eastAsia="en-US" w:bidi="ar-SA"/>
      </w:rPr>
    </w:lvl>
    <w:lvl w:ilvl="3" w:tplc="F12CAEAA">
      <w:numFmt w:val="bullet"/>
      <w:lvlText w:val="•"/>
      <w:lvlJc w:val="left"/>
      <w:pPr>
        <w:ind w:left="3687" w:hanging="192"/>
      </w:pPr>
      <w:rPr>
        <w:rFonts w:hint="default"/>
        <w:lang w:val="pt-PT" w:eastAsia="en-US" w:bidi="ar-SA"/>
      </w:rPr>
    </w:lvl>
    <w:lvl w:ilvl="4" w:tplc="2444ABA4">
      <w:numFmt w:val="bullet"/>
      <w:lvlText w:val="•"/>
      <w:lvlJc w:val="left"/>
      <w:pPr>
        <w:ind w:left="4590" w:hanging="192"/>
      </w:pPr>
      <w:rPr>
        <w:rFonts w:hint="default"/>
        <w:lang w:val="pt-PT" w:eastAsia="en-US" w:bidi="ar-SA"/>
      </w:rPr>
    </w:lvl>
    <w:lvl w:ilvl="5" w:tplc="499EAA82">
      <w:numFmt w:val="bullet"/>
      <w:lvlText w:val="•"/>
      <w:lvlJc w:val="left"/>
      <w:pPr>
        <w:ind w:left="5493" w:hanging="192"/>
      </w:pPr>
      <w:rPr>
        <w:rFonts w:hint="default"/>
        <w:lang w:val="pt-PT" w:eastAsia="en-US" w:bidi="ar-SA"/>
      </w:rPr>
    </w:lvl>
    <w:lvl w:ilvl="6" w:tplc="AB2E76F4">
      <w:numFmt w:val="bullet"/>
      <w:lvlText w:val="•"/>
      <w:lvlJc w:val="left"/>
      <w:pPr>
        <w:ind w:left="6395" w:hanging="192"/>
      </w:pPr>
      <w:rPr>
        <w:rFonts w:hint="default"/>
        <w:lang w:val="pt-PT" w:eastAsia="en-US" w:bidi="ar-SA"/>
      </w:rPr>
    </w:lvl>
    <w:lvl w:ilvl="7" w:tplc="D2883378">
      <w:numFmt w:val="bullet"/>
      <w:lvlText w:val="•"/>
      <w:lvlJc w:val="left"/>
      <w:pPr>
        <w:ind w:left="7298" w:hanging="192"/>
      </w:pPr>
      <w:rPr>
        <w:rFonts w:hint="default"/>
        <w:lang w:val="pt-PT" w:eastAsia="en-US" w:bidi="ar-SA"/>
      </w:rPr>
    </w:lvl>
    <w:lvl w:ilvl="8" w:tplc="0262BF68">
      <w:numFmt w:val="bullet"/>
      <w:lvlText w:val="•"/>
      <w:lvlJc w:val="left"/>
      <w:pPr>
        <w:ind w:left="8201" w:hanging="192"/>
      </w:pPr>
      <w:rPr>
        <w:rFonts w:hint="default"/>
        <w:lang w:val="pt-PT" w:eastAsia="en-US" w:bidi="ar-SA"/>
      </w:rPr>
    </w:lvl>
  </w:abstractNum>
  <w:abstractNum w:abstractNumId="17">
    <w:nsid w:val="7FE247F5"/>
    <w:multiLevelType w:val="hybridMultilevel"/>
    <w:tmpl w:val="6DACD9FC"/>
    <w:lvl w:ilvl="0" w:tplc="554A4A5E">
      <w:start w:val="1"/>
      <w:numFmt w:val="lowerLetter"/>
      <w:lvlText w:val="%1)"/>
      <w:lvlJc w:val="left"/>
      <w:pPr>
        <w:ind w:left="828" w:hanging="360"/>
      </w:pPr>
      <w:rPr>
        <w:rFonts w:ascii="Calibri" w:eastAsia="Calibri" w:hAnsi="Calibri" w:cs="Calibri" w:hint="default"/>
        <w:spacing w:val="-1"/>
        <w:w w:val="100"/>
        <w:sz w:val="16"/>
        <w:szCs w:val="16"/>
        <w:lang w:val="pt-PT" w:eastAsia="en-US" w:bidi="ar-SA"/>
      </w:rPr>
    </w:lvl>
    <w:lvl w:ilvl="1" w:tplc="881CFA7E">
      <w:numFmt w:val="bullet"/>
      <w:lvlText w:val="•"/>
      <w:lvlJc w:val="left"/>
      <w:pPr>
        <w:ind w:left="1715" w:hanging="360"/>
      </w:pPr>
      <w:rPr>
        <w:rFonts w:hint="default"/>
        <w:lang w:val="pt-PT" w:eastAsia="en-US" w:bidi="ar-SA"/>
      </w:rPr>
    </w:lvl>
    <w:lvl w:ilvl="2" w:tplc="5480438C">
      <w:numFmt w:val="bullet"/>
      <w:lvlText w:val="•"/>
      <w:lvlJc w:val="left"/>
      <w:pPr>
        <w:ind w:left="2610" w:hanging="360"/>
      </w:pPr>
      <w:rPr>
        <w:rFonts w:hint="default"/>
        <w:lang w:val="pt-PT" w:eastAsia="en-US" w:bidi="ar-SA"/>
      </w:rPr>
    </w:lvl>
    <w:lvl w:ilvl="3" w:tplc="D91CAE7E">
      <w:numFmt w:val="bullet"/>
      <w:lvlText w:val="•"/>
      <w:lvlJc w:val="left"/>
      <w:pPr>
        <w:ind w:left="3505" w:hanging="360"/>
      </w:pPr>
      <w:rPr>
        <w:rFonts w:hint="default"/>
        <w:lang w:val="pt-PT" w:eastAsia="en-US" w:bidi="ar-SA"/>
      </w:rPr>
    </w:lvl>
    <w:lvl w:ilvl="4" w:tplc="8986549C">
      <w:numFmt w:val="bullet"/>
      <w:lvlText w:val="•"/>
      <w:lvlJc w:val="left"/>
      <w:pPr>
        <w:ind w:left="4400" w:hanging="360"/>
      </w:pPr>
      <w:rPr>
        <w:rFonts w:hint="default"/>
        <w:lang w:val="pt-PT" w:eastAsia="en-US" w:bidi="ar-SA"/>
      </w:rPr>
    </w:lvl>
    <w:lvl w:ilvl="5" w:tplc="34E0EF20">
      <w:numFmt w:val="bullet"/>
      <w:lvlText w:val="•"/>
      <w:lvlJc w:val="left"/>
      <w:pPr>
        <w:ind w:left="5295" w:hanging="360"/>
      </w:pPr>
      <w:rPr>
        <w:rFonts w:hint="default"/>
        <w:lang w:val="pt-PT" w:eastAsia="en-US" w:bidi="ar-SA"/>
      </w:rPr>
    </w:lvl>
    <w:lvl w:ilvl="6" w:tplc="4AEA8410">
      <w:numFmt w:val="bullet"/>
      <w:lvlText w:val="•"/>
      <w:lvlJc w:val="left"/>
      <w:pPr>
        <w:ind w:left="6190" w:hanging="360"/>
      </w:pPr>
      <w:rPr>
        <w:rFonts w:hint="default"/>
        <w:lang w:val="pt-PT" w:eastAsia="en-US" w:bidi="ar-SA"/>
      </w:rPr>
    </w:lvl>
    <w:lvl w:ilvl="7" w:tplc="FFE80194">
      <w:numFmt w:val="bullet"/>
      <w:lvlText w:val="•"/>
      <w:lvlJc w:val="left"/>
      <w:pPr>
        <w:ind w:left="7085" w:hanging="360"/>
      </w:pPr>
      <w:rPr>
        <w:rFonts w:hint="default"/>
        <w:lang w:val="pt-PT" w:eastAsia="en-US" w:bidi="ar-SA"/>
      </w:rPr>
    </w:lvl>
    <w:lvl w:ilvl="8" w:tplc="C7D857B8">
      <w:numFmt w:val="bullet"/>
      <w:lvlText w:val="•"/>
      <w:lvlJc w:val="left"/>
      <w:pPr>
        <w:ind w:left="7980" w:hanging="360"/>
      </w:pPr>
      <w:rPr>
        <w:rFonts w:hint="default"/>
        <w:lang w:val="pt-PT" w:eastAsia="en-US" w:bidi="ar-SA"/>
      </w:rPr>
    </w:lvl>
  </w:abstractNum>
  <w:num w:numId="1">
    <w:abstractNumId w:val="8"/>
  </w:num>
  <w:num w:numId="2">
    <w:abstractNumId w:val="17"/>
  </w:num>
  <w:num w:numId="3">
    <w:abstractNumId w:val="11"/>
  </w:num>
  <w:num w:numId="4">
    <w:abstractNumId w:val="15"/>
  </w:num>
  <w:num w:numId="5">
    <w:abstractNumId w:val="1"/>
  </w:num>
  <w:num w:numId="6">
    <w:abstractNumId w:val="12"/>
  </w:num>
  <w:num w:numId="7">
    <w:abstractNumId w:val="2"/>
  </w:num>
  <w:num w:numId="8">
    <w:abstractNumId w:val="16"/>
  </w:num>
  <w:num w:numId="9">
    <w:abstractNumId w:val="9"/>
  </w:num>
  <w:num w:numId="10">
    <w:abstractNumId w:val="3"/>
  </w:num>
  <w:num w:numId="11">
    <w:abstractNumId w:val="4"/>
  </w:num>
  <w:num w:numId="12">
    <w:abstractNumId w:val="6"/>
  </w:num>
  <w:num w:numId="13">
    <w:abstractNumId w:val="13"/>
  </w:num>
  <w:num w:numId="14">
    <w:abstractNumId w:val="14"/>
  </w:num>
  <w:num w:numId="15">
    <w:abstractNumId w:val="10"/>
  </w:num>
  <w:num w:numId="16">
    <w:abstractNumId w:val="5"/>
  </w:num>
  <w:num w:numId="17">
    <w:abstractNumId w:val="7"/>
  </w:num>
  <w:num w:numId="1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hyphenationZone w:val="425"/>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96C02"/>
    <w:rsid w:val="00003518"/>
    <w:rsid w:val="000145BF"/>
    <w:rsid w:val="00023243"/>
    <w:rsid w:val="00024E58"/>
    <w:rsid w:val="00036AEC"/>
    <w:rsid w:val="00046A00"/>
    <w:rsid w:val="00051253"/>
    <w:rsid w:val="000564EE"/>
    <w:rsid w:val="0006637E"/>
    <w:rsid w:val="00084087"/>
    <w:rsid w:val="00094E40"/>
    <w:rsid w:val="000B15CA"/>
    <w:rsid w:val="000B532E"/>
    <w:rsid w:val="000C2F91"/>
    <w:rsid w:val="000D5663"/>
    <w:rsid w:val="000E1E87"/>
    <w:rsid w:val="000E688A"/>
    <w:rsid w:val="00102ADE"/>
    <w:rsid w:val="00111E80"/>
    <w:rsid w:val="001132A1"/>
    <w:rsid w:val="001208E9"/>
    <w:rsid w:val="00121BF9"/>
    <w:rsid w:val="00122E5B"/>
    <w:rsid w:val="00124D56"/>
    <w:rsid w:val="001272EC"/>
    <w:rsid w:val="001517D1"/>
    <w:rsid w:val="001617D5"/>
    <w:rsid w:val="001655B0"/>
    <w:rsid w:val="00172788"/>
    <w:rsid w:val="00172E1F"/>
    <w:rsid w:val="00181137"/>
    <w:rsid w:val="001858D6"/>
    <w:rsid w:val="001A5DC3"/>
    <w:rsid w:val="001A7678"/>
    <w:rsid w:val="001A7C37"/>
    <w:rsid w:val="001B35E9"/>
    <w:rsid w:val="001B3CD2"/>
    <w:rsid w:val="001B572D"/>
    <w:rsid w:val="001B57EF"/>
    <w:rsid w:val="001C2E14"/>
    <w:rsid w:val="001C2FCA"/>
    <w:rsid w:val="001D11F2"/>
    <w:rsid w:val="001D2D39"/>
    <w:rsid w:val="001D6D33"/>
    <w:rsid w:val="001E1731"/>
    <w:rsid w:val="001F103D"/>
    <w:rsid w:val="002030A9"/>
    <w:rsid w:val="0020556C"/>
    <w:rsid w:val="00211D6B"/>
    <w:rsid w:val="002268E8"/>
    <w:rsid w:val="00231EDF"/>
    <w:rsid w:val="00235AE1"/>
    <w:rsid w:val="002409A8"/>
    <w:rsid w:val="002456E2"/>
    <w:rsid w:val="0024793C"/>
    <w:rsid w:val="00260773"/>
    <w:rsid w:val="0026170C"/>
    <w:rsid w:val="00267AD9"/>
    <w:rsid w:val="002704DC"/>
    <w:rsid w:val="00284AD6"/>
    <w:rsid w:val="00292C95"/>
    <w:rsid w:val="00293EDF"/>
    <w:rsid w:val="00294028"/>
    <w:rsid w:val="002A59BF"/>
    <w:rsid w:val="002A7B61"/>
    <w:rsid w:val="002C7C51"/>
    <w:rsid w:val="002D2D07"/>
    <w:rsid w:val="002E7C44"/>
    <w:rsid w:val="002F0541"/>
    <w:rsid w:val="002F3B52"/>
    <w:rsid w:val="002F75A6"/>
    <w:rsid w:val="00301BD4"/>
    <w:rsid w:val="003132D0"/>
    <w:rsid w:val="00327A38"/>
    <w:rsid w:val="00331878"/>
    <w:rsid w:val="00356D4C"/>
    <w:rsid w:val="00357FB5"/>
    <w:rsid w:val="0036061D"/>
    <w:rsid w:val="00362E8A"/>
    <w:rsid w:val="003700DF"/>
    <w:rsid w:val="00373E12"/>
    <w:rsid w:val="003742E9"/>
    <w:rsid w:val="00382996"/>
    <w:rsid w:val="003839D1"/>
    <w:rsid w:val="00394335"/>
    <w:rsid w:val="0039714A"/>
    <w:rsid w:val="003A6046"/>
    <w:rsid w:val="003A73B7"/>
    <w:rsid w:val="003C1A56"/>
    <w:rsid w:val="003C37BD"/>
    <w:rsid w:val="003C3CED"/>
    <w:rsid w:val="003D145F"/>
    <w:rsid w:val="003F0CAA"/>
    <w:rsid w:val="003F7466"/>
    <w:rsid w:val="00403FA2"/>
    <w:rsid w:val="00410EBA"/>
    <w:rsid w:val="00412BD0"/>
    <w:rsid w:val="00417B10"/>
    <w:rsid w:val="004312F5"/>
    <w:rsid w:val="00431A22"/>
    <w:rsid w:val="00433586"/>
    <w:rsid w:val="004338DF"/>
    <w:rsid w:val="00440233"/>
    <w:rsid w:val="00442DBE"/>
    <w:rsid w:val="00451E34"/>
    <w:rsid w:val="00460EB0"/>
    <w:rsid w:val="00476CB0"/>
    <w:rsid w:val="004C18B5"/>
    <w:rsid w:val="004C2667"/>
    <w:rsid w:val="004C737C"/>
    <w:rsid w:val="004D1452"/>
    <w:rsid w:val="004D2F13"/>
    <w:rsid w:val="004F1351"/>
    <w:rsid w:val="004F1863"/>
    <w:rsid w:val="005063D7"/>
    <w:rsid w:val="005207AE"/>
    <w:rsid w:val="00531188"/>
    <w:rsid w:val="00551B82"/>
    <w:rsid w:val="00551D53"/>
    <w:rsid w:val="0055251F"/>
    <w:rsid w:val="00556B5C"/>
    <w:rsid w:val="00560483"/>
    <w:rsid w:val="00562658"/>
    <w:rsid w:val="00575EA6"/>
    <w:rsid w:val="00576A6B"/>
    <w:rsid w:val="005806C6"/>
    <w:rsid w:val="005844F9"/>
    <w:rsid w:val="00595A21"/>
    <w:rsid w:val="005960AF"/>
    <w:rsid w:val="005C3381"/>
    <w:rsid w:val="005C5BEB"/>
    <w:rsid w:val="005C6060"/>
    <w:rsid w:val="005D7316"/>
    <w:rsid w:val="005E79E5"/>
    <w:rsid w:val="005F0D99"/>
    <w:rsid w:val="00600B9E"/>
    <w:rsid w:val="0060736D"/>
    <w:rsid w:val="00611DEC"/>
    <w:rsid w:val="00612649"/>
    <w:rsid w:val="00613E32"/>
    <w:rsid w:val="00621CB3"/>
    <w:rsid w:val="00636F01"/>
    <w:rsid w:val="006544F4"/>
    <w:rsid w:val="00665898"/>
    <w:rsid w:val="00665C34"/>
    <w:rsid w:val="00667DE2"/>
    <w:rsid w:val="00673D60"/>
    <w:rsid w:val="006838A4"/>
    <w:rsid w:val="006908A0"/>
    <w:rsid w:val="006933EE"/>
    <w:rsid w:val="006A55D8"/>
    <w:rsid w:val="006A7001"/>
    <w:rsid w:val="006B041B"/>
    <w:rsid w:val="006C3BDE"/>
    <w:rsid w:val="006D2562"/>
    <w:rsid w:val="006D7276"/>
    <w:rsid w:val="006F7EF2"/>
    <w:rsid w:val="0070035C"/>
    <w:rsid w:val="00710CA7"/>
    <w:rsid w:val="007150F8"/>
    <w:rsid w:val="007200C0"/>
    <w:rsid w:val="00720413"/>
    <w:rsid w:val="0072147A"/>
    <w:rsid w:val="00724B11"/>
    <w:rsid w:val="007306FB"/>
    <w:rsid w:val="00737044"/>
    <w:rsid w:val="007371C4"/>
    <w:rsid w:val="00743A72"/>
    <w:rsid w:val="00750231"/>
    <w:rsid w:val="00761D08"/>
    <w:rsid w:val="00763BFE"/>
    <w:rsid w:val="0077314E"/>
    <w:rsid w:val="00796C02"/>
    <w:rsid w:val="007A1562"/>
    <w:rsid w:val="007A1C19"/>
    <w:rsid w:val="007B7F9A"/>
    <w:rsid w:val="007C3BFA"/>
    <w:rsid w:val="007F259B"/>
    <w:rsid w:val="007F4B1C"/>
    <w:rsid w:val="00800BEE"/>
    <w:rsid w:val="0080356B"/>
    <w:rsid w:val="00815684"/>
    <w:rsid w:val="008214EA"/>
    <w:rsid w:val="0082201E"/>
    <w:rsid w:val="008361F1"/>
    <w:rsid w:val="008425BE"/>
    <w:rsid w:val="0085087B"/>
    <w:rsid w:val="008542C1"/>
    <w:rsid w:val="00854552"/>
    <w:rsid w:val="00854695"/>
    <w:rsid w:val="00861D80"/>
    <w:rsid w:val="00875F74"/>
    <w:rsid w:val="008825B6"/>
    <w:rsid w:val="008862D3"/>
    <w:rsid w:val="00886C2E"/>
    <w:rsid w:val="00893C5A"/>
    <w:rsid w:val="008A5EBE"/>
    <w:rsid w:val="008B326E"/>
    <w:rsid w:val="008B7577"/>
    <w:rsid w:val="008C3CDD"/>
    <w:rsid w:val="008C4CD5"/>
    <w:rsid w:val="008C560E"/>
    <w:rsid w:val="008C715E"/>
    <w:rsid w:val="008D3B6D"/>
    <w:rsid w:val="008F13B1"/>
    <w:rsid w:val="008F2805"/>
    <w:rsid w:val="008F5215"/>
    <w:rsid w:val="00924661"/>
    <w:rsid w:val="00956F56"/>
    <w:rsid w:val="00965751"/>
    <w:rsid w:val="009733D0"/>
    <w:rsid w:val="00974629"/>
    <w:rsid w:val="009823D5"/>
    <w:rsid w:val="00990965"/>
    <w:rsid w:val="009924A7"/>
    <w:rsid w:val="009A61E9"/>
    <w:rsid w:val="009C6441"/>
    <w:rsid w:val="009D7841"/>
    <w:rsid w:val="009F54DB"/>
    <w:rsid w:val="00A041A6"/>
    <w:rsid w:val="00A25CED"/>
    <w:rsid w:val="00A2605B"/>
    <w:rsid w:val="00A35614"/>
    <w:rsid w:val="00A35D43"/>
    <w:rsid w:val="00A41316"/>
    <w:rsid w:val="00A43DE7"/>
    <w:rsid w:val="00A53073"/>
    <w:rsid w:val="00A63A92"/>
    <w:rsid w:val="00A6496E"/>
    <w:rsid w:val="00A660D8"/>
    <w:rsid w:val="00A67F74"/>
    <w:rsid w:val="00A72AD8"/>
    <w:rsid w:val="00A74431"/>
    <w:rsid w:val="00A95855"/>
    <w:rsid w:val="00A96627"/>
    <w:rsid w:val="00AA14F1"/>
    <w:rsid w:val="00AB0F20"/>
    <w:rsid w:val="00AC2B24"/>
    <w:rsid w:val="00AC68FA"/>
    <w:rsid w:val="00AE7DD4"/>
    <w:rsid w:val="00AF474D"/>
    <w:rsid w:val="00B04510"/>
    <w:rsid w:val="00B23736"/>
    <w:rsid w:val="00B336BC"/>
    <w:rsid w:val="00B575DA"/>
    <w:rsid w:val="00B638C2"/>
    <w:rsid w:val="00B6442C"/>
    <w:rsid w:val="00B664D8"/>
    <w:rsid w:val="00B70D39"/>
    <w:rsid w:val="00B73C6D"/>
    <w:rsid w:val="00B92424"/>
    <w:rsid w:val="00B938BF"/>
    <w:rsid w:val="00B9495C"/>
    <w:rsid w:val="00B9664E"/>
    <w:rsid w:val="00BC7DEA"/>
    <w:rsid w:val="00BD2757"/>
    <w:rsid w:val="00BD4F8C"/>
    <w:rsid w:val="00BD7F6E"/>
    <w:rsid w:val="00BE0948"/>
    <w:rsid w:val="00BE0A46"/>
    <w:rsid w:val="00BF3FDA"/>
    <w:rsid w:val="00C003FF"/>
    <w:rsid w:val="00C004D6"/>
    <w:rsid w:val="00C03EAF"/>
    <w:rsid w:val="00C140B2"/>
    <w:rsid w:val="00C169F9"/>
    <w:rsid w:val="00C225DA"/>
    <w:rsid w:val="00C445AF"/>
    <w:rsid w:val="00C733BF"/>
    <w:rsid w:val="00C808B3"/>
    <w:rsid w:val="00C80B30"/>
    <w:rsid w:val="00C92B00"/>
    <w:rsid w:val="00CA2306"/>
    <w:rsid w:val="00CC35BB"/>
    <w:rsid w:val="00CD2A05"/>
    <w:rsid w:val="00CD3DED"/>
    <w:rsid w:val="00CD533C"/>
    <w:rsid w:val="00CD588F"/>
    <w:rsid w:val="00CE4B64"/>
    <w:rsid w:val="00CF14B4"/>
    <w:rsid w:val="00D01527"/>
    <w:rsid w:val="00D0200B"/>
    <w:rsid w:val="00D0527A"/>
    <w:rsid w:val="00D06455"/>
    <w:rsid w:val="00D16D46"/>
    <w:rsid w:val="00D171BB"/>
    <w:rsid w:val="00D37824"/>
    <w:rsid w:val="00D4019F"/>
    <w:rsid w:val="00D40859"/>
    <w:rsid w:val="00D433AB"/>
    <w:rsid w:val="00D4411D"/>
    <w:rsid w:val="00D45641"/>
    <w:rsid w:val="00D6494C"/>
    <w:rsid w:val="00D650BB"/>
    <w:rsid w:val="00D65615"/>
    <w:rsid w:val="00D7411C"/>
    <w:rsid w:val="00D80550"/>
    <w:rsid w:val="00D84E26"/>
    <w:rsid w:val="00D90869"/>
    <w:rsid w:val="00D93D56"/>
    <w:rsid w:val="00D94E4C"/>
    <w:rsid w:val="00DA6142"/>
    <w:rsid w:val="00DB646B"/>
    <w:rsid w:val="00DC3ED2"/>
    <w:rsid w:val="00DD532C"/>
    <w:rsid w:val="00DF4E09"/>
    <w:rsid w:val="00E14E54"/>
    <w:rsid w:val="00E20172"/>
    <w:rsid w:val="00E23A68"/>
    <w:rsid w:val="00E4413B"/>
    <w:rsid w:val="00E4701B"/>
    <w:rsid w:val="00E61361"/>
    <w:rsid w:val="00E6197A"/>
    <w:rsid w:val="00E7487A"/>
    <w:rsid w:val="00E80363"/>
    <w:rsid w:val="00EA38D4"/>
    <w:rsid w:val="00EA3D60"/>
    <w:rsid w:val="00EA5763"/>
    <w:rsid w:val="00EB09C0"/>
    <w:rsid w:val="00EC4412"/>
    <w:rsid w:val="00EE1B64"/>
    <w:rsid w:val="00EF4594"/>
    <w:rsid w:val="00EF716C"/>
    <w:rsid w:val="00F04484"/>
    <w:rsid w:val="00F05EB7"/>
    <w:rsid w:val="00F12DAC"/>
    <w:rsid w:val="00F16397"/>
    <w:rsid w:val="00F1657B"/>
    <w:rsid w:val="00F1723B"/>
    <w:rsid w:val="00F45996"/>
    <w:rsid w:val="00F45BCD"/>
    <w:rsid w:val="00F6149D"/>
    <w:rsid w:val="00F65668"/>
    <w:rsid w:val="00F66DE0"/>
    <w:rsid w:val="00F758F2"/>
    <w:rsid w:val="00F75932"/>
    <w:rsid w:val="00F768F3"/>
    <w:rsid w:val="00F76C79"/>
    <w:rsid w:val="00F8367C"/>
    <w:rsid w:val="00F85D84"/>
    <w:rsid w:val="00F93C40"/>
    <w:rsid w:val="00FB3F92"/>
    <w:rsid w:val="00FB7D07"/>
    <w:rsid w:val="00FC10F9"/>
    <w:rsid w:val="00FC6311"/>
    <w:rsid w:val="00FD03CF"/>
    <w:rsid w:val="00FD6942"/>
    <w:rsid w:val="00FF1106"/>
    <w:rsid w:val="00FF6344"/>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C6A35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Pr>
      <w:rFonts w:ascii="Calibri" w:eastAsia="Calibri" w:hAnsi="Calibri" w:cs="Calibri"/>
      <w:lang w:val="pt-PT"/>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Corpodetexto">
    <w:name w:val="Body Text"/>
    <w:basedOn w:val="Normal"/>
    <w:uiPriority w:val="1"/>
    <w:qFormat/>
    <w:rPr>
      <w:sz w:val="20"/>
      <w:szCs w:val="20"/>
    </w:rPr>
  </w:style>
  <w:style w:type="paragraph" w:styleId="Ttulo">
    <w:name w:val="Title"/>
    <w:basedOn w:val="Normal"/>
    <w:uiPriority w:val="1"/>
    <w:qFormat/>
    <w:pPr>
      <w:spacing w:before="31"/>
      <w:ind w:left="496"/>
    </w:pPr>
    <w:rPr>
      <w:b/>
      <w:bCs/>
    </w:rPr>
  </w:style>
  <w:style w:type="paragraph" w:styleId="PargrafodaLista">
    <w:name w:val="List Paragraph"/>
    <w:basedOn w:val="Normal"/>
    <w:uiPriority w:val="1"/>
    <w:qFormat/>
    <w:pPr>
      <w:spacing w:before="157"/>
      <w:ind w:left="779"/>
    </w:pPr>
  </w:style>
  <w:style w:type="paragraph" w:customStyle="1" w:styleId="TableParagraph">
    <w:name w:val="Table Paragraph"/>
    <w:basedOn w:val="Normal"/>
    <w:uiPriority w:val="1"/>
    <w:qFormat/>
  </w:style>
  <w:style w:type="paragraph" w:customStyle="1" w:styleId="textojustificado">
    <w:name w:val="texto_justificado"/>
    <w:basedOn w:val="Normal"/>
    <w:rsid w:val="00D06455"/>
    <w:pPr>
      <w:widowControl/>
      <w:autoSpaceDE/>
      <w:autoSpaceDN/>
      <w:spacing w:before="100" w:beforeAutospacing="1" w:after="100" w:afterAutospacing="1"/>
    </w:pPr>
    <w:rPr>
      <w:rFonts w:ascii="Times New Roman" w:eastAsia="Times New Roman" w:hAnsi="Times New Roman" w:cs="Times New Roman"/>
      <w:sz w:val="24"/>
      <w:szCs w:val="24"/>
      <w:lang w:val="pt-BR" w:eastAsia="pt-BR"/>
    </w:rPr>
  </w:style>
  <w:style w:type="table" w:styleId="Tabelacomgrade">
    <w:name w:val="Table Grid"/>
    <w:basedOn w:val="Tabelanormal"/>
    <w:uiPriority w:val="59"/>
    <w:rsid w:val="001D6D3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abealho">
    <w:name w:val="header"/>
    <w:basedOn w:val="Normal"/>
    <w:link w:val="CabealhoChar"/>
    <w:uiPriority w:val="99"/>
    <w:unhideWhenUsed/>
    <w:rsid w:val="00410EBA"/>
    <w:pPr>
      <w:tabs>
        <w:tab w:val="center" w:pos="4252"/>
        <w:tab w:val="right" w:pos="8504"/>
      </w:tabs>
    </w:pPr>
  </w:style>
  <w:style w:type="character" w:customStyle="1" w:styleId="CabealhoChar">
    <w:name w:val="Cabeçalho Char"/>
    <w:basedOn w:val="Fontepargpadro"/>
    <w:link w:val="Cabealho"/>
    <w:uiPriority w:val="99"/>
    <w:rsid w:val="00410EBA"/>
    <w:rPr>
      <w:rFonts w:ascii="Calibri" w:eastAsia="Calibri" w:hAnsi="Calibri" w:cs="Calibri"/>
      <w:lang w:val="pt-PT"/>
    </w:rPr>
  </w:style>
  <w:style w:type="paragraph" w:styleId="Rodap">
    <w:name w:val="footer"/>
    <w:basedOn w:val="Normal"/>
    <w:link w:val="RodapChar"/>
    <w:uiPriority w:val="99"/>
    <w:unhideWhenUsed/>
    <w:rsid w:val="00410EBA"/>
    <w:pPr>
      <w:tabs>
        <w:tab w:val="center" w:pos="4252"/>
        <w:tab w:val="right" w:pos="8504"/>
      </w:tabs>
    </w:pPr>
  </w:style>
  <w:style w:type="character" w:customStyle="1" w:styleId="RodapChar">
    <w:name w:val="Rodapé Char"/>
    <w:basedOn w:val="Fontepargpadro"/>
    <w:link w:val="Rodap"/>
    <w:uiPriority w:val="99"/>
    <w:rsid w:val="00410EBA"/>
    <w:rPr>
      <w:rFonts w:ascii="Calibri" w:eastAsia="Calibri" w:hAnsi="Calibri" w:cs="Calibri"/>
      <w:lang w:val="pt-PT"/>
    </w:rPr>
  </w:style>
  <w:style w:type="paragraph" w:styleId="Textodebalo">
    <w:name w:val="Balloon Text"/>
    <w:basedOn w:val="Normal"/>
    <w:link w:val="TextodebaloChar"/>
    <w:uiPriority w:val="99"/>
    <w:semiHidden/>
    <w:unhideWhenUsed/>
    <w:rsid w:val="00410EBA"/>
    <w:rPr>
      <w:rFonts w:ascii="Tahoma" w:hAnsi="Tahoma" w:cs="Tahoma"/>
      <w:sz w:val="16"/>
      <w:szCs w:val="16"/>
    </w:rPr>
  </w:style>
  <w:style w:type="character" w:customStyle="1" w:styleId="TextodebaloChar">
    <w:name w:val="Texto de balão Char"/>
    <w:basedOn w:val="Fontepargpadro"/>
    <w:link w:val="Textodebalo"/>
    <w:uiPriority w:val="99"/>
    <w:semiHidden/>
    <w:rsid w:val="00410EBA"/>
    <w:rPr>
      <w:rFonts w:ascii="Tahoma" w:eastAsia="Calibri" w:hAnsi="Tahoma" w:cs="Tahoma"/>
      <w:sz w:val="16"/>
      <w:szCs w:val="16"/>
      <w:lang w:val="pt-PT"/>
    </w:rPr>
  </w:style>
  <w:style w:type="character" w:styleId="Forte">
    <w:name w:val="Strong"/>
    <w:basedOn w:val="Fontepargpadro"/>
    <w:uiPriority w:val="22"/>
    <w:qFormat/>
    <w:rsid w:val="00410EBA"/>
    <w:rPr>
      <w:b/>
      <w:bCs/>
    </w:rPr>
  </w:style>
  <w:style w:type="paragraph" w:customStyle="1" w:styleId="textocentralizado">
    <w:name w:val="texto_centralizado"/>
    <w:basedOn w:val="Normal"/>
    <w:rsid w:val="00410EBA"/>
    <w:pPr>
      <w:widowControl/>
      <w:autoSpaceDE/>
      <w:autoSpaceDN/>
      <w:spacing w:before="100" w:beforeAutospacing="1" w:after="100" w:afterAutospacing="1"/>
    </w:pPr>
    <w:rPr>
      <w:rFonts w:ascii="Times New Roman" w:eastAsia="Times New Roman" w:hAnsi="Times New Roman" w:cs="Times New Roman"/>
      <w:sz w:val="24"/>
      <w:szCs w:val="24"/>
      <w:lang w:val="pt-BR" w:eastAsia="pt-BR"/>
    </w:rPr>
  </w:style>
  <w:style w:type="paragraph" w:customStyle="1" w:styleId="textocabealho">
    <w:name w:val="texto_cabeçalho"/>
    <w:basedOn w:val="Normal"/>
    <w:rsid w:val="00410EBA"/>
    <w:pPr>
      <w:widowControl/>
      <w:autoSpaceDE/>
      <w:autoSpaceDN/>
      <w:spacing w:before="100" w:beforeAutospacing="1" w:after="100" w:afterAutospacing="1"/>
    </w:pPr>
    <w:rPr>
      <w:rFonts w:ascii="Times New Roman" w:eastAsia="Times New Roman" w:hAnsi="Times New Roman" w:cs="Times New Roman"/>
      <w:sz w:val="24"/>
      <w:szCs w:val="24"/>
      <w:lang w:val="pt-BR" w:eastAsia="pt-B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Pr>
      <w:rFonts w:ascii="Calibri" w:eastAsia="Calibri" w:hAnsi="Calibri" w:cs="Calibri"/>
      <w:lang w:val="pt-PT"/>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Corpodetexto">
    <w:name w:val="Body Text"/>
    <w:basedOn w:val="Normal"/>
    <w:uiPriority w:val="1"/>
    <w:qFormat/>
    <w:rPr>
      <w:sz w:val="20"/>
      <w:szCs w:val="20"/>
    </w:rPr>
  </w:style>
  <w:style w:type="paragraph" w:styleId="Ttulo">
    <w:name w:val="Title"/>
    <w:basedOn w:val="Normal"/>
    <w:uiPriority w:val="1"/>
    <w:qFormat/>
    <w:pPr>
      <w:spacing w:before="31"/>
      <w:ind w:left="496"/>
    </w:pPr>
    <w:rPr>
      <w:b/>
      <w:bCs/>
    </w:rPr>
  </w:style>
  <w:style w:type="paragraph" w:styleId="PargrafodaLista">
    <w:name w:val="List Paragraph"/>
    <w:basedOn w:val="Normal"/>
    <w:uiPriority w:val="1"/>
    <w:qFormat/>
    <w:pPr>
      <w:spacing w:before="157"/>
      <w:ind w:left="779"/>
    </w:pPr>
  </w:style>
  <w:style w:type="paragraph" w:customStyle="1" w:styleId="TableParagraph">
    <w:name w:val="Table Paragraph"/>
    <w:basedOn w:val="Normal"/>
    <w:uiPriority w:val="1"/>
    <w:qFormat/>
  </w:style>
  <w:style w:type="paragraph" w:customStyle="1" w:styleId="textojustificado">
    <w:name w:val="texto_justificado"/>
    <w:basedOn w:val="Normal"/>
    <w:rsid w:val="00D06455"/>
    <w:pPr>
      <w:widowControl/>
      <w:autoSpaceDE/>
      <w:autoSpaceDN/>
      <w:spacing w:before="100" w:beforeAutospacing="1" w:after="100" w:afterAutospacing="1"/>
    </w:pPr>
    <w:rPr>
      <w:rFonts w:ascii="Times New Roman" w:eastAsia="Times New Roman" w:hAnsi="Times New Roman" w:cs="Times New Roman"/>
      <w:sz w:val="24"/>
      <w:szCs w:val="24"/>
      <w:lang w:val="pt-BR" w:eastAsia="pt-BR"/>
    </w:rPr>
  </w:style>
  <w:style w:type="table" w:styleId="Tabelacomgrade">
    <w:name w:val="Table Grid"/>
    <w:basedOn w:val="Tabelanormal"/>
    <w:uiPriority w:val="59"/>
    <w:rsid w:val="001D6D3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abealho">
    <w:name w:val="header"/>
    <w:basedOn w:val="Normal"/>
    <w:link w:val="CabealhoChar"/>
    <w:uiPriority w:val="99"/>
    <w:unhideWhenUsed/>
    <w:rsid w:val="00410EBA"/>
    <w:pPr>
      <w:tabs>
        <w:tab w:val="center" w:pos="4252"/>
        <w:tab w:val="right" w:pos="8504"/>
      </w:tabs>
    </w:pPr>
  </w:style>
  <w:style w:type="character" w:customStyle="1" w:styleId="CabealhoChar">
    <w:name w:val="Cabeçalho Char"/>
    <w:basedOn w:val="Fontepargpadro"/>
    <w:link w:val="Cabealho"/>
    <w:uiPriority w:val="99"/>
    <w:rsid w:val="00410EBA"/>
    <w:rPr>
      <w:rFonts w:ascii="Calibri" w:eastAsia="Calibri" w:hAnsi="Calibri" w:cs="Calibri"/>
      <w:lang w:val="pt-PT"/>
    </w:rPr>
  </w:style>
  <w:style w:type="paragraph" w:styleId="Rodap">
    <w:name w:val="footer"/>
    <w:basedOn w:val="Normal"/>
    <w:link w:val="RodapChar"/>
    <w:uiPriority w:val="99"/>
    <w:unhideWhenUsed/>
    <w:rsid w:val="00410EBA"/>
    <w:pPr>
      <w:tabs>
        <w:tab w:val="center" w:pos="4252"/>
        <w:tab w:val="right" w:pos="8504"/>
      </w:tabs>
    </w:pPr>
  </w:style>
  <w:style w:type="character" w:customStyle="1" w:styleId="RodapChar">
    <w:name w:val="Rodapé Char"/>
    <w:basedOn w:val="Fontepargpadro"/>
    <w:link w:val="Rodap"/>
    <w:uiPriority w:val="99"/>
    <w:rsid w:val="00410EBA"/>
    <w:rPr>
      <w:rFonts w:ascii="Calibri" w:eastAsia="Calibri" w:hAnsi="Calibri" w:cs="Calibri"/>
      <w:lang w:val="pt-PT"/>
    </w:rPr>
  </w:style>
  <w:style w:type="paragraph" w:styleId="Textodebalo">
    <w:name w:val="Balloon Text"/>
    <w:basedOn w:val="Normal"/>
    <w:link w:val="TextodebaloChar"/>
    <w:uiPriority w:val="99"/>
    <w:semiHidden/>
    <w:unhideWhenUsed/>
    <w:rsid w:val="00410EBA"/>
    <w:rPr>
      <w:rFonts w:ascii="Tahoma" w:hAnsi="Tahoma" w:cs="Tahoma"/>
      <w:sz w:val="16"/>
      <w:szCs w:val="16"/>
    </w:rPr>
  </w:style>
  <w:style w:type="character" w:customStyle="1" w:styleId="TextodebaloChar">
    <w:name w:val="Texto de balão Char"/>
    <w:basedOn w:val="Fontepargpadro"/>
    <w:link w:val="Textodebalo"/>
    <w:uiPriority w:val="99"/>
    <w:semiHidden/>
    <w:rsid w:val="00410EBA"/>
    <w:rPr>
      <w:rFonts w:ascii="Tahoma" w:eastAsia="Calibri" w:hAnsi="Tahoma" w:cs="Tahoma"/>
      <w:sz w:val="16"/>
      <w:szCs w:val="16"/>
      <w:lang w:val="pt-PT"/>
    </w:rPr>
  </w:style>
  <w:style w:type="character" w:styleId="Forte">
    <w:name w:val="Strong"/>
    <w:basedOn w:val="Fontepargpadro"/>
    <w:uiPriority w:val="22"/>
    <w:qFormat/>
    <w:rsid w:val="00410EBA"/>
    <w:rPr>
      <w:b/>
      <w:bCs/>
    </w:rPr>
  </w:style>
  <w:style w:type="paragraph" w:customStyle="1" w:styleId="textocentralizado">
    <w:name w:val="texto_centralizado"/>
    <w:basedOn w:val="Normal"/>
    <w:rsid w:val="00410EBA"/>
    <w:pPr>
      <w:widowControl/>
      <w:autoSpaceDE/>
      <w:autoSpaceDN/>
      <w:spacing w:before="100" w:beforeAutospacing="1" w:after="100" w:afterAutospacing="1"/>
    </w:pPr>
    <w:rPr>
      <w:rFonts w:ascii="Times New Roman" w:eastAsia="Times New Roman" w:hAnsi="Times New Roman" w:cs="Times New Roman"/>
      <w:sz w:val="24"/>
      <w:szCs w:val="24"/>
      <w:lang w:val="pt-BR" w:eastAsia="pt-BR"/>
    </w:rPr>
  </w:style>
  <w:style w:type="paragraph" w:customStyle="1" w:styleId="textocabealho">
    <w:name w:val="texto_cabeçalho"/>
    <w:basedOn w:val="Normal"/>
    <w:rsid w:val="00410EBA"/>
    <w:pPr>
      <w:widowControl/>
      <w:autoSpaceDE/>
      <w:autoSpaceDN/>
      <w:spacing w:before="100" w:beforeAutospacing="1" w:after="100" w:afterAutospacing="1"/>
    </w:pPr>
    <w:rPr>
      <w:rFonts w:ascii="Times New Roman" w:eastAsia="Times New Roman" w:hAnsi="Times New Roman" w:cs="Times New Roman"/>
      <w:sz w:val="24"/>
      <w:szCs w:val="24"/>
      <w:lang w:val="pt-BR" w:eastAsia="pt-B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9671327">
      <w:bodyDiv w:val="1"/>
      <w:marLeft w:val="0"/>
      <w:marRight w:val="0"/>
      <w:marTop w:val="0"/>
      <w:marBottom w:val="0"/>
      <w:divBdr>
        <w:top w:val="none" w:sz="0" w:space="0" w:color="auto"/>
        <w:left w:val="none" w:sz="0" w:space="0" w:color="auto"/>
        <w:bottom w:val="none" w:sz="0" w:space="0" w:color="auto"/>
        <w:right w:val="none" w:sz="0" w:space="0" w:color="auto"/>
      </w:divBdr>
    </w:div>
    <w:div w:id="260065348">
      <w:bodyDiv w:val="1"/>
      <w:marLeft w:val="0"/>
      <w:marRight w:val="0"/>
      <w:marTop w:val="0"/>
      <w:marBottom w:val="0"/>
      <w:divBdr>
        <w:top w:val="none" w:sz="0" w:space="0" w:color="auto"/>
        <w:left w:val="none" w:sz="0" w:space="0" w:color="auto"/>
        <w:bottom w:val="none" w:sz="0" w:space="0" w:color="auto"/>
        <w:right w:val="none" w:sz="0" w:space="0" w:color="auto"/>
      </w:divBdr>
    </w:div>
    <w:div w:id="1036464841">
      <w:bodyDiv w:val="1"/>
      <w:marLeft w:val="0"/>
      <w:marRight w:val="0"/>
      <w:marTop w:val="0"/>
      <w:marBottom w:val="0"/>
      <w:divBdr>
        <w:top w:val="none" w:sz="0" w:space="0" w:color="auto"/>
        <w:left w:val="none" w:sz="0" w:space="0" w:color="auto"/>
        <w:bottom w:val="none" w:sz="0" w:space="0" w:color="auto"/>
        <w:right w:val="none" w:sz="0" w:space="0" w:color="auto"/>
      </w:divBdr>
    </w:div>
    <w:div w:id="1122310081">
      <w:bodyDiv w:val="1"/>
      <w:marLeft w:val="0"/>
      <w:marRight w:val="0"/>
      <w:marTop w:val="0"/>
      <w:marBottom w:val="0"/>
      <w:divBdr>
        <w:top w:val="none" w:sz="0" w:space="0" w:color="auto"/>
        <w:left w:val="none" w:sz="0" w:space="0" w:color="auto"/>
        <w:bottom w:val="none" w:sz="0" w:space="0" w:color="auto"/>
        <w:right w:val="none" w:sz="0" w:space="0" w:color="auto"/>
      </w:divBdr>
    </w:div>
    <w:div w:id="1238441274">
      <w:bodyDiv w:val="1"/>
      <w:marLeft w:val="0"/>
      <w:marRight w:val="0"/>
      <w:marTop w:val="0"/>
      <w:marBottom w:val="0"/>
      <w:divBdr>
        <w:top w:val="none" w:sz="0" w:space="0" w:color="auto"/>
        <w:left w:val="none" w:sz="0" w:space="0" w:color="auto"/>
        <w:bottom w:val="none" w:sz="0" w:space="0" w:color="auto"/>
        <w:right w:val="none" w:sz="0" w:space="0" w:color="auto"/>
      </w:divBdr>
    </w:div>
    <w:div w:id="1356954621">
      <w:bodyDiv w:val="1"/>
      <w:marLeft w:val="0"/>
      <w:marRight w:val="0"/>
      <w:marTop w:val="0"/>
      <w:marBottom w:val="0"/>
      <w:divBdr>
        <w:top w:val="none" w:sz="0" w:space="0" w:color="auto"/>
        <w:left w:val="none" w:sz="0" w:space="0" w:color="auto"/>
        <w:bottom w:val="none" w:sz="0" w:space="0" w:color="auto"/>
        <w:right w:val="none" w:sz="0" w:space="0" w:color="auto"/>
      </w:divBdr>
    </w:div>
    <w:div w:id="1369642788">
      <w:bodyDiv w:val="1"/>
      <w:marLeft w:val="0"/>
      <w:marRight w:val="0"/>
      <w:marTop w:val="0"/>
      <w:marBottom w:val="0"/>
      <w:divBdr>
        <w:top w:val="none" w:sz="0" w:space="0" w:color="auto"/>
        <w:left w:val="none" w:sz="0" w:space="0" w:color="auto"/>
        <w:bottom w:val="none" w:sz="0" w:space="0" w:color="auto"/>
        <w:right w:val="none" w:sz="0" w:space="0" w:color="auto"/>
      </w:divBdr>
    </w:div>
    <w:div w:id="181891115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TotalTime>
  <Pages>3</Pages>
  <Words>818</Words>
  <Characters>4418</Characters>
  <Application>Microsoft Office Word</Application>
  <DocSecurity>0</DocSecurity>
  <Lines>36</Lines>
  <Paragraphs>10</Paragraphs>
  <ScaleCrop>false</ScaleCrop>
  <HeadingPairs>
    <vt:vector size="2" baseType="variant">
      <vt:variant>
        <vt:lpstr>Título</vt:lpstr>
      </vt:variant>
      <vt:variant>
        <vt:i4>1</vt:i4>
      </vt:variant>
    </vt:vector>
  </HeadingPairs>
  <TitlesOfParts>
    <vt:vector size="1" baseType="lpstr">
      <vt:lpstr/>
    </vt:vector>
  </TitlesOfParts>
  <Company>TJES</Company>
  <LinksUpToDate>false</LinksUpToDate>
  <CharactersWithSpaces>5226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nprada</dc:creator>
  <cp:lastModifiedBy>VFGUINZANI</cp:lastModifiedBy>
  <cp:revision>2</cp:revision>
  <cp:lastPrinted>2021-12-16T21:52:00Z</cp:lastPrinted>
  <dcterms:created xsi:type="dcterms:W3CDTF">2021-12-17T15:56:00Z</dcterms:created>
  <dcterms:modified xsi:type="dcterms:W3CDTF">2021-12-17T15:56:00Z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2021-11-26T00:00:00Z</vt:filetime>
  </property>
  <property fmtid="{D5CDD505-2E9C-101B-9397-08002B2CF9AE}" pid="3" name="Creator">
    <vt:lpwstr>Microsoft® Word 2010</vt:lpwstr>
  </property>
  <property fmtid="{D5CDD505-2E9C-101B-9397-08002B2CF9AE}" pid="4" name="LastSaved">
    <vt:filetime>2021-12-16T00:00:00Z</vt:filetime>
  </property>
</Properties>
</file>