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BB0F58" w14:textId="77777777" w:rsidR="003E2AF6" w:rsidRDefault="00000000">
      <w:pPr>
        <w:pStyle w:val="LO-normal"/>
        <w:shd w:val="clear" w:color="auto" w:fill="C0C0C0"/>
        <w:tabs>
          <w:tab w:val="left" w:pos="0"/>
        </w:tabs>
        <w:ind w:left="-284" w:right="-426"/>
        <w:jc w:val="center"/>
        <w:rPr>
          <w:color w:val="000000"/>
          <w:sz w:val="10"/>
          <w:szCs w:val="10"/>
        </w:rPr>
      </w:pPr>
      <w:r>
        <w:rPr>
          <w:rFonts w:ascii="Verdana" w:eastAsia="Verdana" w:hAnsi="Verdana" w:cs="Verdana"/>
          <w:b/>
          <w:bCs/>
          <w:color w:val="000000"/>
          <w:sz w:val="18"/>
          <w:szCs w:val="18"/>
        </w:rPr>
        <w:t>CAPA DO EDITAL</w:t>
      </w:r>
    </w:p>
    <w:p w14:paraId="56488400" w14:textId="77777777" w:rsidR="003E2AF6" w:rsidRDefault="003E2AF6">
      <w:pPr>
        <w:pStyle w:val="LO-normal"/>
        <w:rPr>
          <w:color w:val="000000"/>
          <w:sz w:val="10"/>
          <w:szCs w:val="10"/>
        </w:rPr>
      </w:pPr>
    </w:p>
    <w:tbl>
      <w:tblPr>
        <w:tblStyle w:val="a"/>
        <w:tblW w:w="10125" w:type="dxa"/>
        <w:tblInd w:w="-427" w:type="dxa"/>
        <w:tblLayout w:type="fixed"/>
        <w:tblLook w:val="0000" w:firstRow="0" w:lastRow="0" w:firstColumn="0" w:lastColumn="0" w:noHBand="0" w:noVBand="0"/>
      </w:tblPr>
      <w:tblGrid>
        <w:gridCol w:w="3165"/>
        <w:gridCol w:w="420"/>
        <w:gridCol w:w="2760"/>
        <w:gridCol w:w="90"/>
        <w:gridCol w:w="3690"/>
      </w:tblGrid>
      <w:tr w:rsidR="003E2AF6" w14:paraId="1CBC13E8" w14:textId="77777777">
        <w:tc>
          <w:tcPr>
            <w:tcW w:w="10125" w:type="dxa"/>
            <w:gridSpan w:val="5"/>
            <w:tcBorders>
              <w:top w:val="single" w:sz="4" w:space="0" w:color="000000"/>
              <w:left w:val="single" w:sz="4" w:space="0" w:color="000000"/>
              <w:bottom w:val="single" w:sz="4" w:space="0" w:color="000000"/>
              <w:right w:val="single" w:sz="4" w:space="0" w:color="000000"/>
            </w:tcBorders>
            <w:shd w:val="clear" w:color="auto" w:fill="BFBFBF"/>
          </w:tcPr>
          <w:p w14:paraId="36FCD675" w14:textId="77777777" w:rsidR="003E2AF6" w:rsidRDefault="00000000">
            <w:pPr>
              <w:pStyle w:val="LO-normal"/>
              <w:widowControl w:val="0"/>
              <w:jc w:val="center"/>
              <w:rPr>
                <w:rFonts w:ascii="Verdana" w:eastAsia="Verdana" w:hAnsi="Verdana" w:cs="Verdana"/>
                <w:b/>
                <w:bCs/>
                <w:color w:val="000000"/>
              </w:rPr>
            </w:pPr>
            <w:r>
              <w:rPr>
                <w:rFonts w:ascii="Verdana" w:eastAsia="Verdana" w:hAnsi="Verdana" w:cs="Verdana"/>
                <w:b/>
                <w:bCs/>
                <w:color w:val="000000"/>
              </w:rPr>
              <w:t>CONTRATANTE: PODER JUDICIÁRIO DO ESTADO DO ESPÍRITO SANTO</w:t>
            </w:r>
          </w:p>
        </w:tc>
      </w:tr>
      <w:tr w:rsidR="003E2AF6" w14:paraId="61D392B4" w14:textId="77777777">
        <w:tc>
          <w:tcPr>
            <w:tcW w:w="3585" w:type="dxa"/>
            <w:gridSpan w:val="2"/>
            <w:tcBorders>
              <w:top w:val="single" w:sz="4" w:space="0" w:color="000000"/>
              <w:left w:val="single" w:sz="4" w:space="0" w:color="000000"/>
              <w:bottom w:val="single" w:sz="4" w:space="0" w:color="000000"/>
              <w:right w:val="single" w:sz="4" w:space="0" w:color="000000"/>
            </w:tcBorders>
            <w:shd w:val="clear" w:color="auto" w:fill="F2F2F2"/>
            <w:tcMar>
              <w:top w:w="57" w:type="dxa"/>
              <w:bottom w:w="57" w:type="dxa"/>
            </w:tcMar>
            <w:vAlign w:val="center"/>
          </w:tcPr>
          <w:p w14:paraId="7654771B" w14:textId="29F2DF23" w:rsidR="003E2AF6" w:rsidRDefault="00000000">
            <w:pPr>
              <w:pStyle w:val="LO-normal"/>
              <w:widowControl w:val="0"/>
              <w:jc w:val="center"/>
              <w:rPr>
                <w:color w:val="000000"/>
              </w:rPr>
            </w:pPr>
            <w:r>
              <w:rPr>
                <w:rFonts w:ascii="Verdana" w:eastAsia="Verdana" w:hAnsi="Verdana" w:cs="Verdana"/>
                <w:b/>
                <w:bCs/>
                <w:color w:val="000000"/>
                <w:sz w:val="16"/>
                <w:szCs w:val="16"/>
              </w:rPr>
              <w:t>Pregão Eletrônico nº PE</w:t>
            </w:r>
            <w:r>
              <w:rPr>
                <w:rFonts w:ascii="Verdana" w:eastAsia="Verdana" w:hAnsi="Verdana" w:cs="Verdana"/>
                <w:b/>
                <w:bCs/>
                <w:sz w:val="16"/>
                <w:szCs w:val="16"/>
              </w:rPr>
              <w:t>900__</w:t>
            </w:r>
            <w:r>
              <w:rPr>
                <w:rFonts w:ascii="Verdana" w:eastAsia="Verdana" w:hAnsi="Verdana" w:cs="Verdana"/>
                <w:b/>
                <w:bCs/>
                <w:color w:val="000000"/>
                <w:sz w:val="16"/>
                <w:szCs w:val="16"/>
              </w:rPr>
              <w:t>/202</w:t>
            </w:r>
            <w:r w:rsidR="000550DF">
              <w:rPr>
                <w:rFonts w:ascii="Verdana" w:eastAsia="Verdana" w:hAnsi="Verdana" w:cs="Verdana"/>
                <w:b/>
                <w:bCs/>
                <w:sz w:val="16"/>
                <w:szCs w:val="16"/>
              </w:rPr>
              <w:t>x</w:t>
            </w:r>
          </w:p>
          <w:p w14:paraId="216A401F" w14:textId="77777777" w:rsidR="003E2AF6" w:rsidRDefault="00000000">
            <w:pPr>
              <w:pStyle w:val="LO-normal"/>
              <w:widowControl w:val="0"/>
              <w:jc w:val="center"/>
              <w:rPr>
                <w:color w:val="000000"/>
              </w:rPr>
            </w:pPr>
            <w:r>
              <w:rPr>
                <w:rFonts w:ascii="Verdana" w:eastAsia="Verdana" w:hAnsi="Verdana" w:cs="Verdana"/>
                <w:b/>
                <w:bCs/>
                <w:color w:val="000000"/>
                <w:sz w:val="16"/>
                <w:szCs w:val="16"/>
              </w:rPr>
              <w:t xml:space="preserve">SEI Nº </w:t>
            </w:r>
            <w:proofErr w:type="spellStart"/>
            <w:r>
              <w:rPr>
                <w:rFonts w:ascii="Verdana" w:eastAsia="Verdana" w:hAnsi="Verdana" w:cs="Verdana"/>
                <w:b/>
                <w:bCs/>
                <w:sz w:val="16"/>
                <w:szCs w:val="16"/>
              </w:rPr>
              <w:t>xxxxxxxxxxxx</w:t>
            </w:r>
            <w:proofErr w:type="spellEnd"/>
          </w:p>
          <w:p w14:paraId="042A9BBD" w14:textId="77777777" w:rsidR="003E2AF6" w:rsidRDefault="003E2AF6">
            <w:pPr>
              <w:pStyle w:val="LO-normal"/>
              <w:widowControl w:val="0"/>
              <w:jc w:val="center"/>
              <w:rPr>
                <w:rFonts w:ascii="Verdana" w:eastAsia="Verdana" w:hAnsi="Verdana" w:cs="Verdana"/>
                <w:color w:val="000000"/>
                <w:sz w:val="16"/>
                <w:szCs w:val="16"/>
              </w:rPr>
            </w:pPr>
          </w:p>
        </w:tc>
        <w:tc>
          <w:tcPr>
            <w:tcW w:w="2760" w:type="dxa"/>
            <w:tcBorders>
              <w:top w:val="single" w:sz="4" w:space="0" w:color="000000"/>
              <w:left w:val="single" w:sz="4" w:space="0" w:color="000000"/>
              <w:bottom w:val="single" w:sz="4" w:space="0" w:color="000000"/>
              <w:right w:val="single" w:sz="4" w:space="0" w:color="000000"/>
            </w:tcBorders>
            <w:shd w:val="clear" w:color="auto" w:fill="F2F2F2"/>
            <w:tcMar>
              <w:top w:w="57" w:type="dxa"/>
              <w:bottom w:w="57" w:type="dxa"/>
            </w:tcMar>
            <w:vAlign w:val="center"/>
          </w:tcPr>
          <w:p w14:paraId="71A55728" w14:textId="77777777" w:rsidR="003E2AF6" w:rsidRDefault="00000000">
            <w:pPr>
              <w:pStyle w:val="LO-normal"/>
              <w:widowControl w:val="0"/>
              <w:jc w:val="center"/>
              <w:rPr>
                <w:rFonts w:ascii="Verdana" w:eastAsia="Verdana" w:hAnsi="Verdana" w:cs="Verdana"/>
                <w:b/>
                <w:bCs/>
                <w:color w:val="000000"/>
                <w:sz w:val="16"/>
                <w:szCs w:val="16"/>
              </w:rPr>
            </w:pPr>
            <w:r>
              <w:rPr>
                <w:rFonts w:ascii="Verdana" w:eastAsia="Verdana" w:hAnsi="Verdana" w:cs="Verdana"/>
                <w:b/>
                <w:bCs/>
                <w:color w:val="000000"/>
                <w:sz w:val="16"/>
                <w:szCs w:val="16"/>
              </w:rPr>
              <w:t>CIC TCE-ES nº</w:t>
            </w:r>
          </w:p>
          <w:p w14:paraId="6F0D8DE4" w14:textId="77777777" w:rsidR="003E2AF6" w:rsidRDefault="00000000">
            <w:pPr>
              <w:pStyle w:val="LO-normal"/>
              <w:widowControl w:val="0"/>
              <w:jc w:val="center"/>
              <w:rPr>
                <w:color w:val="000000"/>
              </w:rPr>
            </w:pPr>
            <w:proofErr w:type="spellStart"/>
            <w:r>
              <w:rPr>
                <w:rFonts w:ascii="Verdana" w:eastAsia="Verdana" w:hAnsi="Verdana" w:cs="Verdana"/>
                <w:b/>
                <w:bCs/>
                <w:sz w:val="16"/>
                <w:szCs w:val="16"/>
              </w:rPr>
              <w:t>xxxxxxxxxxxxxxxx</w:t>
            </w:r>
            <w:proofErr w:type="spellEnd"/>
          </w:p>
        </w:tc>
        <w:tc>
          <w:tcPr>
            <w:tcW w:w="3780" w:type="dxa"/>
            <w:gridSpan w:val="2"/>
            <w:tcBorders>
              <w:top w:val="single" w:sz="4" w:space="0" w:color="000000"/>
              <w:left w:val="single" w:sz="4" w:space="0" w:color="000000"/>
              <w:bottom w:val="single" w:sz="4" w:space="0" w:color="000000"/>
              <w:right w:val="single" w:sz="4" w:space="0" w:color="000000"/>
            </w:tcBorders>
            <w:shd w:val="clear" w:color="auto" w:fill="F2F2F2"/>
            <w:tcMar>
              <w:top w:w="57" w:type="dxa"/>
              <w:bottom w:w="57" w:type="dxa"/>
            </w:tcMar>
          </w:tcPr>
          <w:p w14:paraId="76096779" w14:textId="3FAE774A" w:rsidR="003E2AF6" w:rsidRDefault="00000000">
            <w:pPr>
              <w:pStyle w:val="LO-normal"/>
              <w:widowControl w:val="0"/>
              <w:rPr>
                <w:color w:val="000000"/>
              </w:rPr>
            </w:pPr>
            <w:r>
              <w:rPr>
                <w:rFonts w:ascii="Verdana" w:eastAsia="Verdana" w:hAnsi="Verdana" w:cs="Verdana"/>
                <w:b/>
                <w:bCs/>
                <w:color w:val="000000"/>
                <w:sz w:val="16"/>
                <w:szCs w:val="16"/>
              </w:rPr>
              <w:t xml:space="preserve">Data de Abertura: </w:t>
            </w:r>
            <w:r>
              <w:rPr>
                <w:rFonts w:ascii="Verdana" w:eastAsia="Verdana" w:hAnsi="Verdana" w:cs="Verdana"/>
                <w:b/>
                <w:bCs/>
                <w:sz w:val="16"/>
                <w:szCs w:val="16"/>
              </w:rPr>
              <w:t>__</w:t>
            </w:r>
            <w:r>
              <w:rPr>
                <w:rFonts w:ascii="Verdana" w:eastAsia="Verdana" w:hAnsi="Verdana" w:cs="Verdana"/>
                <w:b/>
                <w:bCs/>
                <w:color w:val="000000"/>
                <w:sz w:val="16"/>
                <w:szCs w:val="16"/>
              </w:rPr>
              <w:t>/</w:t>
            </w:r>
            <w:r>
              <w:rPr>
                <w:rFonts w:ascii="Verdana" w:eastAsia="Verdana" w:hAnsi="Verdana" w:cs="Verdana"/>
                <w:b/>
                <w:bCs/>
                <w:sz w:val="16"/>
                <w:szCs w:val="16"/>
              </w:rPr>
              <w:t>__</w:t>
            </w:r>
            <w:r>
              <w:rPr>
                <w:rFonts w:ascii="Verdana" w:eastAsia="Verdana" w:hAnsi="Verdana" w:cs="Verdana"/>
                <w:b/>
                <w:bCs/>
                <w:color w:val="000000"/>
                <w:sz w:val="16"/>
                <w:szCs w:val="16"/>
              </w:rPr>
              <w:t>/202</w:t>
            </w:r>
            <w:r w:rsidR="000550DF">
              <w:rPr>
                <w:rFonts w:ascii="Verdana" w:eastAsia="Verdana" w:hAnsi="Verdana" w:cs="Verdana"/>
                <w:b/>
                <w:bCs/>
                <w:sz w:val="16"/>
                <w:szCs w:val="16"/>
              </w:rPr>
              <w:t>x</w:t>
            </w:r>
            <w:r>
              <w:rPr>
                <w:rFonts w:ascii="Verdana" w:eastAsia="Verdana" w:hAnsi="Verdana" w:cs="Verdana"/>
                <w:b/>
                <w:bCs/>
                <w:color w:val="000000"/>
                <w:sz w:val="16"/>
                <w:szCs w:val="16"/>
              </w:rPr>
              <w:t xml:space="preserve">, às </w:t>
            </w:r>
            <w:r>
              <w:rPr>
                <w:rFonts w:ascii="Verdana" w:eastAsia="Verdana" w:hAnsi="Verdana" w:cs="Verdana"/>
                <w:b/>
                <w:bCs/>
                <w:sz w:val="16"/>
                <w:szCs w:val="16"/>
              </w:rPr>
              <w:t>__</w:t>
            </w:r>
            <w:r>
              <w:rPr>
                <w:rFonts w:ascii="Verdana" w:eastAsia="Verdana" w:hAnsi="Verdana" w:cs="Verdana"/>
                <w:b/>
                <w:bCs/>
                <w:color w:val="000000"/>
                <w:sz w:val="16"/>
                <w:szCs w:val="16"/>
              </w:rPr>
              <w:t>:</w:t>
            </w:r>
            <w:r>
              <w:rPr>
                <w:rFonts w:ascii="Verdana" w:eastAsia="Verdana" w:hAnsi="Verdana" w:cs="Verdana"/>
                <w:b/>
                <w:bCs/>
                <w:sz w:val="16"/>
                <w:szCs w:val="16"/>
              </w:rPr>
              <w:t>00</w:t>
            </w:r>
            <w:proofErr w:type="gramStart"/>
            <w:r>
              <w:rPr>
                <w:rFonts w:ascii="Verdana" w:eastAsia="Verdana" w:hAnsi="Verdana" w:cs="Verdana"/>
                <w:b/>
                <w:bCs/>
                <w:color w:val="000000"/>
                <w:sz w:val="16"/>
                <w:szCs w:val="16"/>
              </w:rPr>
              <w:t>h  no</w:t>
            </w:r>
            <w:proofErr w:type="gramEnd"/>
            <w:r>
              <w:rPr>
                <w:rFonts w:ascii="Verdana" w:eastAsia="Verdana" w:hAnsi="Verdana" w:cs="Verdana"/>
                <w:b/>
                <w:bCs/>
                <w:color w:val="000000"/>
                <w:sz w:val="16"/>
                <w:szCs w:val="16"/>
              </w:rPr>
              <w:t xml:space="preserve"> sítio www.comprasgovernamentais.gov.br</w:t>
            </w:r>
          </w:p>
        </w:tc>
      </w:tr>
      <w:tr w:rsidR="003E2AF6" w14:paraId="2CB79E4C" w14:textId="77777777">
        <w:tc>
          <w:tcPr>
            <w:tcW w:w="6345" w:type="dxa"/>
            <w:gridSpan w:val="3"/>
            <w:tcBorders>
              <w:top w:val="single" w:sz="4" w:space="0" w:color="000000"/>
              <w:left w:val="single" w:sz="4" w:space="0" w:color="000000"/>
              <w:bottom w:val="single" w:sz="4" w:space="0" w:color="000000"/>
              <w:right w:val="single" w:sz="4" w:space="0" w:color="000000"/>
            </w:tcBorders>
            <w:shd w:val="clear" w:color="auto" w:fill="D9D9D9"/>
            <w:tcMar>
              <w:top w:w="28" w:type="dxa"/>
              <w:bottom w:w="28" w:type="dxa"/>
            </w:tcMar>
          </w:tcPr>
          <w:p w14:paraId="0CAFE613" w14:textId="77777777" w:rsidR="003E2AF6" w:rsidRDefault="00000000">
            <w:pPr>
              <w:pStyle w:val="LO-normal"/>
              <w:widowControl w:val="0"/>
              <w:rPr>
                <w:rFonts w:ascii="Verdana" w:eastAsia="Verdana" w:hAnsi="Verdana" w:cs="Verdana"/>
                <w:b/>
                <w:bCs/>
                <w:color w:val="000000"/>
                <w:sz w:val="18"/>
                <w:szCs w:val="18"/>
              </w:rPr>
            </w:pPr>
            <w:r>
              <w:rPr>
                <w:rFonts w:ascii="Verdana" w:eastAsia="Verdana" w:hAnsi="Verdana" w:cs="Verdana"/>
                <w:b/>
                <w:bCs/>
                <w:color w:val="000000"/>
                <w:sz w:val="18"/>
                <w:szCs w:val="18"/>
              </w:rPr>
              <w:t>Pedidos de Esclarecimentos e Impugnações</w:t>
            </w:r>
          </w:p>
        </w:tc>
        <w:tc>
          <w:tcPr>
            <w:tcW w:w="3780" w:type="dxa"/>
            <w:gridSpan w:val="2"/>
            <w:tcBorders>
              <w:top w:val="single" w:sz="4" w:space="0" w:color="000000"/>
              <w:left w:val="single" w:sz="4" w:space="0" w:color="000000"/>
              <w:bottom w:val="single" w:sz="4" w:space="0" w:color="000000"/>
              <w:right w:val="single" w:sz="4" w:space="0" w:color="000000"/>
            </w:tcBorders>
            <w:shd w:val="clear" w:color="auto" w:fill="D9D9D9"/>
            <w:tcMar>
              <w:top w:w="28" w:type="dxa"/>
              <w:bottom w:w="28" w:type="dxa"/>
            </w:tcMar>
          </w:tcPr>
          <w:p w14:paraId="531A22D8" w14:textId="77777777" w:rsidR="003E2AF6" w:rsidRDefault="00000000">
            <w:pPr>
              <w:pStyle w:val="LO-normal"/>
              <w:widowControl w:val="0"/>
              <w:rPr>
                <w:rFonts w:ascii="Verdana" w:eastAsia="Verdana" w:hAnsi="Verdana" w:cs="Verdana"/>
                <w:b/>
                <w:bCs/>
                <w:color w:val="000000"/>
                <w:sz w:val="18"/>
                <w:szCs w:val="18"/>
              </w:rPr>
            </w:pPr>
            <w:r>
              <w:rPr>
                <w:rFonts w:ascii="Verdana" w:eastAsia="Verdana" w:hAnsi="Verdana" w:cs="Verdana"/>
                <w:b/>
                <w:bCs/>
                <w:color w:val="000000"/>
                <w:sz w:val="18"/>
                <w:szCs w:val="18"/>
              </w:rPr>
              <w:t>Contatos:</w:t>
            </w:r>
          </w:p>
        </w:tc>
      </w:tr>
      <w:tr w:rsidR="003E2AF6" w14:paraId="7BF7253B" w14:textId="77777777">
        <w:tc>
          <w:tcPr>
            <w:tcW w:w="6345" w:type="dxa"/>
            <w:gridSpan w:val="3"/>
            <w:tcBorders>
              <w:top w:val="single" w:sz="4" w:space="0" w:color="000000"/>
              <w:left w:val="single" w:sz="4" w:space="0" w:color="000000"/>
              <w:bottom w:val="single" w:sz="4" w:space="0" w:color="000000"/>
              <w:right w:val="single" w:sz="4" w:space="0" w:color="000000"/>
            </w:tcBorders>
            <w:shd w:val="clear" w:color="auto" w:fill="FFFFFF"/>
            <w:tcMar>
              <w:top w:w="28" w:type="dxa"/>
              <w:bottom w:w="28" w:type="dxa"/>
            </w:tcMar>
          </w:tcPr>
          <w:p w14:paraId="1B409DAE" w14:textId="77777777" w:rsidR="003E2AF6" w:rsidRDefault="00000000">
            <w:pPr>
              <w:pStyle w:val="LO-normal"/>
              <w:widowControl w:val="0"/>
              <w:rPr>
                <w:color w:val="000000"/>
              </w:rPr>
            </w:pPr>
            <w:r>
              <w:rPr>
                <w:rFonts w:ascii="Verdana" w:eastAsia="Verdana" w:hAnsi="Verdana" w:cs="Verdana"/>
                <w:b/>
                <w:bCs/>
                <w:color w:val="000000"/>
                <w:sz w:val="18"/>
                <w:szCs w:val="18"/>
              </w:rPr>
              <w:t>Esclarecimentos/Impugnações:</w:t>
            </w:r>
            <w:r>
              <w:rPr>
                <w:rFonts w:ascii="Verdana" w:eastAsia="Verdana" w:hAnsi="Verdana" w:cs="Verdana"/>
                <w:color w:val="000000"/>
                <w:sz w:val="18"/>
                <w:szCs w:val="18"/>
              </w:rPr>
              <w:t xml:space="preserve"> Até o dia </w:t>
            </w:r>
            <w:r>
              <w:rPr>
                <w:rFonts w:ascii="Verdana" w:eastAsia="Verdana" w:hAnsi="Verdana" w:cs="Verdana"/>
                <w:sz w:val="18"/>
                <w:szCs w:val="18"/>
              </w:rPr>
              <w:t>__</w:t>
            </w:r>
            <w:r>
              <w:rPr>
                <w:rFonts w:ascii="Verdana" w:eastAsia="Verdana" w:hAnsi="Verdana" w:cs="Verdana"/>
                <w:color w:val="000000"/>
                <w:sz w:val="18"/>
                <w:szCs w:val="18"/>
              </w:rPr>
              <w:t>/</w:t>
            </w:r>
            <w:r>
              <w:rPr>
                <w:rFonts w:ascii="Verdana" w:eastAsia="Verdana" w:hAnsi="Verdana" w:cs="Verdana"/>
                <w:sz w:val="18"/>
                <w:szCs w:val="18"/>
              </w:rPr>
              <w:t>__</w:t>
            </w:r>
          </w:p>
          <w:p w14:paraId="18EDEE69" w14:textId="77777777" w:rsidR="003E2AF6" w:rsidRDefault="00000000">
            <w:pPr>
              <w:pStyle w:val="LO-normal"/>
              <w:widowControl w:val="0"/>
              <w:rPr>
                <w:color w:val="000000"/>
              </w:rPr>
            </w:pPr>
            <w:r>
              <w:rPr>
                <w:rFonts w:ascii="Verdana" w:eastAsia="Verdana" w:hAnsi="Verdana" w:cs="Verdana"/>
                <w:color w:val="000000"/>
                <w:sz w:val="18"/>
                <w:szCs w:val="18"/>
              </w:rPr>
              <w:t>Os pedidos devem ser feitos pelo e-mail equipepregao</w:t>
            </w:r>
            <w:r>
              <w:rPr>
                <w:rFonts w:ascii="Verdana" w:eastAsia="Verdana" w:hAnsi="Verdana" w:cs="Verdana"/>
                <w:sz w:val="18"/>
                <w:szCs w:val="18"/>
              </w:rPr>
              <w:t>@tjes.jus.br</w:t>
            </w:r>
          </w:p>
        </w:tc>
        <w:tc>
          <w:tcPr>
            <w:tcW w:w="3780" w:type="dxa"/>
            <w:gridSpan w:val="2"/>
            <w:tcBorders>
              <w:top w:val="single" w:sz="4" w:space="0" w:color="000000"/>
              <w:left w:val="single" w:sz="4" w:space="0" w:color="000000"/>
              <w:bottom w:val="single" w:sz="4" w:space="0" w:color="000000"/>
              <w:right w:val="single" w:sz="4" w:space="0" w:color="000000"/>
            </w:tcBorders>
            <w:shd w:val="clear" w:color="auto" w:fill="FFFFFF"/>
            <w:tcMar>
              <w:top w:w="28" w:type="dxa"/>
              <w:bottom w:w="28" w:type="dxa"/>
            </w:tcMar>
          </w:tcPr>
          <w:p w14:paraId="7ADFEF95" w14:textId="40033463" w:rsidR="003E2AF6" w:rsidRDefault="00000000">
            <w:pPr>
              <w:pStyle w:val="LO-normal"/>
              <w:widowControl w:val="0"/>
              <w:rPr>
                <w:color w:val="000000"/>
              </w:rPr>
            </w:pPr>
            <w:r>
              <w:rPr>
                <w:rFonts w:ascii="Verdana" w:eastAsia="Verdana" w:hAnsi="Verdana" w:cs="Verdana"/>
                <w:color w:val="000000"/>
                <w:sz w:val="18"/>
                <w:szCs w:val="18"/>
              </w:rPr>
              <w:t xml:space="preserve">(27) </w:t>
            </w:r>
            <w:proofErr w:type="spellStart"/>
            <w:r>
              <w:rPr>
                <w:rFonts w:ascii="Verdana" w:eastAsia="Verdana" w:hAnsi="Verdana" w:cs="Verdana"/>
                <w:color w:val="000000"/>
                <w:sz w:val="18"/>
                <w:szCs w:val="18"/>
              </w:rPr>
              <w:t>xxxxxxxx</w:t>
            </w:r>
            <w:proofErr w:type="spellEnd"/>
            <w:r>
              <w:rPr>
                <w:rFonts w:ascii="Verdana" w:eastAsia="Verdana" w:hAnsi="Verdana" w:cs="Verdana"/>
                <w:color w:val="000000"/>
                <w:sz w:val="18"/>
                <w:szCs w:val="18"/>
              </w:rPr>
              <w:t xml:space="preserve"> (Pregoeiro </w:t>
            </w:r>
            <w:proofErr w:type="gramStart"/>
            <w:r>
              <w:rPr>
                <w:rFonts w:ascii="Verdana" w:eastAsia="Verdana" w:hAnsi="Verdana" w:cs="Verdana"/>
                <w:color w:val="000000"/>
                <w:sz w:val="18"/>
                <w:szCs w:val="18"/>
              </w:rPr>
              <w:t xml:space="preserve">/  </w:t>
            </w:r>
            <w:r w:rsidR="000550DF">
              <w:rPr>
                <w:rFonts w:ascii="Verdana" w:eastAsia="Verdana" w:hAnsi="Verdana" w:cs="Verdana"/>
                <w:color w:val="000000"/>
                <w:sz w:val="18"/>
                <w:szCs w:val="18"/>
              </w:rPr>
              <w:t>3334</w:t>
            </w:r>
            <w:proofErr w:type="gramEnd"/>
            <w:r w:rsidR="000550DF">
              <w:rPr>
                <w:rFonts w:ascii="Verdana" w:eastAsia="Verdana" w:hAnsi="Verdana" w:cs="Verdana"/>
                <w:color w:val="000000"/>
                <w:sz w:val="18"/>
                <w:szCs w:val="18"/>
              </w:rPr>
              <w:t>-2712</w:t>
            </w:r>
            <w:r>
              <w:rPr>
                <w:rFonts w:ascii="Verdana" w:eastAsia="Verdana" w:hAnsi="Verdana" w:cs="Verdana"/>
                <w:color w:val="000000"/>
                <w:sz w:val="18"/>
                <w:szCs w:val="18"/>
              </w:rPr>
              <w:t xml:space="preserve"> – </w:t>
            </w:r>
            <w:r>
              <w:rPr>
                <w:rFonts w:ascii="Verdana" w:eastAsia="Verdana" w:hAnsi="Verdana" w:cs="Verdana"/>
                <w:sz w:val="18"/>
                <w:szCs w:val="18"/>
              </w:rPr>
              <w:t>equipepregao@tjes.jus.br</w:t>
            </w:r>
          </w:p>
        </w:tc>
      </w:tr>
      <w:tr w:rsidR="003E2AF6" w14:paraId="14A67A9F" w14:textId="77777777">
        <w:trPr>
          <w:trHeight w:val="604"/>
        </w:trPr>
        <w:tc>
          <w:tcPr>
            <w:tcW w:w="10125" w:type="dxa"/>
            <w:gridSpan w:val="5"/>
            <w:tcBorders>
              <w:top w:val="single" w:sz="4" w:space="0" w:color="000000"/>
              <w:left w:val="single" w:sz="4" w:space="0" w:color="000000"/>
              <w:bottom w:val="single" w:sz="4" w:space="0" w:color="000000"/>
              <w:right w:val="single" w:sz="4" w:space="0" w:color="000000"/>
            </w:tcBorders>
            <w:shd w:val="clear" w:color="auto" w:fill="D9D9D9"/>
            <w:tcMar>
              <w:top w:w="28" w:type="dxa"/>
              <w:bottom w:w="28" w:type="dxa"/>
            </w:tcMar>
            <w:vAlign w:val="center"/>
          </w:tcPr>
          <w:p w14:paraId="535C3D3F" w14:textId="77777777" w:rsidR="003E2AF6" w:rsidRDefault="00000000">
            <w:pPr>
              <w:pStyle w:val="LO-normal"/>
              <w:widowControl w:val="0"/>
              <w:jc w:val="center"/>
              <w:rPr>
                <w:color w:val="000000"/>
              </w:rPr>
            </w:pPr>
            <w:r>
              <w:rPr>
                <w:rFonts w:ascii="Verdana" w:eastAsia="Verdana" w:hAnsi="Verdana" w:cs="Verdana"/>
                <w:b/>
                <w:bCs/>
                <w:color w:val="000000"/>
                <w:sz w:val="18"/>
                <w:szCs w:val="18"/>
              </w:rPr>
              <w:t xml:space="preserve">Os Esclarecimentos /Impugnação e respostas/decisão serão disponibilizados no sítio do Portal Transparência do PJES </w:t>
            </w:r>
            <w:r>
              <w:rPr>
                <w:rFonts w:ascii="Verdana" w:eastAsia="Verdana" w:hAnsi="Verdana" w:cs="Verdana"/>
                <w:color w:val="000000"/>
                <w:sz w:val="18"/>
                <w:szCs w:val="18"/>
                <w:u w:val="single"/>
              </w:rPr>
              <w:t>(www.tjes.jus.br &gt; Transparência &gt; Licitações, Contratos e Instrumentos de Cooperação &gt; Licitações)</w:t>
            </w:r>
          </w:p>
        </w:tc>
      </w:tr>
      <w:tr w:rsidR="003E2AF6" w14:paraId="0B09C9DC" w14:textId="77777777">
        <w:tc>
          <w:tcPr>
            <w:tcW w:w="10125" w:type="dxa"/>
            <w:gridSpan w:val="5"/>
            <w:tcBorders>
              <w:top w:val="single" w:sz="4" w:space="0" w:color="000000"/>
              <w:left w:val="single" w:sz="4" w:space="0" w:color="000000"/>
              <w:bottom w:val="single" w:sz="4" w:space="0" w:color="000000"/>
              <w:right w:val="single" w:sz="4" w:space="0" w:color="000000"/>
            </w:tcBorders>
            <w:shd w:val="clear" w:color="auto" w:fill="D9D9D9"/>
            <w:tcMar>
              <w:top w:w="28" w:type="dxa"/>
              <w:bottom w:w="28" w:type="dxa"/>
            </w:tcMar>
          </w:tcPr>
          <w:p w14:paraId="51BAEC58" w14:textId="77777777" w:rsidR="003E2AF6" w:rsidRDefault="00000000">
            <w:pPr>
              <w:pStyle w:val="LO-normal"/>
              <w:widowControl w:val="0"/>
              <w:rPr>
                <w:rFonts w:ascii="Verdana" w:eastAsia="Verdana" w:hAnsi="Verdana" w:cs="Verdana"/>
                <w:b/>
                <w:bCs/>
                <w:color w:val="000000"/>
                <w:sz w:val="18"/>
                <w:szCs w:val="18"/>
              </w:rPr>
            </w:pPr>
            <w:r>
              <w:rPr>
                <w:rFonts w:ascii="Verdana" w:eastAsia="Verdana" w:hAnsi="Verdana" w:cs="Verdana"/>
                <w:b/>
                <w:bCs/>
                <w:color w:val="000000"/>
                <w:sz w:val="18"/>
                <w:szCs w:val="18"/>
              </w:rPr>
              <w:t>Objeto</w:t>
            </w:r>
          </w:p>
        </w:tc>
      </w:tr>
      <w:tr w:rsidR="003E2AF6" w14:paraId="1AD60580" w14:textId="77777777">
        <w:tc>
          <w:tcPr>
            <w:tcW w:w="10125" w:type="dxa"/>
            <w:gridSpan w:val="5"/>
            <w:tcBorders>
              <w:top w:val="single" w:sz="4" w:space="0" w:color="000000"/>
              <w:left w:val="single" w:sz="4" w:space="0" w:color="000000"/>
              <w:bottom w:val="single" w:sz="4" w:space="0" w:color="000000"/>
              <w:right w:val="single" w:sz="4" w:space="0" w:color="000000"/>
            </w:tcBorders>
            <w:tcMar>
              <w:top w:w="28" w:type="dxa"/>
              <w:bottom w:w="28" w:type="dxa"/>
            </w:tcMar>
          </w:tcPr>
          <w:p w14:paraId="1191A0E4"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 xml:space="preserve">Contratação de serviço continuado de </w:t>
            </w:r>
            <w:proofErr w:type="spellStart"/>
            <w:r>
              <w:rPr>
                <w:rFonts w:ascii="Verdana" w:eastAsia="Verdana" w:hAnsi="Verdana" w:cs="Verdana"/>
                <w:sz w:val="18"/>
                <w:szCs w:val="18"/>
              </w:rPr>
              <w:t>xxxxxxx</w:t>
            </w:r>
            <w:proofErr w:type="spellEnd"/>
            <w:r>
              <w:rPr>
                <w:rFonts w:ascii="Verdana" w:eastAsia="Verdana" w:hAnsi="Verdana" w:cs="Verdana"/>
                <w:color w:val="000000"/>
                <w:sz w:val="18"/>
                <w:szCs w:val="18"/>
              </w:rPr>
              <w:t>, a ser executado por empresa especializada, com fornecimento de profissionais e equipamentos necessários, nas edificações do Poder Judiciário do Estado do Espírito Santo.</w:t>
            </w:r>
          </w:p>
        </w:tc>
      </w:tr>
      <w:tr w:rsidR="003E2AF6" w14:paraId="09F03698" w14:textId="77777777">
        <w:tc>
          <w:tcPr>
            <w:tcW w:w="3165" w:type="dxa"/>
            <w:tcBorders>
              <w:top w:val="single" w:sz="4" w:space="0" w:color="000000"/>
              <w:left w:val="single" w:sz="4" w:space="0" w:color="000000"/>
              <w:bottom w:val="single" w:sz="4" w:space="0" w:color="000000"/>
              <w:right w:val="single" w:sz="4" w:space="0" w:color="000000"/>
            </w:tcBorders>
            <w:shd w:val="clear" w:color="auto" w:fill="D9D9D9"/>
            <w:tcMar>
              <w:top w:w="28" w:type="dxa"/>
              <w:bottom w:w="28" w:type="dxa"/>
            </w:tcMar>
            <w:vAlign w:val="center"/>
          </w:tcPr>
          <w:p w14:paraId="1F9DBB98" w14:textId="77777777" w:rsidR="003E2AF6" w:rsidRDefault="00000000">
            <w:pPr>
              <w:pStyle w:val="LO-normal"/>
              <w:widowControl w:val="0"/>
              <w:jc w:val="center"/>
              <w:rPr>
                <w:rFonts w:ascii="Verdana" w:eastAsia="Verdana" w:hAnsi="Verdana" w:cs="Verdana"/>
                <w:b/>
                <w:bCs/>
                <w:color w:val="000000"/>
                <w:sz w:val="18"/>
                <w:szCs w:val="18"/>
              </w:rPr>
            </w:pPr>
            <w:r>
              <w:rPr>
                <w:rFonts w:ascii="Verdana" w:eastAsia="Verdana" w:hAnsi="Verdana" w:cs="Verdana"/>
                <w:b/>
                <w:bCs/>
                <w:color w:val="000000"/>
                <w:sz w:val="18"/>
                <w:szCs w:val="18"/>
              </w:rPr>
              <w:t>Registro de Preços</w:t>
            </w:r>
          </w:p>
        </w:tc>
        <w:tc>
          <w:tcPr>
            <w:tcW w:w="6960" w:type="dxa"/>
            <w:gridSpan w:val="4"/>
            <w:tcBorders>
              <w:top w:val="single" w:sz="4" w:space="0" w:color="000000"/>
              <w:left w:val="single" w:sz="4" w:space="0" w:color="000000"/>
              <w:bottom w:val="single" w:sz="4" w:space="0" w:color="000000"/>
              <w:right w:val="single" w:sz="4" w:space="0" w:color="000000"/>
            </w:tcBorders>
            <w:shd w:val="clear" w:color="auto" w:fill="D9D9D9"/>
            <w:tcMar>
              <w:top w:w="28" w:type="dxa"/>
              <w:bottom w:w="28" w:type="dxa"/>
            </w:tcMar>
            <w:vAlign w:val="center"/>
          </w:tcPr>
          <w:p w14:paraId="013283A0" w14:textId="77777777" w:rsidR="003E2AF6" w:rsidRDefault="00000000">
            <w:pPr>
              <w:pStyle w:val="LO-normal"/>
              <w:widowControl w:val="0"/>
              <w:jc w:val="center"/>
              <w:rPr>
                <w:rFonts w:ascii="Verdana" w:eastAsia="Verdana" w:hAnsi="Verdana" w:cs="Verdana"/>
                <w:b/>
                <w:bCs/>
                <w:color w:val="000000"/>
                <w:sz w:val="18"/>
                <w:szCs w:val="18"/>
              </w:rPr>
            </w:pPr>
            <w:r>
              <w:rPr>
                <w:rFonts w:ascii="Verdana" w:eastAsia="Verdana" w:hAnsi="Verdana" w:cs="Verdana"/>
                <w:b/>
                <w:bCs/>
                <w:color w:val="000000"/>
                <w:sz w:val="18"/>
                <w:szCs w:val="18"/>
              </w:rPr>
              <w:t>Participação Exclusiva de ME e EPP</w:t>
            </w:r>
          </w:p>
        </w:tc>
      </w:tr>
      <w:tr w:rsidR="003E2AF6" w14:paraId="195F88CE" w14:textId="77777777">
        <w:tc>
          <w:tcPr>
            <w:tcW w:w="316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14:paraId="5F6B11CD" w14:textId="77777777" w:rsidR="003E2AF6" w:rsidRDefault="00000000">
            <w:pPr>
              <w:pStyle w:val="LO-normal"/>
              <w:widowControl w:val="0"/>
              <w:jc w:val="center"/>
              <w:rPr>
                <w:rFonts w:ascii="Verdana" w:eastAsia="Verdana" w:hAnsi="Verdana" w:cs="Verdana"/>
                <w:b/>
                <w:bCs/>
                <w:color w:val="000000"/>
                <w:sz w:val="18"/>
                <w:szCs w:val="18"/>
              </w:rPr>
            </w:pPr>
            <w:r>
              <w:rPr>
                <w:rFonts w:ascii="Verdana" w:eastAsia="Verdana" w:hAnsi="Verdana" w:cs="Verdana"/>
                <w:b/>
                <w:bCs/>
                <w:color w:val="000000"/>
                <w:sz w:val="18"/>
                <w:szCs w:val="18"/>
              </w:rPr>
              <w:t>NÃO</w:t>
            </w:r>
          </w:p>
        </w:tc>
        <w:tc>
          <w:tcPr>
            <w:tcW w:w="6960" w:type="dxa"/>
            <w:gridSpan w:val="4"/>
            <w:tcBorders>
              <w:top w:val="single" w:sz="4" w:space="0" w:color="000000"/>
              <w:left w:val="single" w:sz="4" w:space="0" w:color="000000"/>
              <w:bottom w:val="single" w:sz="4" w:space="0" w:color="000000"/>
              <w:right w:val="single" w:sz="4" w:space="0" w:color="000000"/>
            </w:tcBorders>
            <w:tcMar>
              <w:top w:w="28" w:type="dxa"/>
              <w:bottom w:w="28" w:type="dxa"/>
            </w:tcMar>
          </w:tcPr>
          <w:p w14:paraId="2996CDBD" w14:textId="77777777" w:rsidR="003E2AF6" w:rsidRDefault="00000000">
            <w:pPr>
              <w:pStyle w:val="LO-normal"/>
              <w:widowControl w:val="0"/>
              <w:jc w:val="center"/>
              <w:rPr>
                <w:rFonts w:ascii="Verdana" w:eastAsia="Verdana" w:hAnsi="Verdana" w:cs="Verdana"/>
                <w:b/>
                <w:bCs/>
                <w:color w:val="000000"/>
                <w:sz w:val="18"/>
                <w:szCs w:val="18"/>
              </w:rPr>
            </w:pPr>
            <w:r>
              <w:rPr>
                <w:rFonts w:ascii="Verdana" w:eastAsia="Verdana" w:hAnsi="Verdana" w:cs="Verdana"/>
                <w:b/>
                <w:bCs/>
                <w:color w:val="000000"/>
                <w:sz w:val="18"/>
                <w:szCs w:val="18"/>
              </w:rPr>
              <w:t>NÃO</w:t>
            </w:r>
          </w:p>
        </w:tc>
      </w:tr>
      <w:tr w:rsidR="003E2AF6" w14:paraId="585EC156" w14:textId="77777777">
        <w:tc>
          <w:tcPr>
            <w:tcW w:w="3165" w:type="dxa"/>
            <w:tcBorders>
              <w:top w:val="single" w:sz="4" w:space="0" w:color="000000"/>
              <w:left w:val="single" w:sz="4" w:space="0" w:color="000000"/>
              <w:bottom w:val="single" w:sz="4" w:space="0" w:color="000000"/>
              <w:right w:val="single" w:sz="4" w:space="0" w:color="000000"/>
            </w:tcBorders>
            <w:shd w:val="clear" w:color="auto" w:fill="D9D9D9"/>
            <w:tcMar>
              <w:top w:w="28" w:type="dxa"/>
              <w:bottom w:w="28" w:type="dxa"/>
            </w:tcMar>
            <w:vAlign w:val="center"/>
          </w:tcPr>
          <w:p w14:paraId="011002B5" w14:textId="77777777" w:rsidR="003E2AF6" w:rsidRDefault="00000000">
            <w:pPr>
              <w:pStyle w:val="LO-normal"/>
              <w:widowControl w:val="0"/>
              <w:jc w:val="center"/>
              <w:rPr>
                <w:rFonts w:ascii="Verdana" w:eastAsia="Verdana" w:hAnsi="Verdana" w:cs="Verdana"/>
                <w:b/>
                <w:bCs/>
                <w:color w:val="000000"/>
                <w:sz w:val="18"/>
                <w:szCs w:val="18"/>
              </w:rPr>
            </w:pPr>
            <w:r>
              <w:rPr>
                <w:rFonts w:ascii="Verdana" w:eastAsia="Verdana" w:hAnsi="Verdana" w:cs="Verdana"/>
                <w:b/>
                <w:bCs/>
                <w:color w:val="000000"/>
                <w:sz w:val="18"/>
                <w:szCs w:val="18"/>
              </w:rPr>
              <w:t>Critério de Julgamento</w:t>
            </w:r>
          </w:p>
        </w:tc>
        <w:tc>
          <w:tcPr>
            <w:tcW w:w="3270" w:type="dxa"/>
            <w:gridSpan w:val="3"/>
            <w:tcBorders>
              <w:top w:val="single" w:sz="4" w:space="0" w:color="000000"/>
              <w:left w:val="single" w:sz="4" w:space="0" w:color="000000"/>
              <w:bottom w:val="single" w:sz="4" w:space="0" w:color="000000"/>
              <w:right w:val="single" w:sz="4" w:space="0" w:color="000000"/>
            </w:tcBorders>
            <w:shd w:val="clear" w:color="auto" w:fill="D9D9D9"/>
            <w:tcMar>
              <w:top w:w="28" w:type="dxa"/>
              <w:bottom w:w="28" w:type="dxa"/>
            </w:tcMar>
            <w:vAlign w:val="center"/>
          </w:tcPr>
          <w:p w14:paraId="5E449240" w14:textId="77777777" w:rsidR="003E2AF6" w:rsidRDefault="00000000">
            <w:pPr>
              <w:pStyle w:val="LO-normal"/>
              <w:widowControl w:val="0"/>
              <w:jc w:val="center"/>
              <w:rPr>
                <w:rFonts w:ascii="Verdana" w:eastAsia="Verdana" w:hAnsi="Verdana" w:cs="Verdana"/>
                <w:b/>
                <w:bCs/>
                <w:color w:val="000000"/>
                <w:sz w:val="18"/>
                <w:szCs w:val="18"/>
              </w:rPr>
            </w:pPr>
            <w:r>
              <w:rPr>
                <w:rFonts w:ascii="Verdana" w:eastAsia="Verdana" w:hAnsi="Verdana" w:cs="Verdana"/>
                <w:b/>
                <w:bCs/>
                <w:color w:val="000000"/>
                <w:sz w:val="18"/>
                <w:szCs w:val="18"/>
              </w:rPr>
              <w:t>Forma de Adjudicação</w:t>
            </w:r>
          </w:p>
        </w:tc>
        <w:tc>
          <w:tcPr>
            <w:tcW w:w="3690" w:type="dxa"/>
            <w:tcBorders>
              <w:top w:val="single" w:sz="4" w:space="0" w:color="000000"/>
              <w:left w:val="single" w:sz="4" w:space="0" w:color="000000"/>
              <w:bottom w:val="single" w:sz="4" w:space="0" w:color="000000"/>
              <w:right w:val="single" w:sz="4" w:space="0" w:color="000000"/>
            </w:tcBorders>
            <w:shd w:val="clear" w:color="auto" w:fill="D9D9D9"/>
            <w:tcMar>
              <w:top w:w="28" w:type="dxa"/>
              <w:bottom w:w="28" w:type="dxa"/>
            </w:tcMar>
            <w:vAlign w:val="center"/>
          </w:tcPr>
          <w:p w14:paraId="07AB7972" w14:textId="77777777" w:rsidR="003E2AF6" w:rsidRDefault="00000000">
            <w:pPr>
              <w:pStyle w:val="LO-normal"/>
              <w:widowControl w:val="0"/>
              <w:jc w:val="center"/>
              <w:rPr>
                <w:rFonts w:ascii="Verdana" w:eastAsia="Verdana" w:hAnsi="Verdana" w:cs="Verdana"/>
                <w:b/>
                <w:bCs/>
                <w:color w:val="000000"/>
                <w:sz w:val="18"/>
                <w:szCs w:val="18"/>
              </w:rPr>
            </w:pPr>
            <w:r>
              <w:rPr>
                <w:rFonts w:ascii="Verdana" w:eastAsia="Verdana" w:hAnsi="Verdana" w:cs="Verdana"/>
                <w:b/>
                <w:bCs/>
                <w:color w:val="000000"/>
                <w:sz w:val="18"/>
                <w:szCs w:val="18"/>
              </w:rPr>
              <w:t>Modo de Disputa</w:t>
            </w:r>
          </w:p>
        </w:tc>
      </w:tr>
      <w:tr w:rsidR="003E2AF6" w14:paraId="237AC4D0" w14:textId="77777777">
        <w:tc>
          <w:tcPr>
            <w:tcW w:w="316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14:paraId="462BDF8D" w14:textId="77777777" w:rsidR="003E2AF6" w:rsidRDefault="00000000">
            <w:pPr>
              <w:pStyle w:val="LO-normal"/>
              <w:widowControl w:val="0"/>
              <w:jc w:val="center"/>
              <w:rPr>
                <w:color w:val="000000"/>
              </w:rPr>
            </w:pPr>
            <w:r>
              <w:rPr>
                <w:rFonts w:ascii="Verdana" w:eastAsia="Verdana" w:hAnsi="Verdana" w:cs="Verdana"/>
                <w:color w:val="000000"/>
                <w:sz w:val="18"/>
                <w:szCs w:val="18"/>
              </w:rPr>
              <w:t>Menor Preço</w:t>
            </w:r>
          </w:p>
        </w:tc>
        <w:tc>
          <w:tcPr>
            <w:tcW w:w="3270" w:type="dxa"/>
            <w:gridSpan w:val="3"/>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14:paraId="1C2BFFDD" w14:textId="77777777" w:rsidR="003E2AF6" w:rsidRDefault="00000000">
            <w:pPr>
              <w:pStyle w:val="LO-normal"/>
              <w:widowControl w:val="0"/>
              <w:jc w:val="center"/>
              <w:rPr>
                <w:rFonts w:ascii="Verdana" w:eastAsia="Verdana" w:hAnsi="Verdana" w:cs="Verdana"/>
                <w:color w:val="000000"/>
                <w:sz w:val="18"/>
                <w:szCs w:val="18"/>
              </w:rPr>
            </w:pPr>
            <w:r>
              <w:rPr>
                <w:rFonts w:ascii="Verdana" w:eastAsia="Verdana" w:hAnsi="Verdana" w:cs="Verdana"/>
                <w:color w:val="000000"/>
                <w:sz w:val="18"/>
                <w:szCs w:val="18"/>
              </w:rPr>
              <w:t>Lote</w:t>
            </w:r>
          </w:p>
        </w:tc>
        <w:tc>
          <w:tcPr>
            <w:tcW w:w="3690"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14:paraId="5F037A61" w14:textId="77777777" w:rsidR="003E2AF6" w:rsidRDefault="00000000">
            <w:pPr>
              <w:pStyle w:val="LO-normal"/>
              <w:widowControl w:val="0"/>
              <w:jc w:val="center"/>
              <w:rPr>
                <w:rFonts w:ascii="Verdana" w:eastAsia="Verdana" w:hAnsi="Verdana" w:cs="Verdana"/>
                <w:color w:val="000000"/>
                <w:sz w:val="18"/>
                <w:szCs w:val="18"/>
              </w:rPr>
            </w:pPr>
            <w:r>
              <w:rPr>
                <w:rFonts w:ascii="Verdana" w:eastAsia="Verdana" w:hAnsi="Verdana" w:cs="Verdana"/>
                <w:color w:val="000000"/>
                <w:sz w:val="18"/>
                <w:szCs w:val="18"/>
              </w:rPr>
              <w:t>Aberto e Fechado</w:t>
            </w:r>
          </w:p>
        </w:tc>
      </w:tr>
      <w:tr w:rsidR="003E2AF6" w14:paraId="3C8B5A9E" w14:textId="77777777">
        <w:tc>
          <w:tcPr>
            <w:tcW w:w="10125" w:type="dxa"/>
            <w:gridSpan w:val="5"/>
            <w:tcBorders>
              <w:top w:val="single" w:sz="4" w:space="0" w:color="000000"/>
              <w:left w:val="single" w:sz="4" w:space="0" w:color="000000"/>
              <w:bottom w:val="single" w:sz="4" w:space="0" w:color="000000"/>
              <w:right w:val="single" w:sz="4" w:space="0" w:color="000000"/>
            </w:tcBorders>
            <w:shd w:val="clear" w:color="auto" w:fill="D9D9D9"/>
            <w:tcMar>
              <w:top w:w="28" w:type="dxa"/>
              <w:bottom w:w="28" w:type="dxa"/>
            </w:tcMar>
          </w:tcPr>
          <w:p w14:paraId="37DD36C8" w14:textId="77777777" w:rsidR="003E2AF6" w:rsidRDefault="00000000">
            <w:pPr>
              <w:pStyle w:val="LO-normal"/>
              <w:widowControl w:val="0"/>
              <w:rPr>
                <w:rFonts w:ascii="Verdana" w:eastAsia="Verdana" w:hAnsi="Verdana" w:cs="Verdana"/>
                <w:b/>
                <w:bCs/>
                <w:color w:val="000000"/>
                <w:sz w:val="18"/>
                <w:szCs w:val="18"/>
              </w:rPr>
            </w:pPr>
            <w:r>
              <w:rPr>
                <w:rFonts w:ascii="Verdana" w:eastAsia="Verdana" w:hAnsi="Verdana" w:cs="Verdana"/>
                <w:b/>
                <w:bCs/>
                <w:color w:val="000000"/>
                <w:sz w:val="18"/>
                <w:szCs w:val="18"/>
              </w:rPr>
              <w:t>Valor Total Estimado da Contratação</w:t>
            </w:r>
          </w:p>
        </w:tc>
      </w:tr>
      <w:tr w:rsidR="003E2AF6" w14:paraId="72CDDB83" w14:textId="77777777">
        <w:trPr>
          <w:trHeight w:val="388"/>
        </w:trPr>
        <w:tc>
          <w:tcPr>
            <w:tcW w:w="10125" w:type="dxa"/>
            <w:gridSpan w:val="5"/>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14:paraId="49202F92" w14:textId="77777777" w:rsidR="003E2AF6" w:rsidRDefault="00000000">
            <w:pPr>
              <w:pStyle w:val="LO-normal"/>
              <w:widowControl w:val="0"/>
              <w:jc w:val="both"/>
              <w:rPr>
                <w:rFonts w:ascii="Verdana" w:eastAsia="Verdana" w:hAnsi="Verdana" w:cs="Verdana"/>
                <w:b/>
                <w:bCs/>
                <w:color w:val="000000"/>
                <w:sz w:val="18"/>
                <w:szCs w:val="18"/>
              </w:rPr>
            </w:pPr>
            <w:r>
              <w:rPr>
                <w:rFonts w:ascii="Verdana" w:eastAsia="Verdana" w:hAnsi="Verdana" w:cs="Verdana"/>
                <w:b/>
                <w:bCs/>
                <w:color w:val="000000"/>
                <w:sz w:val="18"/>
                <w:szCs w:val="18"/>
              </w:rPr>
              <w:t xml:space="preserve">R$ </w:t>
            </w:r>
            <w:proofErr w:type="spellStart"/>
            <w:r>
              <w:rPr>
                <w:rFonts w:ascii="Verdana" w:eastAsia="Verdana" w:hAnsi="Verdana" w:cs="Verdana"/>
                <w:b/>
                <w:bCs/>
                <w:sz w:val="18"/>
                <w:szCs w:val="18"/>
              </w:rPr>
              <w:t>xxxxxxxxx</w:t>
            </w:r>
            <w:proofErr w:type="spellEnd"/>
            <w:r>
              <w:rPr>
                <w:rFonts w:ascii="Verdana" w:eastAsia="Verdana" w:hAnsi="Verdana" w:cs="Verdana"/>
                <w:b/>
                <w:bCs/>
                <w:color w:val="000000"/>
                <w:sz w:val="18"/>
                <w:szCs w:val="18"/>
              </w:rPr>
              <w:t xml:space="preserve"> (</w:t>
            </w:r>
            <w:r>
              <w:rPr>
                <w:rFonts w:ascii="Verdana" w:eastAsia="Verdana" w:hAnsi="Verdana" w:cs="Verdana"/>
                <w:b/>
                <w:bCs/>
                <w:sz w:val="18"/>
                <w:szCs w:val="18"/>
              </w:rPr>
              <w:t>por extenso</w:t>
            </w:r>
            <w:r>
              <w:rPr>
                <w:rFonts w:ascii="Verdana" w:eastAsia="Verdana" w:hAnsi="Verdana" w:cs="Verdana"/>
                <w:b/>
                <w:bCs/>
                <w:color w:val="000000"/>
                <w:sz w:val="18"/>
                <w:szCs w:val="18"/>
              </w:rPr>
              <w:t xml:space="preserve">) para o período de </w:t>
            </w:r>
            <w:proofErr w:type="spellStart"/>
            <w:r>
              <w:rPr>
                <w:rFonts w:ascii="Verdana" w:eastAsia="Verdana" w:hAnsi="Verdana" w:cs="Verdana"/>
                <w:b/>
                <w:bCs/>
                <w:sz w:val="18"/>
                <w:szCs w:val="18"/>
              </w:rPr>
              <w:t>xx</w:t>
            </w:r>
            <w:proofErr w:type="spellEnd"/>
            <w:r>
              <w:rPr>
                <w:rFonts w:ascii="Verdana" w:eastAsia="Verdana" w:hAnsi="Verdana" w:cs="Verdana"/>
                <w:b/>
                <w:bCs/>
                <w:sz w:val="18"/>
                <w:szCs w:val="18"/>
              </w:rPr>
              <w:t xml:space="preserve"> </w:t>
            </w:r>
            <w:r>
              <w:rPr>
                <w:rFonts w:ascii="Verdana" w:eastAsia="Verdana" w:hAnsi="Verdana" w:cs="Verdana"/>
                <w:b/>
                <w:bCs/>
                <w:color w:val="000000"/>
                <w:sz w:val="18"/>
                <w:szCs w:val="18"/>
              </w:rPr>
              <w:t>(</w:t>
            </w:r>
            <w:proofErr w:type="spellStart"/>
            <w:r>
              <w:rPr>
                <w:rFonts w:ascii="Verdana" w:eastAsia="Verdana" w:hAnsi="Verdana" w:cs="Verdana"/>
                <w:b/>
                <w:bCs/>
                <w:sz w:val="18"/>
                <w:szCs w:val="18"/>
              </w:rPr>
              <w:t>xxx</w:t>
            </w:r>
            <w:proofErr w:type="spellEnd"/>
            <w:r>
              <w:rPr>
                <w:rFonts w:ascii="Verdana" w:eastAsia="Verdana" w:hAnsi="Verdana" w:cs="Verdana"/>
                <w:b/>
                <w:bCs/>
                <w:color w:val="000000"/>
                <w:sz w:val="18"/>
                <w:szCs w:val="18"/>
              </w:rPr>
              <w:t>) anos.</w:t>
            </w:r>
          </w:p>
        </w:tc>
      </w:tr>
      <w:tr w:rsidR="003E2AF6" w14:paraId="505897A2" w14:textId="77777777">
        <w:tc>
          <w:tcPr>
            <w:tcW w:w="10125" w:type="dxa"/>
            <w:gridSpan w:val="5"/>
            <w:tcBorders>
              <w:top w:val="single" w:sz="4" w:space="0" w:color="000000"/>
              <w:left w:val="single" w:sz="4" w:space="0" w:color="000000"/>
              <w:bottom w:val="single" w:sz="4" w:space="0" w:color="000000"/>
              <w:right w:val="single" w:sz="4" w:space="0" w:color="000000"/>
            </w:tcBorders>
            <w:shd w:val="clear" w:color="auto" w:fill="D9D9D9"/>
            <w:tcMar>
              <w:top w:w="28" w:type="dxa"/>
              <w:bottom w:w="28" w:type="dxa"/>
            </w:tcMar>
          </w:tcPr>
          <w:p w14:paraId="5E6B2ADF" w14:textId="77777777" w:rsidR="003E2AF6" w:rsidRDefault="00000000">
            <w:pPr>
              <w:pStyle w:val="LO-normal"/>
              <w:widowControl w:val="0"/>
              <w:rPr>
                <w:rFonts w:ascii="Verdana" w:eastAsia="Verdana" w:hAnsi="Verdana" w:cs="Verdana"/>
                <w:b/>
                <w:bCs/>
                <w:color w:val="000000"/>
                <w:sz w:val="18"/>
                <w:szCs w:val="18"/>
              </w:rPr>
            </w:pPr>
            <w:r>
              <w:rPr>
                <w:rFonts w:ascii="Verdana" w:eastAsia="Verdana" w:hAnsi="Verdana" w:cs="Verdana"/>
                <w:b/>
                <w:bCs/>
                <w:color w:val="000000"/>
                <w:sz w:val="18"/>
                <w:szCs w:val="18"/>
              </w:rPr>
              <w:t>Habilitação (vide item 9)</w:t>
            </w:r>
          </w:p>
        </w:tc>
      </w:tr>
      <w:tr w:rsidR="003E2AF6" w14:paraId="51B65B5A" w14:textId="77777777">
        <w:tc>
          <w:tcPr>
            <w:tcW w:w="10125" w:type="dxa"/>
            <w:gridSpan w:val="5"/>
            <w:tcBorders>
              <w:top w:val="single" w:sz="4" w:space="0" w:color="000000"/>
              <w:left w:val="single" w:sz="4" w:space="0" w:color="000000"/>
              <w:bottom w:val="single" w:sz="4" w:space="0" w:color="000000"/>
              <w:right w:val="single" w:sz="4" w:space="0" w:color="000000"/>
            </w:tcBorders>
            <w:tcMar>
              <w:top w:w="28" w:type="dxa"/>
              <w:bottom w:w="28" w:type="dxa"/>
            </w:tcMar>
          </w:tcPr>
          <w:p w14:paraId="71BE0DE5" w14:textId="77777777" w:rsidR="003E2AF6" w:rsidRDefault="00000000">
            <w:pPr>
              <w:pStyle w:val="LO-normal"/>
              <w:widowControl w:val="0"/>
              <w:rPr>
                <w:rFonts w:ascii="Verdana" w:eastAsia="Verdana" w:hAnsi="Verdana" w:cs="Verdana"/>
                <w:b/>
                <w:bCs/>
                <w:color w:val="000000"/>
                <w:sz w:val="18"/>
                <w:szCs w:val="18"/>
              </w:rPr>
            </w:pPr>
            <w:r>
              <w:rPr>
                <w:rFonts w:ascii="Verdana" w:eastAsia="Verdana" w:hAnsi="Verdana" w:cs="Verdana"/>
                <w:b/>
                <w:bCs/>
                <w:color w:val="000000"/>
                <w:sz w:val="18"/>
                <w:szCs w:val="18"/>
              </w:rPr>
              <w:t>REQUISITOS BÁSICOS DA HABILITAÇÃO:</w:t>
            </w:r>
          </w:p>
          <w:p w14:paraId="2328078C" w14:textId="77777777" w:rsidR="003E2AF6" w:rsidRDefault="003E2AF6">
            <w:pPr>
              <w:pStyle w:val="LO-normal"/>
              <w:widowControl w:val="0"/>
              <w:rPr>
                <w:rFonts w:ascii="Verdana" w:eastAsia="Verdana" w:hAnsi="Verdana" w:cs="Verdana"/>
                <w:b/>
                <w:bCs/>
                <w:color w:val="000000"/>
                <w:sz w:val="18"/>
                <w:szCs w:val="18"/>
              </w:rPr>
            </w:pPr>
          </w:p>
        </w:tc>
      </w:tr>
      <w:tr w:rsidR="003E2AF6" w14:paraId="5EB3D8C6" w14:textId="77777777">
        <w:tc>
          <w:tcPr>
            <w:tcW w:w="10125" w:type="dxa"/>
            <w:gridSpan w:val="5"/>
            <w:tcBorders>
              <w:top w:val="single" w:sz="4" w:space="0" w:color="000000"/>
              <w:left w:val="single" w:sz="4" w:space="0" w:color="000000"/>
              <w:bottom w:val="single" w:sz="4" w:space="0" w:color="000000"/>
              <w:right w:val="single" w:sz="4" w:space="0" w:color="000000"/>
            </w:tcBorders>
            <w:tcMar>
              <w:top w:w="28" w:type="dxa"/>
              <w:bottom w:w="28" w:type="dxa"/>
            </w:tcMar>
          </w:tcPr>
          <w:p w14:paraId="5BDB6F33" w14:textId="77777777" w:rsidR="003E2AF6" w:rsidRDefault="00000000">
            <w:pPr>
              <w:pStyle w:val="LO-normal"/>
              <w:widowControl w:val="0"/>
              <w:jc w:val="both"/>
              <w:rPr>
                <w:color w:val="000000"/>
              </w:rPr>
            </w:pPr>
            <w:r>
              <w:rPr>
                <w:rFonts w:ascii="Verdana" w:eastAsia="Verdana" w:hAnsi="Verdana" w:cs="Verdana"/>
                <w:b/>
                <w:bCs/>
                <w:color w:val="000000"/>
                <w:sz w:val="18"/>
                <w:szCs w:val="18"/>
              </w:rPr>
              <w:t>1) Registro Comercial</w:t>
            </w:r>
            <w:r>
              <w:rPr>
                <w:rFonts w:ascii="Verdana" w:eastAsia="Verdana" w:hAnsi="Verdana" w:cs="Verdana"/>
                <w:color w:val="000000"/>
                <w:sz w:val="18"/>
                <w:szCs w:val="18"/>
              </w:rPr>
              <w:t>, no caso de empresa individual.</w:t>
            </w:r>
          </w:p>
          <w:p w14:paraId="0C45D9C3" w14:textId="77777777" w:rsidR="003E2AF6" w:rsidRDefault="00000000">
            <w:pPr>
              <w:pStyle w:val="LO-normal"/>
              <w:widowControl w:val="0"/>
              <w:jc w:val="both"/>
              <w:rPr>
                <w:color w:val="000000"/>
              </w:rPr>
            </w:pPr>
            <w:r>
              <w:rPr>
                <w:rFonts w:ascii="Verdana" w:eastAsia="Verdana" w:hAnsi="Verdana" w:cs="Verdana"/>
                <w:b/>
                <w:bCs/>
                <w:color w:val="000000"/>
                <w:sz w:val="18"/>
                <w:szCs w:val="18"/>
              </w:rPr>
              <w:t>2) Ato Constitutivo, Estatuto ou Contrato Social</w:t>
            </w:r>
            <w:r>
              <w:rPr>
                <w:rFonts w:ascii="Verdana" w:eastAsia="Verdana" w:hAnsi="Verdana" w:cs="Verdana"/>
                <w:color w:val="000000"/>
                <w:sz w:val="18"/>
                <w:szCs w:val="18"/>
              </w:rPr>
              <w:t xml:space="preserve"> em vigor, devidamente registrado, em se tratando de sociedade comercial, e, no caso de sociedade por ações, acompanhado de documentos de eleição de seus administradores e alterações ou da consolidação respectiva.</w:t>
            </w:r>
          </w:p>
          <w:p w14:paraId="6EBFC655" w14:textId="77777777" w:rsidR="003E2AF6" w:rsidRDefault="00000000">
            <w:pPr>
              <w:pStyle w:val="LO-normal"/>
              <w:widowControl w:val="0"/>
              <w:jc w:val="both"/>
              <w:rPr>
                <w:rFonts w:ascii="Verdana" w:eastAsia="Verdana" w:hAnsi="Verdana" w:cs="Verdana"/>
                <w:b/>
                <w:bCs/>
                <w:color w:val="000000"/>
                <w:sz w:val="18"/>
                <w:szCs w:val="18"/>
              </w:rPr>
            </w:pPr>
            <w:r>
              <w:rPr>
                <w:rFonts w:ascii="Verdana" w:eastAsia="Verdana" w:hAnsi="Verdana" w:cs="Verdana"/>
                <w:b/>
                <w:bCs/>
                <w:color w:val="000000"/>
                <w:sz w:val="18"/>
                <w:szCs w:val="18"/>
              </w:rPr>
              <w:t>3) Prova de Inscrição no Cadastro de Pessoas Físicas (CPF) ou no Cadastro Nacional de Pessoas Jurídicas (CNPJ).</w:t>
            </w:r>
          </w:p>
          <w:p w14:paraId="4E28A96F" w14:textId="77777777" w:rsidR="003E2AF6" w:rsidRDefault="00000000">
            <w:pPr>
              <w:pStyle w:val="LO-normal"/>
              <w:widowControl w:val="0"/>
              <w:jc w:val="both"/>
              <w:rPr>
                <w:rFonts w:ascii="Verdana" w:eastAsia="Verdana" w:hAnsi="Verdana" w:cs="Verdana"/>
                <w:b/>
                <w:bCs/>
                <w:color w:val="000000"/>
                <w:sz w:val="18"/>
                <w:szCs w:val="18"/>
              </w:rPr>
            </w:pPr>
            <w:r>
              <w:rPr>
                <w:rFonts w:ascii="Verdana" w:eastAsia="Verdana" w:hAnsi="Verdana" w:cs="Verdana"/>
                <w:b/>
                <w:bCs/>
                <w:color w:val="000000"/>
                <w:sz w:val="18"/>
                <w:szCs w:val="18"/>
              </w:rPr>
              <w:t>4) Inscrição no cadastro de contribuintes estadual e/ou municipal, se houver, relativo ao domicílio ou sede do licitante, pertinente ao seu ramo de atividade e compatível com o objeto contratual;</w:t>
            </w:r>
          </w:p>
          <w:p w14:paraId="08F8D939" w14:textId="77777777" w:rsidR="003E2AF6" w:rsidRDefault="00000000">
            <w:pPr>
              <w:pStyle w:val="LO-normal"/>
              <w:widowControl w:val="0"/>
              <w:jc w:val="both"/>
              <w:rPr>
                <w:rFonts w:ascii="Verdana" w:eastAsia="Verdana" w:hAnsi="Verdana" w:cs="Verdana"/>
                <w:b/>
                <w:bCs/>
                <w:color w:val="000000"/>
                <w:sz w:val="18"/>
                <w:szCs w:val="18"/>
              </w:rPr>
            </w:pPr>
            <w:r>
              <w:rPr>
                <w:rFonts w:ascii="Verdana" w:eastAsia="Verdana" w:hAnsi="Verdana" w:cs="Verdana"/>
                <w:b/>
                <w:bCs/>
                <w:color w:val="000000"/>
                <w:sz w:val="18"/>
                <w:szCs w:val="18"/>
              </w:rPr>
              <w:t>5) Certidão Conjunta Negativa de Débitos Relativos aos Tributos Federais e à Dívida Ativa da União, expedida pela Secretaria da Receita Federal, contemplando comprovação de regularidade perante a Seguridade Social.</w:t>
            </w:r>
          </w:p>
          <w:p w14:paraId="4DB227A3" w14:textId="77777777" w:rsidR="003E2AF6" w:rsidRDefault="00000000">
            <w:pPr>
              <w:pStyle w:val="LO-normal"/>
              <w:widowControl w:val="0"/>
              <w:jc w:val="both"/>
              <w:rPr>
                <w:color w:val="000000"/>
              </w:rPr>
            </w:pPr>
            <w:r>
              <w:rPr>
                <w:rFonts w:ascii="Verdana" w:eastAsia="Verdana" w:hAnsi="Verdana" w:cs="Verdana"/>
                <w:b/>
                <w:bCs/>
                <w:color w:val="000000"/>
                <w:sz w:val="18"/>
                <w:szCs w:val="18"/>
              </w:rPr>
              <w:t>6) Prova de Regularidade para com a Fazenda do Estado</w:t>
            </w:r>
            <w:r>
              <w:rPr>
                <w:rFonts w:ascii="Verdana" w:eastAsia="Verdana" w:hAnsi="Verdana" w:cs="Verdana"/>
                <w:color w:val="000000"/>
                <w:sz w:val="18"/>
                <w:szCs w:val="18"/>
              </w:rPr>
              <w:t xml:space="preserve"> em que for sediada a licitante;</w:t>
            </w:r>
          </w:p>
          <w:p w14:paraId="46A78071" w14:textId="77777777" w:rsidR="003E2AF6" w:rsidRDefault="00000000">
            <w:pPr>
              <w:pStyle w:val="LO-normal"/>
              <w:widowControl w:val="0"/>
              <w:jc w:val="both"/>
              <w:rPr>
                <w:color w:val="000000"/>
              </w:rPr>
            </w:pPr>
            <w:r>
              <w:rPr>
                <w:rFonts w:ascii="Verdana" w:eastAsia="Verdana" w:hAnsi="Verdana" w:cs="Verdana"/>
                <w:b/>
                <w:bCs/>
                <w:color w:val="000000"/>
                <w:sz w:val="18"/>
                <w:szCs w:val="18"/>
              </w:rPr>
              <w:t>7) Prova de Regularidade para com a Fazenda do Município</w:t>
            </w:r>
            <w:r>
              <w:rPr>
                <w:rFonts w:ascii="Verdana" w:eastAsia="Verdana" w:hAnsi="Verdana" w:cs="Verdana"/>
                <w:color w:val="000000"/>
                <w:sz w:val="18"/>
                <w:szCs w:val="18"/>
              </w:rPr>
              <w:t xml:space="preserve"> em que for sediada a licitante;</w:t>
            </w:r>
          </w:p>
          <w:p w14:paraId="22F73BEE" w14:textId="77777777" w:rsidR="003E2AF6" w:rsidRDefault="00000000">
            <w:pPr>
              <w:pStyle w:val="LO-normal"/>
              <w:widowControl w:val="0"/>
              <w:jc w:val="both"/>
              <w:rPr>
                <w:color w:val="000000"/>
              </w:rPr>
            </w:pPr>
            <w:r>
              <w:rPr>
                <w:rFonts w:ascii="Verdana" w:eastAsia="Verdana" w:hAnsi="Verdana" w:cs="Verdana"/>
                <w:b/>
                <w:bCs/>
                <w:color w:val="000000"/>
                <w:sz w:val="18"/>
                <w:szCs w:val="18"/>
              </w:rPr>
              <w:t xml:space="preserve">8) Prova de regularidade perante o Fundo de Garantia por Tempo de Serviço (FGTS), </w:t>
            </w:r>
            <w:r>
              <w:rPr>
                <w:rFonts w:ascii="Verdana" w:eastAsia="Verdana" w:hAnsi="Verdana" w:cs="Verdana"/>
                <w:color w:val="000000"/>
                <w:sz w:val="18"/>
                <w:szCs w:val="18"/>
              </w:rPr>
              <w:t>com validade na data de realização da licitação.</w:t>
            </w:r>
          </w:p>
          <w:p w14:paraId="01C2DAE1" w14:textId="77777777" w:rsidR="003E2AF6" w:rsidRDefault="00000000">
            <w:pPr>
              <w:pStyle w:val="LO-normal"/>
              <w:widowControl w:val="0"/>
              <w:jc w:val="both"/>
              <w:rPr>
                <w:color w:val="000000"/>
              </w:rPr>
            </w:pPr>
            <w:r>
              <w:rPr>
                <w:rFonts w:ascii="Verdana" w:eastAsia="Verdana" w:hAnsi="Verdana" w:cs="Verdana"/>
                <w:b/>
                <w:bCs/>
                <w:color w:val="000000"/>
                <w:sz w:val="18"/>
                <w:szCs w:val="18"/>
              </w:rPr>
              <w:t>9) Prova de inexistência de débitos inadimplidos perante a Justiça do Trabalho</w:t>
            </w:r>
            <w:r>
              <w:rPr>
                <w:rFonts w:ascii="Verdana" w:eastAsia="Verdana" w:hAnsi="Verdana" w:cs="Verdana"/>
                <w:color w:val="000000"/>
                <w:sz w:val="18"/>
                <w:szCs w:val="18"/>
              </w:rPr>
              <w:t xml:space="preserve">, mediante a apresentação de certidão negativa – </w:t>
            </w:r>
            <w:r>
              <w:rPr>
                <w:rFonts w:ascii="Verdana" w:eastAsia="Verdana" w:hAnsi="Verdana" w:cs="Verdana"/>
                <w:b/>
                <w:bCs/>
                <w:color w:val="000000"/>
                <w:sz w:val="18"/>
                <w:szCs w:val="18"/>
              </w:rPr>
              <w:t>CNDT</w:t>
            </w:r>
            <w:r>
              <w:rPr>
                <w:rFonts w:ascii="Verdana" w:eastAsia="Verdana" w:hAnsi="Verdana" w:cs="Verdana"/>
                <w:color w:val="000000"/>
                <w:sz w:val="18"/>
                <w:szCs w:val="18"/>
              </w:rPr>
              <w:t>.</w:t>
            </w:r>
          </w:p>
          <w:p w14:paraId="2B538CCE" w14:textId="77777777" w:rsidR="003E2AF6" w:rsidRDefault="00000000">
            <w:pPr>
              <w:pStyle w:val="LO-normal"/>
              <w:widowControl w:val="0"/>
              <w:jc w:val="both"/>
              <w:rPr>
                <w:color w:val="000000"/>
              </w:rPr>
            </w:pPr>
            <w:r>
              <w:rPr>
                <w:rFonts w:ascii="Verdana" w:eastAsia="Verdana" w:hAnsi="Verdana" w:cs="Verdana"/>
                <w:b/>
                <w:bCs/>
                <w:color w:val="000000"/>
                <w:sz w:val="18"/>
                <w:szCs w:val="18"/>
              </w:rPr>
              <w:t>10) Certidão negativa de falência expedida pelo distribuidor da sede do licitante</w:t>
            </w:r>
            <w:r>
              <w:rPr>
                <w:rFonts w:ascii="Verdana" w:eastAsia="Verdana" w:hAnsi="Verdana" w:cs="Verdana"/>
                <w:color w:val="000000"/>
                <w:sz w:val="18"/>
                <w:szCs w:val="18"/>
              </w:rPr>
              <w:t xml:space="preserve"> com data de emissão de, no máximo, 60 (sessenta) dias antes da data fixada para a abertura da licitação, se outro não estiver nela fixado.</w:t>
            </w:r>
          </w:p>
          <w:p w14:paraId="3F4D94FA" w14:textId="77777777" w:rsidR="003E2AF6" w:rsidRDefault="00000000">
            <w:pPr>
              <w:pStyle w:val="LO-normal"/>
              <w:widowControl w:val="0"/>
              <w:tabs>
                <w:tab w:val="left" w:pos="-31680"/>
                <w:tab w:val="left" w:pos="-31612"/>
                <w:tab w:val="left" w:pos="-30904"/>
                <w:tab w:val="left" w:pos="-30196"/>
                <w:tab w:val="left" w:pos="-29488"/>
                <w:tab w:val="left" w:pos="405"/>
                <w:tab w:val="left" w:pos="2268"/>
                <w:tab w:val="left" w:pos="24720"/>
                <w:tab w:val="left" w:pos="25428"/>
                <w:tab w:val="left" w:pos="26136"/>
                <w:tab w:val="left" w:pos="26280"/>
                <w:tab w:val="left" w:pos="26844"/>
                <w:tab w:val="left" w:pos="27552"/>
                <w:tab w:val="left" w:pos="28260"/>
                <w:tab w:val="left" w:pos="28968"/>
                <w:tab w:val="left" w:pos="29676"/>
                <w:tab w:val="left" w:pos="30384"/>
                <w:tab w:val="left" w:pos="31092"/>
                <w:tab w:val="left" w:pos="31680"/>
              </w:tabs>
              <w:jc w:val="both"/>
              <w:rPr>
                <w:rFonts w:ascii="Verdana" w:eastAsia="Verdana" w:hAnsi="Verdana" w:cs="Verdana"/>
                <w:sz w:val="18"/>
                <w:szCs w:val="18"/>
                <w:highlight w:val="white"/>
              </w:rPr>
            </w:pPr>
            <w:r>
              <w:rPr>
                <w:rFonts w:ascii="Verdana" w:eastAsia="Verdana" w:hAnsi="Verdana" w:cs="Verdana"/>
                <w:b/>
                <w:bCs/>
                <w:sz w:val="18"/>
                <w:szCs w:val="18"/>
                <w:highlight w:val="white"/>
              </w:rPr>
              <w:t>11) Balanço Patrimonial</w:t>
            </w:r>
            <w:r>
              <w:rPr>
                <w:rFonts w:ascii="Verdana" w:eastAsia="Verdana" w:hAnsi="Verdana" w:cs="Verdana"/>
                <w:sz w:val="18"/>
                <w:szCs w:val="18"/>
                <w:highlight w:val="white"/>
              </w:rPr>
              <w:t xml:space="preserve">, inclusive com os demonstrativos contábeis, </w:t>
            </w:r>
            <w:r>
              <w:rPr>
                <w:rFonts w:ascii="Verdana" w:eastAsia="Verdana" w:hAnsi="Verdana" w:cs="Verdana"/>
                <w:b/>
                <w:bCs/>
                <w:sz w:val="18"/>
                <w:szCs w:val="18"/>
                <w:highlight w:val="white"/>
              </w:rPr>
              <w:t>correspondentes ao 2 (dois) últimos exercícios sociais</w:t>
            </w:r>
            <w:r>
              <w:rPr>
                <w:rFonts w:ascii="Verdana" w:eastAsia="Verdana" w:hAnsi="Verdana" w:cs="Verdana"/>
                <w:sz w:val="18"/>
                <w:szCs w:val="18"/>
                <w:highlight w:val="white"/>
              </w:rPr>
              <w:t xml:space="preserve"> da empresa, já exigíveis </w:t>
            </w:r>
            <w:r>
              <w:rPr>
                <w:rFonts w:ascii="Verdana" w:eastAsia="Verdana" w:hAnsi="Verdana" w:cs="Verdana"/>
                <w:b/>
                <w:bCs/>
                <w:sz w:val="18"/>
                <w:szCs w:val="18"/>
                <w:highlight w:val="white"/>
              </w:rPr>
              <w:t>e apresentados na forma da lei e no prazo estabelecido pela IN 2003/2021 da Receita Federal,</w:t>
            </w:r>
            <w:r>
              <w:rPr>
                <w:rFonts w:ascii="Verdana" w:eastAsia="Verdana" w:hAnsi="Verdana" w:cs="Verdana"/>
                <w:sz w:val="18"/>
                <w:szCs w:val="18"/>
                <w:highlight w:val="white"/>
              </w:rPr>
              <w:t xml:space="preserve"> podendo ser atualizados por índices oficiais quando encerrados há mais de 03 (três) meses da data de apresentação da proposta, vedada a apresentação de balancetes ou balanços provisórios.</w:t>
            </w:r>
          </w:p>
          <w:p w14:paraId="1E591902" w14:textId="77777777" w:rsidR="003E2AF6" w:rsidRDefault="00000000">
            <w:pPr>
              <w:pStyle w:val="LO-normal"/>
              <w:widowControl w:val="0"/>
              <w:tabs>
                <w:tab w:val="left" w:pos="-31680"/>
                <w:tab w:val="left" w:pos="-31612"/>
                <w:tab w:val="left" w:pos="-30904"/>
                <w:tab w:val="left" w:pos="-30196"/>
                <w:tab w:val="left" w:pos="-29488"/>
                <w:tab w:val="left" w:pos="405"/>
                <w:tab w:val="left" w:pos="2268"/>
                <w:tab w:val="left" w:pos="24720"/>
                <w:tab w:val="left" w:pos="25428"/>
                <w:tab w:val="left" w:pos="26136"/>
                <w:tab w:val="left" w:pos="26280"/>
                <w:tab w:val="left" w:pos="26844"/>
                <w:tab w:val="left" w:pos="27552"/>
                <w:tab w:val="left" w:pos="28260"/>
                <w:tab w:val="left" w:pos="28968"/>
                <w:tab w:val="left" w:pos="29676"/>
                <w:tab w:val="left" w:pos="30384"/>
                <w:tab w:val="left" w:pos="31092"/>
                <w:tab w:val="left" w:pos="31680"/>
              </w:tabs>
              <w:ind w:left="280"/>
              <w:jc w:val="both"/>
              <w:rPr>
                <w:rFonts w:ascii="Verdana" w:eastAsia="Verdana" w:hAnsi="Verdana" w:cs="Verdana"/>
                <w:sz w:val="18"/>
                <w:szCs w:val="18"/>
                <w:highlight w:val="white"/>
              </w:rPr>
            </w:pPr>
            <w:r>
              <w:rPr>
                <w:rFonts w:ascii="Verdana" w:eastAsia="Verdana" w:hAnsi="Verdana" w:cs="Verdana"/>
                <w:b/>
                <w:bCs/>
                <w:sz w:val="18"/>
                <w:szCs w:val="18"/>
                <w:highlight w:val="white"/>
              </w:rPr>
              <w:t>11.1)</w:t>
            </w:r>
            <w:r>
              <w:rPr>
                <w:rFonts w:ascii="Verdana" w:eastAsia="Verdana" w:hAnsi="Verdana" w:cs="Verdana"/>
                <w:sz w:val="18"/>
                <w:szCs w:val="18"/>
                <w:highlight w:val="white"/>
              </w:rPr>
              <w:t xml:space="preserve"> O Balanço Patrimonial do ano imediatamente anterior à licitação, será exigido a partir do dia 01 de junho do corrente ano.</w:t>
            </w:r>
          </w:p>
          <w:p w14:paraId="5B212190" w14:textId="77777777" w:rsidR="003E2AF6" w:rsidRDefault="00000000">
            <w:pPr>
              <w:pStyle w:val="LO-normal"/>
              <w:widowControl w:val="0"/>
              <w:tabs>
                <w:tab w:val="left" w:pos="-31680"/>
                <w:tab w:val="left" w:pos="-31612"/>
                <w:tab w:val="left" w:pos="-30904"/>
                <w:tab w:val="left" w:pos="-30196"/>
                <w:tab w:val="left" w:pos="-29488"/>
                <w:tab w:val="left" w:pos="405"/>
                <w:tab w:val="left" w:pos="2268"/>
                <w:tab w:val="left" w:pos="24720"/>
                <w:tab w:val="left" w:pos="25428"/>
                <w:tab w:val="left" w:pos="26136"/>
                <w:tab w:val="left" w:pos="26280"/>
                <w:tab w:val="left" w:pos="26844"/>
                <w:tab w:val="left" w:pos="27552"/>
                <w:tab w:val="left" w:pos="28260"/>
                <w:tab w:val="left" w:pos="28968"/>
                <w:tab w:val="left" w:pos="29676"/>
                <w:tab w:val="left" w:pos="30384"/>
                <w:tab w:val="left" w:pos="31092"/>
                <w:tab w:val="left" w:pos="31680"/>
              </w:tabs>
              <w:ind w:left="280"/>
              <w:jc w:val="both"/>
              <w:rPr>
                <w:rFonts w:ascii="Verdana" w:eastAsia="Verdana" w:hAnsi="Verdana" w:cs="Verdana"/>
                <w:sz w:val="18"/>
                <w:szCs w:val="18"/>
              </w:rPr>
            </w:pPr>
            <w:r>
              <w:rPr>
                <w:rFonts w:ascii="Verdana" w:eastAsia="Verdana" w:hAnsi="Verdana" w:cs="Verdana"/>
                <w:b/>
                <w:bCs/>
                <w:sz w:val="18"/>
                <w:szCs w:val="18"/>
                <w:highlight w:val="white"/>
              </w:rPr>
              <w:t>11.2)</w:t>
            </w:r>
            <w:r>
              <w:rPr>
                <w:rFonts w:ascii="Verdana" w:eastAsia="Verdana" w:hAnsi="Verdana" w:cs="Verdana"/>
                <w:sz w:val="18"/>
                <w:szCs w:val="18"/>
                <w:highlight w:val="white"/>
              </w:rPr>
              <w:t xml:space="preserve"> O balanço das sociedades por ações deverá ser apresentado em publicações no Diário Oficial.  </w:t>
            </w:r>
          </w:p>
          <w:p w14:paraId="2111883A" w14:textId="77777777" w:rsidR="003E2AF6" w:rsidRDefault="00000000">
            <w:pPr>
              <w:pStyle w:val="LO-normal"/>
              <w:widowControl w:val="0"/>
              <w:tabs>
                <w:tab w:val="left" w:pos="-31680"/>
                <w:tab w:val="left" w:pos="-31318"/>
                <w:tab w:val="left" w:pos="-30184"/>
                <w:tab w:val="left" w:pos="405"/>
                <w:tab w:val="left" w:pos="25146"/>
                <w:tab w:val="left" w:pos="27414"/>
                <w:tab w:val="left" w:pos="28548"/>
                <w:tab w:val="left" w:pos="29682"/>
                <w:tab w:val="left" w:pos="30816"/>
                <w:tab w:val="left" w:pos="31680"/>
              </w:tabs>
              <w:ind w:left="284"/>
              <w:jc w:val="both"/>
              <w:rPr>
                <w:rFonts w:ascii="Verdana" w:eastAsia="Verdana" w:hAnsi="Verdana" w:cs="Verdana"/>
                <w:sz w:val="18"/>
                <w:szCs w:val="18"/>
              </w:rPr>
            </w:pPr>
            <w:r>
              <w:rPr>
                <w:rFonts w:ascii="Verdana" w:eastAsia="Verdana" w:hAnsi="Verdana" w:cs="Verdana"/>
                <w:b/>
                <w:bCs/>
                <w:sz w:val="18"/>
                <w:szCs w:val="18"/>
              </w:rPr>
              <w:t>11.3)</w:t>
            </w:r>
            <w:r>
              <w:rPr>
                <w:rFonts w:ascii="Verdana" w:eastAsia="Verdana" w:hAnsi="Verdana" w:cs="Verdana"/>
                <w:sz w:val="18"/>
                <w:szCs w:val="18"/>
              </w:rPr>
              <w:t xml:space="preserve"> As demais empresas deverão apresentar o Balanço autenticado, registrado na Junta Comercial. </w:t>
            </w:r>
          </w:p>
          <w:p w14:paraId="38A3D6AA" w14:textId="77777777" w:rsidR="003E2AF6" w:rsidRDefault="00000000">
            <w:pPr>
              <w:pStyle w:val="LO-normal"/>
              <w:widowControl w:val="0"/>
              <w:tabs>
                <w:tab w:val="left" w:pos="-31680"/>
                <w:tab w:val="left" w:pos="-31318"/>
                <w:tab w:val="left" w:pos="-30184"/>
                <w:tab w:val="left" w:pos="25146"/>
                <w:tab w:val="left" w:pos="27414"/>
                <w:tab w:val="left" w:pos="28548"/>
                <w:tab w:val="left" w:pos="29682"/>
                <w:tab w:val="left" w:pos="30816"/>
                <w:tab w:val="left" w:pos="31680"/>
              </w:tabs>
              <w:ind w:left="567"/>
              <w:jc w:val="both"/>
              <w:rPr>
                <w:rFonts w:ascii="Verdana" w:eastAsia="Verdana" w:hAnsi="Verdana" w:cs="Verdana"/>
                <w:sz w:val="18"/>
                <w:szCs w:val="18"/>
              </w:rPr>
            </w:pPr>
            <w:r>
              <w:rPr>
                <w:rFonts w:ascii="Verdana" w:eastAsia="Verdana" w:hAnsi="Verdana" w:cs="Verdana"/>
                <w:b/>
                <w:bCs/>
                <w:sz w:val="18"/>
                <w:szCs w:val="18"/>
              </w:rPr>
              <w:t xml:space="preserve">11.3.1) A apresentação do balanço registrado na Junta Comercial poderá ser </w:t>
            </w:r>
            <w:proofErr w:type="gramStart"/>
            <w:r>
              <w:rPr>
                <w:rFonts w:ascii="Verdana" w:eastAsia="Verdana" w:hAnsi="Verdana" w:cs="Verdana"/>
                <w:b/>
                <w:bCs/>
                <w:sz w:val="18"/>
                <w:szCs w:val="18"/>
              </w:rPr>
              <w:t>substituído</w:t>
            </w:r>
            <w:proofErr w:type="gramEnd"/>
            <w:r>
              <w:rPr>
                <w:rFonts w:ascii="Verdana" w:eastAsia="Verdana" w:hAnsi="Verdana" w:cs="Verdana"/>
                <w:b/>
                <w:bCs/>
                <w:sz w:val="18"/>
                <w:szCs w:val="18"/>
              </w:rPr>
              <w:t xml:space="preserve"> por </w:t>
            </w:r>
            <w:r>
              <w:rPr>
                <w:rFonts w:ascii="Verdana" w:eastAsia="Verdana" w:hAnsi="Verdana" w:cs="Verdana"/>
                <w:b/>
                <w:bCs/>
                <w:sz w:val="18"/>
                <w:szCs w:val="18"/>
              </w:rPr>
              <w:lastRenderedPageBreak/>
              <w:t xml:space="preserve">recibo de Entrega de Escrituração Contábil Digital, pelo Sistema Público de Escrituração Digital - </w:t>
            </w:r>
            <w:proofErr w:type="spellStart"/>
            <w:r>
              <w:rPr>
                <w:rFonts w:ascii="Verdana" w:eastAsia="Verdana" w:hAnsi="Verdana" w:cs="Verdana"/>
                <w:b/>
                <w:bCs/>
                <w:sz w:val="18"/>
                <w:szCs w:val="18"/>
              </w:rPr>
              <w:t>Sped</w:t>
            </w:r>
            <w:proofErr w:type="spellEnd"/>
            <w:r>
              <w:rPr>
                <w:rFonts w:ascii="Verdana" w:eastAsia="Verdana" w:hAnsi="Verdana" w:cs="Verdana"/>
                <w:b/>
                <w:bCs/>
                <w:sz w:val="18"/>
                <w:szCs w:val="18"/>
              </w:rPr>
              <w:t>.</w:t>
            </w:r>
          </w:p>
          <w:p w14:paraId="006EF714" w14:textId="77777777" w:rsidR="003E2AF6" w:rsidRDefault="00000000">
            <w:pPr>
              <w:pStyle w:val="LO-normal"/>
              <w:widowControl w:val="0"/>
              <w:tabs>
                <w:tab w:val="left" w:pos="-31680"/>
                <w:tab w:val="left" w:pos="-31318"/>
                <w:tab w:val="left" w:pos="-30184"/>
                <w:tab w:val="left" w:pos="25146"/>
                <w:tab w:val="left" w:pos="27414"/>
                <w:tab w:val="left" w:pos="28548"/>
                <w:tab w:val="left" w:pos="29682"/>
                <w:tab w:val="left" w:pos="30816"/>
                <w:tab w:val="left" w:pos="31680"/>
              </w:tabs>
              <w:ind w:left="280"/>
              <w:jc w:val="both"/>
              <w:rPr>
                <w:rFonts w:ascii="Verdana" w:eastAsia="Verdana" w:hAnsi="Verdana" w:cs="Verdana"/>
                <w:sz w:val="18"/>
                <w:szCs w:val="18"/>
                <w:highlight w:val="white"/>
              </w:rPr>
            </w:pPr>
            <w:r>
              <w:rPr>
                <w:rFonts w:ascii="Verdana" w:eastAsia="Verdana" w:hAnsi="Verdana" w:cs="Verdana"/>
                <w:b/>
                <w:bCs/>
                <w:sz w:val="18"/>
                <w:szCs w:val="18"/>
                <w:highlight w:val="white"/>
              </w:rPr>
              <w:t xml:space="preserve">11.4) </w:t>
            </w:r>
            <w:proofErr w:type="gramStart"/>
            <w:r>
              <w:rPr>
                <w:rFonts w:ascii="Verdana" w:eastAsia="Verdana" w:hAnsi="Verdana" w:cs="Verdana"/>
                <w:sz w:val="18"/>
                <w:szCs w:val="18"/>
                <w:highlight w:val="white"/>
              </w:rPr>
              <w:t>As empresas constituídas há</w:t>
            </w:r>
            <w:proofErr w:type="gramEnd"/>
            <w:r>
              <w:rPr>
                <w:rFonts w:ascii="Verdana" w:eastAsia="Verdana" w:hAnsi="Verdana" w:cs="Verdana"/>
                <w:sz w:val="18"/>
                <w:szCs w:val="18"/>
                <w:highlight w:val="white"/>
              </w:rPr>
              <w:t xml:space="preserve"> menos de 2 (dois) anos limitar-se-ão à apresentação do Balanço Patrimonial do último exercício social.</w:t>
            </w:r>
          </w:p>
          <w:p w14:paraId="3C095A09" w14:textId="77777777" w:rsidR="003E2AF6" w:rsidRDefault="00000000">
            <w:pPr>
              <w:pStyle w:val="LO-normal"/>
              <w:widowControl w:val="0"/>
              <w:tabs>
                <w:tab w:val="left" w:pos="-31680"/>
                <w:tab w:val="left" w:pos="-31318"/>
                <w:tab w:val="left" w:pos="-30184"/>
                <w:tab w:val="left" w:pos="25146"/>
                <w:tab w:val="left" w:pos="27414"/>
                <w:tab w:val="left" w:pos="28548"/>
                <w:tab w:val="left" w:pos="29682"/>
                <w:tab w:val="left" w:pos="30816"/>
                <w:tab w:val="left" w:pos="31680"/>
              </w:tabs>
              <w:ind w:left="280"/>
              <w:jc w:val="both"/>
              <w:rPr>
                <w:rFonts w:ascii="Verdana" w:eastAsia="Verdana" w:hAnsi="Verdana" w:cs="Verdana"/>
                <w:sz w:val="18"/>
                <w:szCs w:val="18"/>
                <w:highlight w:val="white"/>
              </w:rPr>
            </w:pPr>
            <w:r>
              <w:rPr>
                <w:rFonts w:ascii="Verdana" w:eastAsia="Verdana" w:hAnsi="Verdana" w:cs="Verdana"/>
                <w:b/>
                <w:bCs/>
                <w:sz w:val="18"/>
                <w:szCs w:val="18"/>
                <w:highlight w:val="white"/>
              </w:rPr>
              <w:t xml:space="preserve">11.5) </w:t>
            </w:r>
            <w:r>
              <w:rPr>
                <w:rFonts w:ascii="Verdana" w:eastAsia="Verdana" w:hAnsi="Verdana" w:cs="Verdana"/>
                <w:sz w:val="18"/>
                <w:szCs w:val="18"/>
                <w:highlight w:val="white"/>
              </w:rPr>
              <w:t>As empresas com menos de 01 (um) ano de existência apresentarão Balancetes do mês anterior ao da realização da licitação, autenticado por profissional credenciado.</w:t>
            </w:r>
          </w:p>
          <w:p w14:paraId="4DCFE5B5" w14:textId="77777777" w:rsidR="003E2AF6" w:rsidRDefault="00000000">
            <w:pPr>
              <w:pStyle w:val="LO-normal"/>
              <w:widowControl w:val="0"/>
              <w:tabs>
                <w:tab w:val="left" w:pos="-31680"/>
                <w:tab w:val="left" w:pos="-31318"/>
                <w:tab w:val="left" w:pos="-30184"/>
                <w:tab w:val="left" w:pos="25146"/>
                <w:tab w:val="left" w:pos="27414"/>
                <w:tab w:val="left" w:pos="28548"/>
                <w:tab w:val="left" w:pos="29682"/>
                <w:tab w:val="left" w:pos="30816"/>
                <w:tab w:val="left" w:pos="31680"/>
              </w:tabs>
              <w:ind w:left="280"/>
              <w:jc w:val="both"/>
              <w:rPr>
                <w:rFonts w:ascii="Verdana" w:eastAsia="Verdana" w:hAnsi="Verdana" w:cs="Verdana"/>
                <w:sz w:val="18"/>
                <w:szCs w:val="18"/>
                <w:highlight w:val="white"/>
              </w:rPr>
            </w:pPr>
            <w:r>
              <w:rPr>
                <w:rFonts w:ascii="Verdana" w:eastAsia="Verdana" w:hAnsi="Verdana" w:cs="Verdana"/>
                <w:b/>
                <w:bCs/>
                <w:sz w:val="18"/>
                <w:szCs w:val="18"/>
                <w:highlight w:val="white"/>
              </w:rPr>
              <w:t>11.6)</w:t>
            </w:r>
            <w:r>
              <w:rPr>
                <w:rFonts w:ascii="Verdana" w:eastAsia="Verdana" w:hAnsi="Verdana" w:cs="Verdana"/>
                <w:sz w:val="18"/>
                <w:szCs w:val="18"/>
                <w:highlight w:val="white"/>
              </w:rPr>
              <w:t xml:space="preserve"> Somente serão habilitados os licitantes que apresentarem no Balanço Patrimonial os índices de Liquidez Geral, de Solvência Geral e de Liquidez Corrente iguais ou maiores que 01 (um).</w:t>
            </w:r>
          </w:p>
          <w:p w14:paraId="3BAC3F46" w14:textId="77777777" w:rsidR="003E2AF6" w:rsidRDefault="00000000">
            <w:pPr>
              <w:pStyle w:val="LO-normal"/>
              <w:widowControl w:val="0"/>
              <w:tabs>
                <w:tab w:val="left" w:pos="-31680"/>
                <w:tab w:val="left" w:pos="-31318"/>
                <w:tab w:val="left" w:pos="-30184"/>
                <w:tab w:val="left" w:pos="25146"/>
                <w:tab w:val="left" w:pos="27414"/>
                <w:tab w:val="left" w:pos="28548"/>
                <w:tab w:val="left" w:pos="29682"/>
                <w:tab w:val="left" w:pos="30816"/>
                <w:tab w:val="left" w:pos="31680"/>
              </w:tabs>
              <w:ind w:left="280"/>
              <w:jc w:val="both"/>
              <w:rPr>
                <w:rFonts w:ascii="Verdana" w:eastAsia="Verdana" w:hAnsi="Verdana" w:cs="Verdana"/>
                <w:b/>
                <w:bCs/>
                <w:sz w:val="18"/>
                <w:szCs w:val="18"/>
                <w:highlight w:val="white"/>
              </w:rPr>
            </w:pPr>
            <w:r>
              <w:rPr>
                <w:rFonts w:ascii="Verdana" w:eastAsia="Verdana" w:hAnsi="Verdana" w:cs="Verdana"/>
                <w:b/>
                <w:bCs/>
                <w:sz w:val="18"/>
                <w:szCs w:val="18"/>
                <w:highlight w:val="white"/>
              </w:rPr>
              <w:t xml:space="preserve">11.7) </w:t>
            </w:r>
            <w:r>
              <w:rPr>
                <w:rFonts w:ascii="Verdana" w:eastAsia="Verdana" w:hAnsi="Verdana" w:cs="Verdana"/>
                <w:sz w:val="18"/>
                <w:szCs w:val="18"/>
                <w:highlight w:val="white"/>
              </w:rPr>
              <w:t xml:space="preserve">O licitante que apresentar qualquer </w:t>
            </w:r>
            <w:proofErr w:type="gramStart"/>
            <w:r>
              <w:rPr>
                <w:rFonts w:ascii="Verdana" w:eastAsia="Verdana" w:hAnsi="Verdana" w:cs="Verdana"/>
                <w:sz w:val="18"/>
                <w:szCs w:val="18"/>
                <w:highlight w:val="white"/>
              </w:rPr>
              <w:t>dos índices menor</w:t>
            </w:r>
            <w:proofErr w:type="gramEnd"/>
            <w:r>
              <w:rPr>
                <w:rFonts w:ascii="Verdana" w:eastAsia="Verdana" w:hAnsi="Verdana" w:cs="Verdana"/>
                <w:sz w:val="18"/>
                <w:szCs w:val="18"/>
                <w:highlight w:val="white"/>
              </w:rPr>
              <w:t xml:space="preserve"> do que 01 (um) deverá comprovar patrimônio líquido mínimo equivalente a 5% do valor estimado para a contratação.</w:t>
            </w:r>
          </w:p>
          <w:p w14:paraId="5A043732" w14:textId="77777777" w:rsidR="003E2AF6" w:rsidRDefault="003E2AF6">
            <w:pPr>
              <w:pStyle w:val="LO-normal"/>
              <w:widowControl w:val="0"/>
              <w:tabs>
                <w:tab w:val="left" w:pos="-31680"/>
                <w:tab w:val="left" w:pos="-31318"/>
                <w:tab w:val="left" w:pos="-30184"/>
                <w:tab w:val="left" w:pos="25146"/>
                <w:tab w:val="left" w:pos="27414"/>
                <w:tab w:val="left" w:pos="28548"/>
                <w:tab w:val="left" w:pos="29682"/>
                <w:tab w:val="left" w:pos="30816"/>
                <w:tab w:val="left" w:pos="31680"/>
              </w:tabs>
              <w:jc w:val="both"/>
              <w:rPr>
                <w:rFonts w:ascii="Verdana" w:eastAsia="Verdana" w:hAnsi="Verdana" w:cs="Verdana"/>
                <w:b/>
                <w:bCs/>
                <w:color w:val="000000"/>
                <w:sz w:val="18"/>
                <w:szCs w:val="18"/>
              </w:rPr>
            </w:pPr>
          </w:p>
          <w:p w14:paraId="6EC6600A" w14:textId="77777777" w:rsidR="003E2AF6" w:rsidRDefault="00000000">
            <w:pPr>
              <w:pStyle w:val="LO-normal"/>
              <w:widowControl w:val="0"/>
              <w:ind w:left="6"/>
              <w:jc w:val="both"/>
              <w:rPr>
                <w:color w:val="000000"/>
              </w:rPr>
            </w:pPr>
            <w:r>
              <w:rPr>
                <w:rFonts w:ascii="Verdana" w:eastAsia="Verdana" w:hAnsi="Verdana" w:cs="Verdana"/>
                <w:b/>
                <w:bCs/>
                <w:color w:val="000000"/>
                <w:sz w:val="18"/>
                <w:szCs w:val="18"/>
              </w:rPr>
              <w:t>12) Declaração</w:t>
            </w:r>
            <w:r>
              <w:rPr>
                <w:rFonts w:ascii="Verdana" w:eastAsia="Verdana" w:hAnsi="Verdana" w:cs="Verdana"/>
                <w:color w:val="000000"/>
                <w:sz w:val="18"/>
                <w:szCs w:val="18"/>
              </w:rPr>
              <w:t xml:space="preserve"> do licitante, acompanhada da relação de compromissos assumidos, </w:t>
            </w:r>
            <w:r>
              <w:rPr>
                <w:rFonts w:ascii="Verdana" w:eastAsia="Verdana" w:hAnsi="Verdana" w:cs="Verdana"/>
                <w:b/>
                <w:bCs/>
                <w:color w:val="000000"/>
                <w:sz w:val="18"/>
                <w:szCs w:val="18"/>
              </w:rPr>
              <w:t xml:space="preserve">conforme modelo constante do ANEXO IX </w:t>
            </w:r>
            <w:r>
              <w:rPr>
                <w:rFonts w:ascii="Verdana" w:eastAsia="Verdana" w:hAnsi="Verdana" w:cs="Verdana"/>
                <w:color w:val="000000"/>
                <w:sz w:val="18"/>
                <w:szCs w:val="18"/>
              </w:rPr>
              <w:t>deste edital, de que um doze avos dos contratos firmados com a Administração Pública e/ou com a iniciativa privada vigentes na data apresentação da proposta não é superior ao patrimônio líquido do licitante que poderá ser atualizado na forma descrita na alínea acima, observados os seguintes requisitos:</w:t>
            </w:r>
          </w:p>
          <w:p w14:paraId="4B5F4888" w14:textId="77777777" w:rsidR="003E2AF6" w:rsidRDefault="00000000">
            <w:pPr>
              <w:pStyle w:val="LO-normal"/>
              <w:widowControl w:val="0"/>
              <w:jc w:val="both"/>
              <w:rPr>
                <w:color w:val="000000"/>
              </w:rPr>
            </w:pPr>
            <w:r>
              <w:rPr>
                <w:rFonts w:ascii="Verdana" w:eastAsia="Verdana" w:hAnsi="Verdana" w:cs="Verdana"/>
                <w:b/>
                <w:bCs/>
                <w:color w:val="000000"/>
                <w:sz w:val="18"/>
                <w:szCs w:val="18"/>
              </w:rPr>
              <w:t>a)</w:t>
            </w:r>
            <w:r>
              <w:rPr>
                <w:rFonts w:ascii="Verdana" w:eastAsia="Verdana" w:hAnsi="Verdana" w:cs="Verdana"/>
                <w:color w:val="000000"/>
                <w:sz w:val="18"/>
                <w:szCs w:val="18"/>
              </w:rPr>
              <w:t xml:space="preserve"> A declaração deve ser acompanhada da </w:t>
            </w:r>
            <w:r>
              <w:rPr>
                <w:rFonts w:ascii="Verdana" w:eastAsia="Verdana" w:hAnsi="Verdana" w:cs="Verdana"/>
                <w:b/>
                <w:bCs/>
                <w:color w:val="000000"/>
                <w:sz w:val="18"/>
                <w:szCs w:val="18"/>
              </w:rPr>
              <w:t>Demonstração do Resultado do Exercício – DRE</w:t>
            </w:r>
            <w:r>
              <w:rPr>
                <w:rFonts w:ascii="Verdana" w:eastAsia="Verdana" w:hAnsi="Verdana" w:cs="Verdana"/>
                <w:color w:val="000000"/>
                <w:sz w:val="18"/>
                <w:szCs w:val="18"/>
              </w:rPr>
              <w:t>, relativa ao último exercício social; e</w:t>
            </w:r>
          </w:p>
          <w:p w14:paraId="216E6EA3" w14:textId="77777777" w:rsidR="003E2AF6" w:rsidRDefault="00000000">
            <w:pPr>
              <w:pStyle w:val="LO-normal"/>
              <w:widowControl w:val="0"/>
              <w:jc w:val="both"/>
              <w:rPr>
                <w:color w:val="000000"/>
              </w:rPr>
            </w:pPr>
            <w:r>
              <w:rPr>
                <w:rFonts w:ascii="Verdana" w:eastAsia="Verdana" w:hAnsi="Verdana" w:cs="Verdana"/>
                <w:b/>
                <w:bCs/>
                <w:color w:val="000000"/>
                <w:sz w:val="18"/>
                <w:szCs w:val="18"/>
              </w:rPr>
              <w:t>b)</w:t>
            </w:r>
            <w:r>
              <w:rPr>
                <w:rFonts w:ascii="Verdana" w:eastAsia="Verdana" w:hAnsi="Verdana" w:cs="Verdana"/>
                <w:color w:val="000000"/>
                <w:sz w:val="18"/>
                <w:szCs w:val="18"/>
              </w:rPr>
              <w:t xml:space="preserve"> Caso a diferença entre a declaração e a receita bruta discriminada na Demonstração do Resultado do Exercício – DRE apresentada seja superior a 10% (dez por cento), para mais ou para menos, o licitante deverá apresentar justificativas.</w:t>
            </w:r>
          </w:p>
          <w:p w14:paraId="249725E7" w14:textId="77777777" w:rsidR="003E2AF6" w:rsidRDefault="003E2AF6">
            <w:pPr>
              <w:pStyle w:val="LO-normal"/>
              <w:widowControl w:val="0"/>
              <w:tabs>
                <w:tab w:val="left" w:pos="-31680"/>
                <w:tab w:val="left" w:pos="-31318"/>
                <w:tab w:val="left" w:pos="-30184"/>
                <w:tab w:val="left" w:pos="25146"/>
                <w:tab w:val="left" w:pos="27414"/>
                <w:tab w:val="left" w:pos="28548"/>
                <w:tab w:val="left" w:pos="29682"/>
                <w:tab w:val="left" w:pos="30816"/>
                <w:tab w:val="left" w:pos="31680"/>
              </w:tabs>
              <w:jc w:val="both"/>
              <w:rPr>
                <w:rFonts w:ascii="Verdana" w:eastAsia="Verdana" w:hAnsi="Verdana" w:cs="Verdana"/>
                <w:b/>
                <w:bCs/>
                <w:color w:val="000000"/>
                <w:sz w:val="18"/>
                <w:szCs w:val="18"/>
              </w:rPr>
            </w:pPr>
          </w:p>
          <w:p w14:paraId="5595DBB8" w14:textId="77777777" w:rsidR="003E2AF6" w:rsidRDefault="00000000">
            <w:pPr>
              <w:pStyle w:val="LO-normal"/>
              <w:widowControl w:val="0"/>
              <w:tabs>
                <w:tab w:val="left" w:pos="-31680"/>
                <w:tab w:val="left" w:pos="-31318"/>
                <w:tab w:val="left" w:pos="-30184"/>
                <w:tab w:val="left" w:pos="25146"/>
                <w:tab w:val="left" w:pos="27414"/>
                <w:tab w:val="left" w:pos="28548"/>
                <w:tab w:val="left" w:pos="29682"/>
                <w:tab w:val="left" w:pos="30816"/>
                <w:tab w:val="left" w:pos="31680"/>
              </w:tabs>
              <w:jc w:val="both"/>
              <w:rPr>
                <w:color w:val="000000"/>
              </w:rPr>
            </w:pPr>
            <w:r>
              <w:rPr>
                <w:rFonts w:ascii="Verdana" w:eastAsia="Verdana" w:hAnsi="Verdana" w:cs="Verdana"/>
                <w:b/>
                <w:bCs/>
                <w:color w:val="000000"/>
                <w:sz w:val="18"/>
                <w:szCs w:val="18"/>
              </w:rPr>
              <w:t xml:space="preserve">Obs1: </w:t>
            </w:r>
            <w:r>
              <w:rPr>
                <w:rFonts w:ascii="Verdana" w:eastAsia="Verdana" w:hAnsi="Verdana" w:cs="Verdana"/>
                <w:color w:val="000000"/>
                <w:sz w:val="18"/>
                <w:szCs w:val="18"/>
              </w:rPr>
              <w:t>Todos os documentos básicos acima deverão estar atualizados no SICAF para que estejam vigentes na data da abertura da sessão pública, ou o licitante deverá encaminhá-los, dentro do prazo estipulado, em conjunto com os demais documentos na fase de habilitação.</w:t>
            </w:r>
          </w:p>
          <w:p w14:paraId="711B02A6" w14:textId="77777777" w:rsidR="003E2AF6" w:rsidRDefault="003E2AF6">
            <w:pPr>
              <w:pStyle w:val="LO-normal"/>
              <w:widowControl w:val="0"/>
              <w:tabs>
                <w:tab w:val="left" w:pos="-31680"/>
                <w:tab w:val="left" w:pos="-31318"/>
                <w:tab w:val="left" w:pos="-30184"/>
                <w:tab w:val="left" w:pos="25146"/>
                <w:tab w:val="left" w:pos="27414"/>
                <w:tab w:val="left" w:pos="28548"/>
                <w:tab w:val="left" w:pos="29682"/>
                <w:tab w:val="left" w:pos="30816"/>
                <w:tab w:val="left" w:pos="31680"/>
              </w:tabs>
              <w:jc w:val="both"/>
              <w:rPr>
                <w:rFonts w:ascii="Verdana" w:eastAsia="Verdana" w:hAnsi="Verdana" w:cs="Verdana"/>
                <w:color w:val="000000"/>
                <w:sz w:val="18"/>
                <w:szCs w:val="18"/>
              </w:rPr>
            </w:pPr>
          </w:p>
          <w:p w14:paraId="34418E38" w14:textId="77777777" w:rsidR="003E2AF6" w:rsidRDefault="00000000">
            <w:pPr>
              <w:pStyle w:val="LO-normal"/>
              <w:widowControl w:val="0"/>
              <w:tabs>
                <w:tab w:val="left" w:pos="-31680"/>
                <w:tab w:val="left" w:pos="-31318"/>
                <w:tab w:val="left" w:pos="-30184"/>
                <w:tab w:val="left" w:pos="25146"/>
                <w:tab w:val="left" w:pos="27414"/>
                <w:tab w:val="left" w:pos="28548"/>
                <w:tab w:val="left" w:pos="29682"/>
                <w:tab w:val="left" w:pos="30816"/>
                <w:tab w:val="left" w:pos="31680"/>
              </w:tabs>
              <w:jc w:val="both"/>
              <w:rPr>
                <w:color w:val="000000"/>
              </w:rPr>
            </w:pPr>
            <w:r>
              <w:rPr>
                <w:rFonts w:ascii="Verdana" w:eastAsia="Verdana" w:hAnsi="Verdana" w:cs="Verdana"/>
                <w:b/>
                <w:bCs/>
                <w:color w:val="000000"/>
                <w:sz w:val="18"/>
                <w:szCs w:val="18"/>
              </w:rPr>
              <w:t xml:space="preserve">Obs2: </w:t>
            </w:r>
            <w:r>
              <w:rPr>
                <w:rFonts w:ascii="Verdana" w:eastAsia="Verdana" w:hAnsi="Verdana" w:cs="Verdana"/>
                <w:color w:val="000000"/>
                <w:sz w:val="18"/>
                <w:szCs w:val="18"/>
              </w:rPr>
              <w:t>Será verificada a Prova de Regularidade com a Secretaria da Fazenda do Estado do Espírito Santo para empresas sediadas fora do Estado;</w:t>
            </w:r>
          </w:p>
          <w:p w14:paraId="51F9D42F" w14:textId="77777777" w:rsidR="003E2AF6" w:rsidRDefault="003E2AF6">
            <w:pPr>
              <w:pStyle w:val="LO-normal"/>
              <w:widowControl w:val="0"/>
              <w:tabs>
                <w:tab w:val="left" w:pos="-31680"/>
                <w:tab w:val="left" w:pos="-31318"/>
                <w:tab w:val="left" w:pos="-30184"/>
                <w:tab w:val="left" w:pos="25146"/>
                <w:tab w:val="left" w:pos="27414"/>
                <w:tab w:val="left" w:pos="28548"/>
                <w:tab w:val="left" w:pos="29682"/>
                <w:tab w:val="left" w:pos="30816"/>
                <w:tab w:val="left" w:pos="31680"/>
              </w:tabs>
              <w:jc w:val="both"/>
              <w:rPr>
                <w:rFonts w:ascii="Verdana" w:eastAsia="Verdana" w:hAnsi="Verdana" w:cs="Verdana"/>
                <w:color w:val="000000"/>
                <w:sz w:val="18"/>
                <w:szCs w:val="18"/>
              </w:rPr>
            </w:pPr>
          </w:p>
          <w:p w14:paraId="784DE0BE" w14:textId="77777777" w:rsidR="003E2AF6" w:rsidRDefault="00000000">
            <w:pPr>
              <w:pStyle w:val="LO-normal"/>
              <w:widowControl w:val="0"/>
              <w:jc w:val="both"/>
              <w:rPr>
                <w:color w:val="000000"/>
              </w:rPr>
            </w:pPr>
            <w:r>
              <w:rPr>
                <w:rFonts w:ascii="Verdana" w:eastAsia="Verdana" w:hAnsi="Verdana" w:cs="Verdana"/>
                <w:b/>
                <w:bCs/>
                <w:color w:val="000000"/>
                <w:sz w:val="18"/>
                <w:szCs w:val="18"/>
              </w:rPr>
              <w:t xml:space="preserve">Obs3: </w:t>
            </w:r>
            <w:r>
              <w:rPr>
                <w:rFonts w:ascii="Verdana" w:eastAsia="Verdana" w:hAnsi="Verdana" w:cs="Verdana"/>
                <w:color w:val="000000"/>
                <w:sz w:val="18"/>
                <w:szCs w:val="18"/>
              </w:rPr>
              <w:t>Recomendamos que</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todos os documentos básicos acima estejam atualizados no SICAF na data da abertura da sessão pública.</w:t>
            </w:r>
          </w:p>
        </w:tc>
      </w:tr>
      <w:tr w:rsidR="003E2AF6" w14:paraId="170C51F1" w14:textId="77777777">
        <w:tc>
          <w:tcPr>
            <w:tcW w:w="10125" w:type="dxa"/>
            <w:gridSpan w:val="5"/>
            <w:tcBorders>
              <w:top w:val="single" w:sz="4" w:space="0" w:color="000000"/>
              <w:left w:val="single" w:sz="4" w:space="0" w:color="000000"/>
              <w:bottom w:val="single" w:sz="4" w:space="0" w:color="000000"/>
              <w:right w:val="single" w:sz="4" w:space="0" w:color="000000"/>
            </w:tcBorders>
            <w:tcMar>
              <w:top w:w="28" w:type="dxa"/>
              <w:bottom w:w="28" w:type="dxa"/>
            </w:tcMar>
          </w:tcPr>
          <w:p w14:paraId="34901898" w14:textId="77777777" w:rsidR="003E2AF6" w:rsidRDefault="00000000">
            <w:pPr>
              <w:pStyle w:val="LO-normal"/>
              <w:widowControl w:val="0"/>
              <w:rPr>
                <w:rFonts w:ascii="Verdana" w:eastAsia="Verdana" w:hAnsi="Verdana" w:cs="Verdana"/>
                <w:b/>
                <w:bCs/>
                <w:color w:val="000000"/>
                <w:sz w:val="18"/>
                <w:szCs w:val="18"/>
              </w:rPr>
            </w:pPr>
            <w:r>
              <w:rPr>
                <w:rFonts w:ascii="Verdana" w:eastAsia="Verdana" w:hAnsi="Verdana" w:cs="Verdana"/>
                <w:b/>
                <w:bCs/>
                <w:color w:val="000000"/>
                <w:sz w:val="18"/>
                <w:szCs w:val="18"/>
              </w:rPr>
              <w:lastRenderedPageBreak/>
              <w:t>REQUISITOS ESPECÍFICOS DA HABILITAÇÃO:</w:t>
            </w:r>
          </w:p>
        </w:tc>
      </w:tr>
      <w:tr w:rsidR="003E2AF6" w14:paraId="617BE3E4" w14:textId="77777777">
        <w:trPr>
          <w:trHeight w:val="795"/>
        </w:trPr>
        <w:tc>
          <w:tcPr>
            <w:tcW w:w="10125" w:type="dxa"/>
            <w:gridSpan w:val="5"/>
            <w:tcBorders>
              <w:top w:val="single" w:sz="4" w:space="0" w:color="000000"/>
              <w:left w:val="single" w:sz="4" w:space="0" w:color="000000"/>
              <w:bottom w:val="single" w:sz="4" w:space="0" w:color="000000"/>
              <w:right w:val="single" w:sz="4" w:space="0" w:color="000000"/>
            </w:tcBorders>
            <w:tcMar>
              <w:top w:w="28" w:type="dxa"/>
              <w:bottom w:w="28" w:type="dxa"/>
            </w:tcMar>
          </w:tcPr>
          <w:p w14:paraId="4EB05268" w14:textId="77777777" w:rsidR="003E2AF6" w:rsidRDefault="00000000">
            <w:pPr>
              <w:pStyle w:val="LO-normal"/>
              <w:widowControl w:val="0"/>
            </w:pPr>
            <w:r>
              <w:rPr>
                <w:rFonts w:ascii="Verdana" w:eastAsia="Verdana" w:hAnsi="Verdana" w:cs="Verdana"/>
                <w:sz w:val="18"/>
                <w:szCs w:val="18"/>
              </w:rPr>
              <w:t>1) A qualificação técnica deverá ser demonstrada pelos licitantes por meio de:</w:t>
            </w:r>
          </w:p>
          <w:p w14:paraId="5D564109" w14:textId="77777777" w:rsidR="003E2AF6" w:rsidRDefault="003E2AF6">
            <w:pPr>
              <w:pStyle w:val="LO-normal"/>
              <w:widowControl w:val="0"/>
              <w:rPr>
                <w:rFonts w:ascii="Verdana" w:eastAsia="Verdana" w:hAnsi="Verdana" w:cs="Verdana"/>
                <w:sz w:val="18"/>
                <w:szCs w:val="18"/>
              </w:rPr>
            </w:pPr>
          </w:p>
          <w:p w14:paraId="5109EDA1" w14:textId="77777777" w:rsidR="003E2AF6" w:rsidRDefault="00000000">
            <w:pPr>
              <w:pStyle w:val="LO-normal"/>
              <w:widowControl w:val="0"/>
              <w:rPr>
                <w:color w:val="000000"/>
              </w:rPr>
            </w:pPr>
            <w:r>
              <w:rPr>
                <w:rFonts w:ascii="Verdana" w:eastAsia="Verdana" w:hAnsi="Verdana" w:cs="Verdana"/>
                <w:color w:val="000000"/>
                <w:sz w:val="18"/>
                <w:szCs w:val="18"/>
              </w:rPr>
              <w:t xml:space="preserve">1.1) </w:t>
            </w:r>
            <w:r>
              <w:rPr>
                <w:rFonts w:ascii="Verdana" w:eastAsia="Verdana" w:hAnsi="Verdana" w:cs="Verdana"/>
                <w:b/>
                <w:bCs/>
                <w:color w:val="000000"/>
                <w:sz w:val="18"/>
                <w:szCs w:val="18"/>
              </w:rPr>
              <w:t>DECLARAÇÃO</w:t>
            </w:r>
            <w:r>
              <w:rPr>
                <w:rFonts w:ascii="Verdana" w:eastAsia="Verdana" w:hAnsi="Verdana" w:cs="Verdana"/>
                <w:color w:val="000000"/>
                <w:sz w:val="18"/>
                <w:szCs w:val="18"/>
              </w:rPr>
              <w:t xml:space="preserve"> de que possui ou possuirá </w:t>
            </w:r>
            <w:r>
              <w:rPr>
                <w:rFonts w:ascii="Verdana" w:eastAsia="Verdana" w:hAnsi="Verdana" w:cs="Verdana"/>
                <w:b/>
                <w:bCs/>
                <w:color w:val="000000"/>
                <w:sz w:val="18"/>
                <w:szCs w:val="18"/>
              </w:rPr>
              <w:t>escritório na Região Metropolitana da Grande Vitória</w:t>
            </w:r>
            <w:r>
              <w:rPr>
                <w:rFonts w:ascii="Verdana" w:eastAsia="Verdana" w:hAnsi="Verdana" w:cs="Verdana"/>
                <w:color w:val="000000"/>
                <w:sz w:val="18"/>
                <w:szCs w:val="18"/>
              </w:rPr>
              <w:t xml:space="preserve"> no prazo máximo de 60 (sessenta) dias contados a partir da vigência do contrato (Modelo no </w:t>
            </w:r>
            <w:r>
              <w:rPr>
                <w:rFonts w:ascii="Verdana" w:eastAsia="Verdana" w:hAnsi="Verdana" w:cs="Verdana"/>
                <w:b/>
                <w:bCs/>
                <w:color w:val="000000"/>
                <w:sz w:val="18"/>
                <w:szCs w:val="18"/>
              </w:rPr>
              <w:t>ANEXO V</w:t>
            </w:r>
            <w:r>
              <w:rPr>
                <w:rFonts w:ascii="Verdana" w:eastAsia="Verdana" w:hAnsi="Verdana" w:cs="Verdana"/>
                <w:color w:val="000000"/>
                <w:sz w:val="18"/>
                <w:szCs w:val="18"/>
              </w:rPr>
              <w:t>);</w:t>
            </w:r>
          </w:p>
          <w:p w14:paraId="04EE20E5" w14:textId="77777777" w:rsidR="003E2AF6" w:rsidRDefault="003E2AF6">
            <w:pPr>
              <w:pStyle w:val="LO-normal"/>
              <w:widowControl w:val="0"/>
              <w:ind w:right="120"/>
              <w:jc w:val="both"/>
              <w:rPr>
                <w:rFonts w:ascii="Verdana" w:eastAsia="Verdana" w:hAnsi="Verdana" w:cs="Verdana"/>
                <w:color w:val="000000"/>
                <w:sz w:val="18"/>
                <w:szCs w:val="18"/>
              </w:rPr>
            </w:pPr>
          </w:p>
          <w:p w14:paraId="3E7097C8" w14:textId="77777777" w:rsidR="003E2AF6" w:rsidRDefault="00000000">
            <w:pPr>
              <w:pStyle w:val="LO-normal"/>
              <w:widowControl w:val="0"/>
              <w:ind w:right="120"/>
              <w:jc w:val="both"/>
              <w:rPr>
                <w:rFonts w:ascii="Verdana" w:eastAsia="Verdana" w:hAnsi="Verdana" w:cs="Verdana"/>
                <w:color w:val="000000"/>
                <w:sz w:val="18"/>
                <w:szCs w:val="18"/>
              </w:rPr>
            </w:pPr>
            <w:r>
              <w:rPr>
                <w:rFonts w:ascii="Verdana" w:eastAsia="Verdana" w:hAnsi="Verdana" w:cs="Verdana"/>
                <w:color w:val="000000"/>
                <w:sz w:val="18"/>
                <w:szCs w:val="18"/>
              </w:rPr>
              <w:t>1.2) Comprovante de possuir em seu quadro permanente, profissional de nível superior ou outro devidamente reconhecido pela entidade competente, que será o Responsável Técnico para acompanhar a execução dos serviços. Tal comprovação será feita mediante a apresentação de cópia de contrato de trabalho ou carteira de trabalho ou ficha de registro de empregado, ou contrato civil de prestação de serviços;</w:t>
            </w:r>
          </w:p>
          <w:p w14:paraId="007B9C0B" w14:textId="77777777" w:rsidR="003E2AF6" w:rsidRDefault="003E2AF6">
            <w:pPr>
              <w:pStyle w:val="LO-normal"/>
              <w:widowControl w:val="0"/>
              <w:ind w:right="120"/>
              <w:jc w:val="both"/>
              <w:rPr>
                <w:rFonts w:ascii="Verdana" w:eastAsia="Verdana" w:hAnsi="Verdana" w:cs="Verdana"/>
                <w:color w:val="000000"/>
                <w:sz w:val="18"/>
                <w:szCs w:val="18"/>
              </w:rPr>
            </w:pPr>
          </w:p>
          <w:p w14:paraId="211DF0F2" w14:textId="77777777" w:rsidR="003E2AF6" w:rsidRDefault="00000000">
            <w:pPr>
              <w:pStyle w:val="LO-normal"/>
              <w:widowControl w:val="0"/>
              <w:ind w:right="120"/>
              <w:jc w:val="both"/>
              <w:rPr>
                <w:color w:val="000000"/>
              </w:rPr>
            </w:pPr>
            <w:r>
              <w:rPr>
                <w:rFonts w:ascii="Verdana" w:eastAsia="Verdana" w:hAnsi="Verdana" w:cs="Verdana"/>
                <w:color w:val="000000"/>
                <w:sz w:val="18"/>
                <w:szCs w:val="18"/>
              </w:rPr>
              <w:t xml:space="preserve">1.2.1) Em caso de não comprovação de vínculo empregatício, a licitante poderá apresentar, em substituição, um </w:t>
            </w:r>
            <w:r>
              <w:rPr>
                <w:rFonts w:ascii="Verdana" w:eastAsia="Verdana" w:hAnsi="Verdana" w:cs="Verdana"/>
                <w:b/>
                <w:bCs/>
                <w:color w:val="000000"/>
                <w:sz w:val="18"/>
                <w:szCs w:val="18"/>
              </w:rPr>
              <w:t>TERMO DE COMPROMISSO</w:t>
            </w:r>
            <w:r>
              <w:rPr>
                <w:rFonts w:ascii="Verdana" w:eastAsia="Verdana" w:hAnsi="Verdana" w:cs="Verdana"/>
                <w:color w:val="000000"/>
                <w:sz w:val="18"/>
                <w:szCs w:val="18"/>
              </w:rPr>
              <w:t>, declarando que o(s) responsável(</w:t>
            </w:r>
            <w:proofErr w:type="spellStart"/>
            <w:r>
              <w:rPr>
                <w:rFonts w:ascii="Verdana" w:eastAsia="Verdana" w:hAnsi="Verdana" w:cs="Verdana"/>
                <w:color w:val="000000"/>
                <w:sz w:val="18"/>
                <w:szCs w:val="18"/>
              </w:rPr>
              <w:t>is</w:t>
            </w:r>
            <w:proofErr w:type="spellEnd"/>
            <w:r>
              <w:rPr>
                <w:rFonts w:ascii="Verdana" w:eastAsia="Verdana" w:hAnsi="Verdana" w:cs="Verdana"/>
                <w:color w:val="000000"/>
                <w:sz w:val="18"/>
                <w:szCs w:val="18"/>
              </w:rPr>
              <w:t>) técnico(s), indicado(s), será(</w:t>
            </w:r>
            <w:proofErr w:type="spellStart"/>
            <w:r>
              <w:rPr>
                <w:rFonts w:ascii="Verdana" w:eastAsia="Verdana" w:hAnsi="Verdana" w:cs="Verdana"/>
                <w:color w:val="000000"/>
                <w:sz w:val="18"/>
                <w:szCs w:val="18"/>
              </w:rPr>
              <w:t>ão</w:t>
            </w:r>
            <w:proofErr w:type="spellEnd"/>
            <w:r>
              <w:rPr>
                <w:rFonts w:ascii="Verdana" w:eastAsia="Verdana" w:hAnsi="Verdana" w:cs="Verdana"/>
                <w:color w:val="000000"/>
                <w:sz w:val="18"/>
                <w:szCs w:val="18"/>
              </w:rPr>
              <w:t>) futuramente contratado pela empresa para atuar(em) como responsável(</w:t>
            </w:r>
            <w:proofErr w:type="spellStart"/>
            <w:r>
              <w:rPr>
                <w:rFonts w:ascii="Verdana" w:eastAsia="Verdana" w:hAnsi="Verdana" w:cs="Verdana"/>
                <w:color w:val="000000"/>
                <w:sz w:val="18"/>
                <w:szCs w:val="18"/>
              </w:rPr>
              <w:t>is</w:t>
            </w:r>
            <w:proofErr w:type="spellEnd"/>
            <w:r>
              <w:rPr>
                <w:rFonts w:ascii="Verdana" w:eastAsia="Verdana" w:hAnsi="Verdana" w:cs="Verdana"/>
                <w:color w:val="000000"/>
                <w:sz w:val="18"/>
                <w:szCs w:val="18"/>
              </w:rPr>
              <w:t>) técnico(s) pela execução dos serviços referente ao objeto do Termo de Referência, assinado conjuntamente pelo Representante Legal da licitante e pelo(s) Responsável(</w:t>
            </w:r>
            <w:proofErr w:type="spellStart"/>
            <w:r>
              <w:rPr>
                <w:rFonts w:ascii="Verdana" w:eastAsia="Verdana" w:hAnsi="Verdana" w:cs="Verdana"/>
                <w:color w:val="000000"/>
                <w:sz w:val="18"/>
                <w:szCs w:val="18"/>
              </w:rPr>
              <w:t>is</w:t>
            </w:r>
            <w:proofErr w:type="spellEnd"/>
            <w:r>
              <w:rPr>
                <w:rFonts w:ascii="Verdana" w:eastAsia="Verdana" w:hAnsi="Verdana" w:cs="Verdana"/>
                <w:color w:val="000000"/>
                <w:sz w:val="18"/>
                <w:szCs w:val="18"/>
              </w:rPr>
              <w:t>) Técnico(s) indicado(s) e cujo(s) vínculo(s) será(</w:t>
            </w:r>
            <w:proofErr w:type="spellStart"/>
            <w:r>
              <w:rPr>
                <w:rFonts w:ascii="Verdana" w:eastAsia="Verdana" w:hAnsi="Verdana" w:cs="Verdana"/>
                <w:color w:val="000000"/>
                <w:sz w:val="18"/>
                <w:szCs w:val="18"/>
              </w:rPr>
              <w:t>ão</w:t>
            </w:r>
            <w:proofErr w:type="spellEnd"/>
            <w:r>
              <w:rPr>
                <w:rFonts w:ascii="Verdana" w:eastAsia="Verdana" w:hAnsi="Verdana" w:cs="Verdana"/>
                <w:color w:val="000000"/>
                <w:sz w:val="18"/>
                <w:szCs w:val="18"/>
              </w:rPr>
              <w:t>) posteriormente comprovado(s) nos termos já descritos (Modelo no</w:t>
            </w:r>
            <w:r>
              <w:rPr>
                <w:rFonts w:ascii="Verdana" w:eastAsia="Verdana" w:hAnsi="Verdana" w:cs="Verdana"/>
                <w:b/>
                <w:bCs/>
                <w:color w:val="000000"/>
                <w:sz w:val="18"/>
                <w:szCs w:val="18"/>
              </w:rPr>
              <w:t xml:space="preserve"> ANEXO VI</w:t>
            </w:r>
            <w:r>
              <w:rPr>
                <w:rFonts w:ascii="Verdana" w:eastAsia="Verdana" w:hAnsi="Verdana" w:cs="Verdana"/>
                <w:color w:val="000000"/>
                <w:sz w:val="18"/>
                <w:szCs w:val="18"/>
              </w:rPr>
              <w:t>).</w:t>
            </w:r>
          </w:p>
          <w:p w14:paraId="14B12811" w14:textId="77777777" w:rsidR="003E2AF6" w:rsidRDefault="003E2AF6">
            <w:pPr>
              <w:pStyle w:val="LO-normal"/>
              <w:widowControl w:val="0"/>
              <w:ind w:right="120"/>
              <w:jc w:val="both"/>
              <w:rPr>
                <w:rFonts w:ascii="Verdana" w:eastAsia="Verdana" w:hAnsi="Verdana" w:cs="Verdana"/>
                <w:color w:val="000000"/>
                <w:sz w:val="18"/>
                <w:szCs w:val="18"/>
              </w:rPr>
            </w:pPr>
          </w:p>
          <w:p w14:paraId="6B5AE356" w14:textId="77777777" w:rsidR="003E2AF6" w:rsidRDefault="00000000">
            <w:pPr>
              <w:pStyle w:val="LO-normal"/>
              <w:widowControl w:val="0"/>
              <w:ind w:right="120"/>
              <w:jc w:val="both"/>
              <w:rPr>
                <w:color w:val="000000"/>
              </w:rPr>
            </w:pPr>
            <w:r>
              <w:rPr>
                <w:rFonts w:ascii="Verdana" w:eastAsia="Verdana" w:hAnsi="Verdana" w:cs="Verdana"/>
                <w:color w:val="000000"/>
                <w:sz w:val="18"/>
                <w:szCs w:val="18"/>
              </w:rPr>
              <w:t xml:space="preserve">1.3) </w:t>
            </w:r>
            <w:r>
              <w:rPr>
                <w:rFonts w:ascii="Verdana" w:eastAsia="Verdana" w:hAnsi="Verdana" w:cs="Verdana"/>
                <w:b/>
                <w:bCs/>
                <w:color w:val="000000"/>
                <w:sz w:val="18"/>
                <w:szCs w:val="18"/>
              </w:rPr>
              <w:t>DECLARAÇÃO</w:t>
            </w:r>
            <w:r>
              <w:rPr>
                <w:rFonts w:ascii="Verdana" w:eastAsia="Verdana" w:hAnsi="Verdana" w:cs="Verdana"/>
                <w:color w:val="000000"/>
                <w:sz w:val="18"/>
                <w:szCs w:val="18"/>
              </w:rPr>
              <w:t xml:space="preserve"> de que </w:t>
            </w:r>
            <w:r>
              <w:rPr>
                <w:rFonts w:ascii="Verdana" w:eastAsia="Verdana" w:hAnsi="Verdana" w:cs="Verdana"/>
                <w:b/>
                <w:bCs/>
                <w:color w:val="000000"/>
                <w:sz w:val="18"/>
                <w:szCs w:val="18"/>
              </w:rPr>
              <w:t>examinou o Termo de Referência em sua integralidade</w:t>
            </w:r>
            <w:r>
              <w:rPr>
                <w:rFonts w:ascii="Verdana" w:eastAsia="Verdana" w:hAnsi="Verdana" w:cs="Verdana"/>
                <w:color w:val="000000"/>
                <w:sz w:val="18"/>
                <w:szCs w:val="18"/>
              </w:rPr>
              <w:t>, incluindo planilhas e as especificações, conhece todos os aspectos peculiares à execução dos serviços para definição do seu custo de execução, bem como formulou uma estimativa correta das peculiaridades locais que possam influir no cumprimento contratual, de maneira que qualquer eventual falha de sua parte não a isentará das obrigações assumidas, independentemente de suas dificuldades (Modelo no</w:t>
            </w:r>
            <w:r>
              <w:rPr>
                <w:rFonts w:ascii="Verdana" w:eastAsia="Verdana" w:hAnsi="Verdana" w:cs="Verdana"/>
                <w:b/>
                <w:bCs/>
                <w:color w:val="000000"/>
                <w:sz w:val="18"/>
                <w:szCs w:val="18"/>
              </w:rPr>
              <w:t xml:space="preserve"> ANEXO VII</w:t>
            </w:r>
            <w:r>
              <w:rPr>
                <w:rFonts w:ascii="Verdana" w:eastAsia="Verdana" w:hAnsi="Verdana" w:cs="Verdana"/>
                <w:color w:val="000000"/>
                <w:sz w:val="18"/>
                <w:szCs w:val="18"/>
              </w:rPr>
              <w:t>).</w:t>
            </w:r>
          </w:p>
          <w:p w14:paraId="18D0438E" w14:textId="77777777" w:rsidR="003E2AF6" w:rsidRDefault="003E2AF6">
            <w:pPr>
              <w:pStyle w:val="LO-normal"/>
              <w:widowControl w:val="0"/>
              <w:ind w:right="120"/>
              <w:jc w:val="both"/>
              <w:rPr>
                <w:rFonts w:ascii="Verdana" w:eastAsia="Verdana" w:hAnsi="Verdana" w:cs="Verdana"/>
                <w:color w:val="000000"/>
                <w:sz w:val="18"/>
                <w:szCs w:val="18"/>
              </w:rPr>
            </w:pPr>
          </w:p>
          <w:p w14:paraId="08BC70A3" w14:textId="77777777" w:rsidR="003E2AF6" w:rsidRDefault="00000000">
            <w:pPr>
              <w:pStyle w:val="LO-normal"/>
              <w:widowControl w:val="0"/>
              <w:ind w:right="120"/>
              <w:jc w:val="both"/>
              <w:rPr>
                <w:color w:val="000000"/>
              </w:rPr>
            </w:pPr>
            <w:r>
              <w:rPr>
                <w:rFonts w:ascii="Verdana" w:eastAsia="Verdana" w:hAnsi="Verdana" w:cs="Verdana"/>
                <w:color w:val="000000"/>
                <w:sz w:val="18"/>
                <w:szCs w:val="18"/>
              </w:rPr>
              <w:t>1.4)</w:t>
            </w:r>
            <w:r>
              <w:rPr>
                <w:color w:val="000000"/>
              </w:rPr>
              <w:t xml:space="preserve"> </w:t>
            </w:r>
            <w:r>
              <w:rPr>
                <w:rFonts w:ascii="Verdana" w:eastAsia="Verdana" w:hAnsi="Verdana" w:cs="Verdana"/>
                <w:color w:val="000000"/>
                <w:sz w:val="18"/>
                <w:szCs w:val="18"/>
              </w:rPr>
              <w:t xml:space="preserve">A licitante deverá apresentar </w:t>
            </w:r>
            <w:r>
              <w:rPr>
                <w:rFonts w:ascii="Verdana" w:eastAsia="Verdana" w:hAnsi="Verdana" w:cs="Verdana"/>
                <w:b/>
                <w:bCs/>
                <w:color w:val="000000"/>
                <w:sz w:val="18"/>
                <w:szCs w:val="18"/>
              </w:rPr>
              <w:t>ATESTADO(S) DE CAPACIDADE TÉCNICA</w:t>
            </w:r>
            <w:r>
              <w:rPr>
                <w:rFonts w:ascii="Verdana" w:eastAsia="Verdana" w:hAnsi="Verdana" w:cs="Verdana"/>
                <w:color w:val="000000"/>
                <w:sz w:val="18"/>
                <w:szCs w:val="18"/>
              </w:rPr>
              <w:t xml:space="preserve">, fornecido(s) por pessoa jurídica de direito público ou privado, devidamente assinado, carimbado e em papel timbrado do tomador do serviço, comprovando que a licitante desempenhou atividade de prestação de serviços continuados com </w:t>
            </w:r>
            <w:r>
              <w:rPr>
                <w:rFonts w:ascii="Verdana" w:eastAsia="Verdana" w:hAnsi="Verdana" w:cs="Verdana"/>
                <w:color w:val="000000"/>
                <w:sz w:val="18"/>
                <w:szCs w:val="18"/>
              </w:rPr>
              <w:lastRenderedPageBreak/>
              <w:t>dedicação exclusiva de mão de obra, em percentual e período, conforme abaixo:</w:t>
            </w:r>
          </w:p>
          <w:p w14:paraId="4039CCB8" w14:textId="77777777" w:rsidR="003E2AF6" w:rsidRDefault="003E2AF6">
            <w:pPr>
              <w:pStyle w:val="LO-normal"/>
              <w:widowControl w:val="0"/>
              <w:ind w:right="120"/>
              <w:jc w:val="both"/>
              <w:rPr>
                <w:rFonts w:ascii="Verdana" w:eastAsia="Verdana" w:hAnsi="Verdana" w:cs="Verdana"/>
                <w:color w:val="000000"/>
                <w:sz w:val="18"/>
                <w:szCs w:val="18"/>
              </w:rPr>
            </w:pPr>
          </w:p>
          <w:p w14:paraId="046F8ED5" w14:textId="77777777" w:rsidR="003E2AF6" w:rsidRDefault="00000000">
            <w:pPr>
              <w:pStyle w:val="LO-normal"/>
              <w:widowControl w:val="0"/>
              <w:ind w:right="120"/>
              <w:jc w:val="both"/>
              <w:rPr>
                <w:rFonts w:ascii="Verdana" w:eastAsia="Verdana" w:hAnsi="Verdana" w:cs="Verdana"/>
                <w:color w:val="000000"/>
                <w:sz w:val="18"/>
                <w:szCs w:val="18"/>
              </w:rPr>
            </w:pPr>
            <w:r>
              <w:rPr>
                <w:rFonts w:ascii="Verdana" w:eastAsia="Verdana" w:hAnsi="Verdana" w:cs="Verdana"/>
                <w:color w:val="000000"/>
                <w:sz w:val="18"/>
                <w:szCs w:val="18"/>
              </w:rPr>
              <w:t>1.8.1) Os atestados deverão referir-se a serviços prestados no âmbito da atividade econômica principal ou secundária da licitante, especificadas em seu contrato social vigente;</w:t>
            </w:r>
          </w:p>
          <w:p w14:paraId="46C728A4" w14:textId="77777777" w:rsidR="003E2AF6" w:rsidRDefault="003E2AF6">
            <w:pPr>
              <w:pStyle w:val="LO-normal"/>
              <w:widowControl w:val="0"/>
              <w:ind w:right="120"/>
              <w:jc w:val="both"/>
              <w:rPr>
                <w:rFonts w:ascii="Verdana" w:eastAsia="Verdana" w:hAnsi="Verdana" w:cs="Verdana"/>
                <w:color w:val="000000"/>
                <w:sz w:val="18"/>
                <w:szCs w:val="18"/>
              </w:rPr>
            </w:pPr>
          </w:p>
          <w:p w14:paraId="616EFC4F" w14:textId="77777777" w:rsidR="003E2AF6" w:rsidRDefault="00000000">
            <w:pPr>
              <w:pStyle w:val="LO-normal"/>
              <w:widowControl w:val="0"/>
              <w:ind w:right="120"/>
              <w:jc w:val="both"/>
              <w:rPr>
                <w:color w:val="000000"/>
              </w:rPr>
            </w:pPr>
            <w:r>
              <w:rPr>
                <w:rFonts w:ascii="Verdana" w:eastAsia="Verdana" w:hAnsi="Verdana" w:cs="Verdana"/>
                <w:color w:val="000000"/>
                <w:sz w:val="18"/>
                <w:szCs w:val="18"/>
              </w:rPr>
              <w:t xml:space="preserve">1.8.2) A licitante deverá comprovar a capacidade de Gestão de Mão de Obra com um mínimo de </w:t>
            </w:r>
            <w:r>
              <w:rPr>
                <w:rFonts w:ascii="Verdana" w:eastAsia="Verdana" w:hAnsi="Verdana" w:cs="Verdana"/>
                <w:b/>
                <w:bCs/>
                <w:color w:val="000000"/>
                <w:sz w:val="18"/>
                <w:szCs w:val="18"/>
              </w:rPr>
              <w:t>50% (cinquenta por cento) do quantitativo de postos estimados para esta contratação, por período não inferior a 3 (três) anos.</w:t>
            </w:r>
          </w:p>
          <w:p w14:paraId="79D24FA4" w14:textId="77777777" w:rsidR="003E2AF6" w:rsidRDefault="003E2AF6">
            <w:pPr>
              <w:pStyle w:val="LO-normal"/>
              <w:widowControl w:val="0"/>
              <w:ind w:right="120"/>
              <w:jc w:val="both"/>
              <w:rPr>
                <w:rFonts w:ascii="Verdana" w:eastAsia="Verdana" w:hAnsi="Verdana" w:cs="Verdana"/>
                <w:color w:val="000000"/>
                <w:sz w:val="18"/>
                <w:szCs w:val="18"/>
              </w:rPr>
            </w:pPr>
          </w:p>
          <w:p w14:paraId="14464AD4" w14:textId="77777777" w:rsidR="003E2AF6" w:rsidRDefault="00000000">
            <w:pPr>
              <w:pStyle w:val="LO-normal"/>
              <w:widowControl w:val="0"/>
              <w:ind w:right="120"/>
              <w:jc w:val="both"/>
              <w:rPr>
                <w:rFonts w:ascii="Verdana" w:eastAsia="Verdana" w:hAnsi="Verdana" w:cs="Verdana"/>
                <w:color w:val="000000"/>
                <w:sz w:val="18"/>
                <w:szCs w:val="18"/>
              </w:rPr>
            </w:pPr>
            <w:r>
              <w:rPr>
                <w:rFonts w:ascii="Verdana" w:eastAsia="Verdana" w:hAnsi="Verdana" w:cs="Verdana"/>
                <w:color w:val="000000"/>
                <w:sz w:val="18"/>
                <w:szCs w:val="18"/>
              </w:rPr>
              <w:t>1.8.2.1) A comprovação do quantitativo exigido no item acima justifica-se na necessidade de avaliar a estrutura da Empresa e analisar a compatibilidade com a demanda do PJES, estabelecendo critérios objetivos de avaliação.</w:t>
            </w:r>
          </w:p>
          <w:p w14:paraId="67B1716B" w14:textId="77777777" w:rsidR="003E2AF6" w:rsidRDefault="003E2AF6">
            <w:pPr>
              <w:pStyle w:val="LO-normal"/>
              <w:widowControl w:val="0"/>
              <w:ind w:right="120"/>
              <w:jc w:val="both"/>
              <w:rPr>
                <w:rFonts w:ascii="Verdana" w:eastAsia="Verdana" w:hAnsi="Verdana" w:cs="Verdana"/>
                <w:color w:val="000000"/>
                <w:sz w:val="18"/>
                <w:szCs w:val="18"/>
              </w:rPr>
            </w:pPr>
          </w:p>
          <w:p w14:paraId="1D58FDE0" w14:textId="77777777" w:rsidR="003E2AF6" w:rsidRDefault="00000000">
            <w:pPr>
              <w:pStyle w:val="LO-normal"/>
              <w:widowControl w:val="0"/>
              <w:ind w:right="120"/>
              <w:jc w:val="both"/>
              <w:rPr>
                <w:color w:val="000000"/>
              </w:rPr>
            </w:pPr>
            <w:r>
              <w:rPr>
                <w:rFonts w:ascii="Verdana" w:eastAsia="Verdana" w:hAnsi="Verdana" w:cs="Verdana"/>
                <w:color w:val="000000"/>
                <w:sz w:val="18"/>
                <w:szCs w:val="18"/>
              </w:rPr>
              <w:t xml:space="preserve">1.8.2.2) Para comprovação será aceito o somatório de atestados </w:t>
            </w:r>
            <w:r>
              <w:rPr>
                <w:rFonts w:ascii="Verdana" w:eastAsia="Verdana" w:hAnsi="Verdana" w:cs="Verdana"/>
                <w:b/>
                <w:bCs/>
                <w:color w:val="000000"/>
                <w:sz w:val="18"/>
                <w:szCs w:val="18"/>
              </w:rPr>
              <w:t>desde que os contratos que lhes deram origem tenham sido executados de forma concomitante;</w:t>
            </w:r>
          </w:p>
          <w:p w14:paraId="7A103258" w14:textId="77777777" w:rsidR="003E2AF6" w:rsidRDefault="003E2AF6">
            <w:pPr>
              <w:pStyle w:val="LO-normal"/>
              <w:widowControl w:val="0"/>
              <w:ind w:right="120"/>
              <w:jc w:val="both"/>
              <w:rPr>
                <w:rFonts w:ascii="Verdana" w:eastAsia="Verdana" w:hAnsi="Verdana" w:cs="Verdana"/>
                <w:color w:val="000000"/>
                <w:sz w:val="18"/>
                <w:szCs w:val="18"/>
              </w:rPr>
            </w:pPr>
          </w:p>
          <w:p w14:paraId="5A684E1B" w14:textId="77777777" w:rsidR="003E2AF6" w:rsidRDefault="00000000">
            <w:pPr>
              <w:pStyle w:val="LO-normal"/>
              <w:widowControl w:val="0"/>
              <w:ind w:right="120"/>
              <w:jc w:val="both"/>
              <w:rPr>
                <w:rFonts w:ascii="Verdana" w:eastAsia="Verdana" w:hAnsi="Verdana" w:cs="Verdana"/>
                <w:color w:val="000000"/>
                <w:sz w:val="18"/>
                <w:szCs w:val="18"/>
              </w:rPr>
            </w:pPr>
            <w:r>
              <w:rPr>
                <w:rFonts w:ascii="Verdana" w:eastAsia="Verdana" w:hAnsi="Verdana" w:cs="Verdana"/>
                <w:color w:val="000000"/>
                <w:sz w:val="18"/>
                <w:szCs w:val="18"/>
              </w:rPr>
              <w:t>1.8.3) O(s) Atestado(s) deverão ter as seguintes informações mínimas: nome e cargo da pessoa que assina os mesmos, quantitativos da prestação dos serviços;</w:t>
            </w:r>
          </w:p>
          <w:p w14:paraId="6E8950A0" w14:textId="77777777" w:rsidR="003E2AF6" w:rsidRDefault="003E2AF6">
            <w:pPr>
              <w:pStyle w:val="LO-normal"/>
              <w:widowControl w:val="0"/>
              <w:ind w:right="120"/>
              <w:jc w:val="both"/>
              <w:rPr>
                <w:rFonts w:ascii="Verdana" w:eastAsia="Verdana" w:hAnsi="Verdana" w:cs="Verdana"/>
                <w:color w:val="000000"/>
                <w:sz w:val="18"/>
                <w:szCs w:val="18"/>
              </w:rPr>
            </w:pPr>
          </w:p>
          <w:p w14:paraId="24E6FCC4" w14:textId="77777777" w:rsidR="003E2AF6" w:rsidRDefault="00000000">
            <w:pPr>
              <w:pStyle w:val="LO-normal"/>
              <w:widowControl w:val="0"/>
              <w:ind w:right="120"/>
              <w:jc w:val="both"/>
              <w:rPr>
                <w:rFonts w:ascii="Verdana" w:eastAsia="Verdana" w:hAnsi="Verdana" w:cs="Verdana"/>
                <w:color w:val="000000"/>
                <w:sz w:val="18"/>
                <w:szCs w:val="18"/>
              </w:rPr>
            </w:pPr>
            <w:r>
              <w:rPr>
                <w:rFonts w:ascii="Verdana" w:eastAsia="Verdana" w:hAnsi="Verdana" w:cs="Verdana"/>
                <w:color w:val="000000"/>
                <w:sz w:val="18"/>
                <w:szCs w:val="18"/>
              </w:rPr>
              <w:t>1.8.4) Somente serão aceitos atestados expedidos após a conclusão do contrato ou se decorrido, pelo menos, um ano do início de sua execução, exceto se firmado para ser executado em prazo inferior;</w:t>
            </w:r>
          </w:p>
          <w:p w14:paraId="4C7BC1BF" w14:textId="77777777" w:rsidR="003E2AF6" w:rsidRDefault="003E2AF6">
            <w:pPr>
              <w:pStyle w:val="LO-normal"/>
              <w:widowControl w:val="0"/>
              <w:ind w:right="120"/>
              <w:jc w:val="both"/>
              <w:rPr>
                <w:rFonts w:ascii="Verdana" w:eastAsia="Verdana" w:hAnsi="Verdana" w:cs="Verdana"/>
                <w:color w:val="000000"/>
                <w:sz w:val="18"/>
                <w:szCs w:val="18"/>
              </w:rPr>
            </w:pPr>
          </w:p>
          <w:p w14:paraId="42C48E5C" w14:textId="77777777" w:rsidR="003E2AF6" w:rsidRDefault="00000000">
            <w:pPr>
              <w:pStyle w:val="LO-normal"/>
              <w:widowControl w:val="0"/>
              <w:ind w:right="120"/>
              <w:jc w:val="both"/>
              <w:rPr>
                <w:rFonts w:ascii="Verdana" w:eastAsia="Verdana" w:hAnsi="Verdana" w:cs="Verdana"/>
                <w:color w:val="000000"/>
                <w:sz w:val="18"/>
                <w:szCs w:val="18"/>
              </w:rPr>
            </w:pPr>
            <w:r>
              <w:rPr>
                <w:rFonts w:ascii="Verdana" w:eastAsia="Verdana" w:hAnsi="Verdana" w:cs="Verdana"/>
                <w:color w:val="000000"/>
                <w:sz w:val="18"/>
                <w:szCs w:val="18"/>
              </w:rPr>
              <w:t>1.8.5) Caso seja necessário para uma melhor análise técnica, a licitante deverá disponibilizar todas as informações necessárias à comprovação da legitimidade dos atestados solicitados, apresentando, dentre outros documentos, cópia do contrato que deu suporte à contratação, endereço atual da contratante e local em que foram prestados os serviços.</w:t>
            </w:r>
          </w:p>
          <w:p w14:paraId="09962E53" w14:textId="77777777" w:rsidR="003E2AF6" w:rsidRDefault="003E2AF6">
            <w:pPr>
              <w:pStyle w:val="LO-normal"/>
              <w:widowControl w:val="0"/>
              <w:ind w:right="120"/>
              <w:jc w:val="both"/>
              <w:rPr>
                <w:rFonts w:ascii="Verdana" w:eastAsia="Verdana" w:hAnsi="Verdana" w:cs="Verdana"/>
                <w:b/>
                <w:bCs/>
                <w:color w:val="000000"/>
                <w:sz w:val="18"/>
                <w:szCs w:val="18"/>
              </w:rPr>
            </w:pPr>
          </w:p>
        </w:tc>
      </w:tr>
      <w:tr w:rsidR="003E2AF6" w14:paraId="578BF44E" w14:textId="77777777">
        <w:tc>
          <w:tcPr>
            <w:tcW w:w="10125" w:type="dxa"/>
            <w:gridSpan w:val="5"/>
            <w:tcBorders>
              <w:top w:val="single" w:sz="4" w:space="0" w:color="000000"/>
              <w:left w:val="single" w:sz="4" w:space="0" w:color="000000"/>
              <w:bottom w:val="single" w:sz="4" w:space="0" w:color="000000"/>
              <w:right w:val="single" w:sz="4" w:space="0" w:color="000000"/>
            </w:tcBorders>
            <w:shd w:val="clear" w:color="auto" w:fill="D9D9D9"/>
          </w:tcPr>
          <w:p w14:paraId="68E29571" w14:textId="77777777" w:rsidR="003E2AF6" w:rsidRDefault="00000000">
            <w:pPr>
              <w:pStyle w:val="LO-normal"/>
              <w:widowControl w:val="0"/>
              <w:tabs>
                <w:tab w:val="left" w:pos="1440"/>
                <w:tab w:val="center" w:pos="4419"/>
                <w:tab w:val="right" w:pos="8838"/>
              </w:tabs>
              <w:jc w:val="both"/>
              <w:rPr>
                <w:rFonts w:ascii="Verdana" w:eastAsia="Verdana" w:hAnsi="Verdana" w:cs="Verdana"/>
                <w:b/>
                <w:bCs/>
                <w:color w:val="000000"/>
                <w:sz w:val="18"/>
                <w:szCs w:val="18"/>
              </w:rPr>
            </w:pPr>
            <w:r>
              <w:rPr>
                <w:rFonts w:ascii="Verdana" w:eastAsia="Verdana" w:hAnsi="Verdana" w:cs="Verdana"/>
                <w:b/>
                <w:bCs/>
                <w:color w:val="000000"/>
                <w:sz w:val="18"/>
                <w:szCs w:val="18"/>
              </w:rPr>
              <w:lastRenderedPageBreak/>
              <w:t>Observação</w:t>
            </w:r>
          </w:p>
        </w:tc>
      </w:tr>
      <w:tr w:rsidR="003E2AF6" w14:paraId="6E3E74FA" w14:textId="77777777">
        <w:tc>
          <w:tcPr>
            <w:tcW w:w="10125" w:type="dxa"/>
            <w:gridSpan w:val="5"/>
            <w:tcBorders>
              <w:top w:val="single" w:sz="4" w:space="0" w:color="000000"/>
              <w:left w:val="single" w:sz="4" w:space="0" w:color="000000"/>
              <w:bottom w:val="single" w:sz="4" w:space="0" w:color="000000"/>
              <w:right w:val="single" w:sz="4" w:space="0" w:color="000000"/>
            </w:tcBorders>
            <w:shd w:val="clear" w:color="auto" w:fill="FFFFFF"/>
          </w:tcPr>
          <w:p w14:paraId="2F282F86" w14:textId="77777777" w:rsidR="003E2AF6" w:rsidRDefault="003E2AF6">
            <w:pPr>
              <w:pStyle w:val="LO-normal"/>
              <w:widowControl w:val="0"/>
              <w:ind w:right="120"/>
              <w:jc w:val="both"/>
              <w:rPr>
                <w:rFonts w:ascii="Verdana" w:eastAsia="Verdana" w:hAnsi="Verdana" w:cs="Verdana"/>
                <w:color w:val="000000"/>
                <w:sz w:val="18"/>
                <w:szCs w:val="18"/>
              </w:rPr>
            </w:pPr>
          </w:p>
          <w:p w14:paraId="33B403B1" w14:textId="77777777" w:rsidR="003E2AF6" w:rsidRDefault="00000000">
            <w:pPr>
              <w:pStyle w:val="LO-normal"/>
              <w:widowControl w:val="0"/>
              <w:ind w:right="120"/>
              <w:jc w:val="both"/>
              <w:rPr>
                <w:rFonts w:ascii="Verdana" w:eastAsia="Verdana" w:hAnsi="Verdana" w:cs="Verdana"/>
                <w:color w:val="000000"/>
                <w:sz w:val="18"/>
                <w:szCs w:val="18"/>
              </w:rPr>
            </w:pPr>
            <w:r>
              <w:rPr>
                <w:rFonts w:ascii="Verdana" w:eastAsia="Verdana" w:hAnsi="Verdana" w:cs="Verdana"/>
                <w:color w:val="000000"/>
                <w:sz w:val="18"/>
                <w:szCs w:val="18"/>
              </w:rPr>
              <w:t>1) A Administração poderá realizar as diligências necessárias, solicitando documentos ou realizando visitas, na Sede ou na filial do licitante, em entidade pública ou privada, com o objetivo de comprovar a veracidade das informações apresentadas pelo licitante.</w:t>
            </w:r>
          </w:p>
          <w:p w14:paraId="1BFE793E" w14:textId="77777777" w:rsidR="003E2AF6" w:rsidRDefault="003E2AF6">
            <w:pPr>
              <w:pStyle w:val="LO-normal"/>
              <w:widowControl w:val="0"/>
              <w:ind w:right="120"/>
              <w:jc w:val="both"/>
              <w:rPr>
                <w:rFonts w:ascii="Verdana" w:eastAsia="Verdana" w:hAnsi="Verdana" w:cs="Verdana"/>
                <w:color w:val="000000"/>
                <w:sz w:val="18"/>
                <w:szCs w:val="18"/>
              </w:rPr>
            </w:pPr>
          </w:p>
          <w:p w14:paraId="0C7DEE22" w14:textId="77777777" w:rsidR="003E2AF6" w:rsidRDefault="00000000">
            <w:pPr>
              <w:pStyle w:val="LO-normal"/>
              <w:widowControl w:val="0"/>
              <w:tabs>
                <w:tab w:val="left" w:pos="720"/>
                <w:tab w:val="left" w:pos="1214"/>
              </w:tabs>
              <w:ind w:right="120"/>
              <w:jc w:val="both"/>
              <w:rPr>
                <w:rFonts w:ascii="Verdana" w:eastAsia="Verdana" w:hAnsi="Verdana" w:cs="Verdana"/>
                <w:color w:val="000000"/>
                <w:sz w:val="18"/>
                <w:szCs w:val="18"/>
              </w:rPr>
            </w:pPr>
            <w:r>
              <w:rPr>
                <w:rFonts w:ascii="Verdana" w:eastAsia="Verdana" w:hAnsi="Verdana" w:cs="Verdana"/>
                <w:color w:val="000000"/>
                <w:sz w:val="18"/>
                <w:szCs w:val="18"/>
              </w:rPr>
              <w:t xml:space="preserve">2) A empresa licitante interessada, poderá realizar uma visita técnica nos locais de prestação dos serviços, mediante agendamento junto a </w:t>
            </w:r>
            <w:proofErr w:type="spellStart"/>
            <w:r>
              <w:rPr>
                <w:rFonts w:ascii="Verdana" w:eastAsia="Verdana" w:hAnsi="Verdana" w:cs="Verdana"/>
                <w:sz w:val="18"/>
                <w:szCs w:val="18"/>
              </w:rPr>
              <w:t>xxxxxxxxxxxxxx</w:t>
            </w:r>
            <w:proofErr w:type="spellEnd"/>
            <w:r>
              <w:rPr>
                <w:rFonts w:ascii="Verdana" w:eastAsia="Verdana" w:hAnsi="Verdana" w:cs="Verdana"/>
                <w:color w:val="000000"/>
                <w:sz w:val="18"/>
                <w:szCs w:val="18"/>
              </w:rPr>
              <w:t xml:space="preserve"> do Tribunal de Justiça do Estado do Espírito Santo, através do telefone: (27) </w:t>
            </w:r>
            <w:proofErr w:type="spellStart"/>
            <w:proofErr w:type="gramStart"/>
            <w:r>
              <w:rPr>
                <w:rFonts w:ascii="Verdana" w:eastAsia="Verdana" w:hAnsi="Verdana" w:cs="Verdana"/>
                <w:sz w:val="18"/>
                <w:szCs w:val="18"/>
              </w:rPr>
              <w:t>xxxxx</w:t>
            </w:r>
            <w:proofErr w:type="spellEnd"/>
            <w:r>
              <w:rPr>
                <w:rFonts w:ascii="Verdana" w:eastAsia="Verdana" w:hAnsi="Verdana" w:cs="Verdana"/>
                <w:sz w:val="18"/>
                <w:szCs w:val="18"/>
              </w:rPr>
              <w:t xml:space="preserve"> </w:t>
            </w:r>
            <w:r>
              <w:rPr>
                <w:rFonts w:ascii="Verdana" w:eastAsia="Verdana" w:hAnsi="Verdana" w:cs="Verdana"/>
                <w:color w:val="000000"/>
                <w:sz w:val="18"/>
                <w:szCs w:val="18"/>
              </w:rPr>
              <w:t>,</w:t>
            </w:r>
            <w:proofErr w:type="gramEnd"/>
            <w:r>
              <w:rPr>
                <w:rFonts w:ascii="Verdana" w:eastAsia="Verdana" w:hAnsi="Verdana" w:cs="Verdana"/>
                <w:color w:val="000000"/>
                <w:sz w:val="18"/>
                <w:szCs w:val="18"/>
              </w:rPr>
              <w:t xml:space="preserve"> e-mail: </w:t>
            </w:r>
            <w:r>
              <w:rPr>
                <w:rFonts w:ascii="Verdana" w:eastAsia="Verdana" w:hAnsi="Verdana" w:cs="Verdana"/>
                <w:sz w:val="18"/>
                <w:szCs w:val="18"/>
              </w:rPr>
              <w:t>xxxxx</w:t>
            </w:r>
            <w:r>
              <w:rPr>
                <w:rFonts w:ascii="Verdana" w:eastAsia="Verdana" w:hAnsi="Verdana" w:cs="Verdana"/>
                <w:color w:val="000000"/>
                <w:sz w:val="18"/>
                <w:szCs w:val="18"/>
              </w:rPr>
              <w:t>@tjes.jus.br no horário das 12 às 19h.</w:t>
            </w:r>
          </w:p>
          <w:p w14:paraId="56254114" w14:textId="77777777" w:rsidR="003E2AF6" w:rsidRDefault="003E2AF6">
            <w:pPr>
              <w:pStyle w:val="LO-normal"/>
              <w:widowControl w:val="0"/>
              <w:tabs>
                <w:tab w:val="left" w:pos="720"/>
                <w:tab w:val="left" w:pos="1214"/>
              </w:tabs>
              <w:ind w:right="120"/>
              <w:jc w:val="both"/>
              <w:rPr>
                <w:rFonts w:ascii="Verdana" w:eastAsia="Verdana" w:hAnsi="Verdana" w:cs="Verdana"/>
                <w:sz w:val="18"/>
                <w:szCs w:val="18"/>
              </w:rPr>
            </w:pPr>
          </w:p>
        </w:tc>
      </w:tr>
      <w:tr w:rsidR="003E2AF6" w14:paraId="20D9EE80" w14:textId="77777777">
        <w:tc>
          <w:tcPr>
            <w:tcW w:w="10125" w:type="dxa"/>
            <w:gridSpan w:val="5"/>
            <w:tcBorders>
              <w:top w:val="single" w:sz="4" w:space="0" w:color="000000"/>
              <w:left w:val="single" w:sz="4" w:space="0" w:color="000000"/>
              <w:bottom w:val="single" w:sz="4" w:space="0" w:color="000000"/>
              <w:right w:val="single" w:sz="4" w:space="0" w:color="000000"/>
            </w:tcBorders>
            <w:shd w:val="clear" w:color="auto" w:fill="D9D9D9"/>
          </w:tcPr>
          <w:p w14:paraId="6D1A9D6B" w14:textId="77777777" w:rsidR="003E2AF6" w:rsidRDefault="003E2AF6">
            <w:pPr>
              <w:pStyle w:val="LO-normal"/>
              <w:widowControl w:val="0"/>
              <w:tabs>
                <w:tab w:val="left" w:pos="1440"/>
                <w:tab w:val="center" w:pos="4419"/>
                <w:tab w:val="right" w:pos="8838"/>
              </w:tabs>
              <w:jc w:val="center"/>
              <w:rPr>
                <w:rFonts w:ascii="Verdana" w:eastAsia="Verdana" w:hAnsi="Verdana" w:cs="Verdana"/>
                <w:b/>
                <w:bCs/>
                <w:color w:val="000000"/>
              </w:rPr>
            </w:pPr>
          </w:p>
          <w:p w14:paraId="311602CA" w14:textId="77777777" w:rsidR="003E2AF6" w:rsidRDefault="00000000">
            <w:pPr>
              <w:pStyle w:val="LO-normal"/>
              <w:widowControl w:val="0"/>
              <w:tabs>
                <w:tab w:val="left" w:pos="1440"/>
                <w:tab w:val="center" w:pos="4419"/>
                <w:tab w:val="right" w:pos="8838"/>
              </w:tabs>
              <w:jc w:val="center"/>
              <w:rPr>
                <w:rFonts w:ascii="Verdana" w:eastAsia="Verdana" w:hAnsi="Verdana" w:cs="Verdana"/>
                <w:b/>
                <w:bCs/>
                <w:color w:val="000000"/>
              </w:rPr>
            </w:pPr>
            <w:r>
              <w:rPr>
                <w:rFonts w:ascii="Verdana" w:eastAsia="Verdana" w:hAnsi="Verdana" w:cs="Verdana"/>
                <w:b/>
                <w:bCs/>
                <w:color w:val="000000"/>
              </w:rPr>
              <w:t>ESTA CAPA É PARTE INTEGRANTE DO PRESENTE EDITAL</w:t>
            </w:r>
          </w:p>
          <w:p w14:paraId="3475CF08" w14:textId="77777777" w:rsidR="003E2AF6" w:rsidRDefault="00000000">
            <w:pPr>
              <w:pStyle w:val="LO-normal"/>
              <w:widowControl w:val="0"/>
              <w:tabs>
                <w:tab w:val="left" w:pos="1440"/>
                <w:tab w:val="center" w:pos="4419"/>
                <w:tab w:val="right" w:pos="8838"/>
              </w:tabs>
              <w:jc w:val="center"/>
              <w:rPr>
                <w:rFonts w:ascii="Verdana" w:eastAsia="Verdana" w:hAnsi="Verdana" w:cs="Verdana"/>
                <w:b/>
                <w:bCs/>
                <w:color w:val="000000"/>
              </w:rPr>
            </w:pPr>
            <w:r>
              <w:rPr>
                <w:rFonts w:ascii="Verdana" w:eastAsia="Verdana" w:hAnsi="Verdana" w:cs="Verdana"/>
                <w:b/>
                <w:bCs/>
                <w:color w:val="000000"/>
              </w:rPr>
              <w:t>TODOS OS DOCUMENTOS ESTÃO DISPONÍVEIS NO SITE DESTE TRIBUNAL</w:t>
            </w:r>
          </w:p>
          <w:p w14:paraId="269442F8" w14:textId="77777777" w:rsidR="003E2AF6" w:rsidRDefault="003E2AF6">
            <w:pPr>
              <w:pStyle w:val="LO-normal"/>
              <w:widowControl w:val="0"/>
              <w:tabs>
                <w:tab w:val="left" w:pos="1440"/>
                <w:tab w:val="center" w:pos="4419"/>
                <w:tab w:val="right" w:pos="8838"/>
              </w:tabs>
              <w:jc w:val="center"/>
              <w:rPr>
                <w:rFonts w:ascii="Verdana" w:eastAsia="Verdana" w:hAnsi="Verdana" w:cs="Verdana"/>
                <w:b/>
                <w:bCs/>
                <w:color w:val="000000"/>
                <w:sz w:val="18"/>
                <w:szCs w:val="18"/>
              </w:rPr>
            </w:pPr>
          </w:p>
        </w:tc>
      </w:tr>
    </w:tbl>
    <w:p w14:paraId="639F6623" w14:textId="77777777" w:rsidR="003E2AF6" w:rsidRDefault="00000000">
      <w:pPr>
        <w:pStyle w:val="LO-normal"/>
        <w:rPr>
          <w:color w:val="000000"/>
        </w:rPr>
      </w:pPr>
      <w:r>
        <w:br w:type="page"/>
      </w:r>
    </w:p>
    <w:p w14:paraId="751E2B0C" w14:textId="7BEE1993"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center"/>
        <w:rPr>
          <w:color w:val="000000"/>
        </w:rPr>
      </w:pPr>
      <w:r>
        <w:rPr>
          <w:rFonts w:ascii="Verdana" w:eastAsia="Verdana" w:hAnsi="Verdana" w:cs="Verdana"/>
          <w:b/>
          <w:bCs/>
          <w:color w:val="000000"/>
          <w:sz w:val="18"/>
          <w:szCs w:val="18"/>
        </w:rPr>
        <w:lastRenderedPageBreak/>
        <w:t>PREGÃO ELETRÔNICO Nº PE</w:t>
      </w:r>
      <w:r>
        <w:rPr>
          <w:rFonts w:ascii="Verdana" w:eastAsia="Verdana" w:hAnsi="Verdana" w:cs="Verdana"/>
          <w:b/>
          <w:bCs/>
          <w:sz w:val="18"/>
          <w:szCs w:val="18"/>
        </w:rPr>
        <w:t>900__</w:t>
      </w:r>
      <w:r>
        <w:rPr>
          <w:rFonts w:ascii="Verdana" w:eastAsia="Verdana" w:hAnsi="Verdana" w:cs="Verdana"/>
          <w:b/>
          <w:bCs/>
          <w:color w:val="000000"/>
          <w:sz w:val="18"/>
          <w:szCs w:val="18"/>
        </w:rPr>
        <w:t>/202</w:t>
      </w:r>
      <w:r w:rsidR="000550DF">
        <w:rPr>
          <w:rFonts w:ascii="Verdana" w:eastAsia="Verdana" w:hAnsi="Verdana" w:cs="Verdana"/>
          <w:b/>
          <w:bCs/>
          <w:sz w:val="18"/>
          <w:szCs w:val="18"/>
        </w:rPr>
        <w:t>X</w:t>
      </w:r>
    </w:p>
    <w:p w14:paraId="21665F80"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center"/>
        <w:rPr>
          <w:color w:val="000000"/>
        </w:rPr>
      </w:pPr>
      <w:r>
        <w:rPr>
          <w:rFonts w:ascii="Verdana" w:eastAsia="Verdana" w:hAnsi="Verdana" w:cs="Verdana"/>
          <w:b/>
          <w:bCs/>
          <w:color w:val="000000"/>
          <w:sz w:val="18"/>
          <w:szCs w:val="18"/>
        </w:rPr>
        <w:t xml:space="preserve">PROCESSO SEI Nº </w:t>
      </w:r>
      <w:proofErr w:type="spellStart"/>
      <w:r>
        <w:rPr>
          <w:rFonts w:ascii="Verdana" w:eastAsia="Verdana" w:hAnsi="Verdana" w:cs="Verdana"/>
          <w:b/>
          <w:bCs/>
          <w:sz w:val="18"/>
          <w:szCs w:val="18"/>
        </w:rPr>
        <w:t>xxxxxxxxxxxxx</w:t>
      </w:r>
      <w:proofErr w:type="spellEnd"/>
    </w:p>
    <w:p w14:paraId="6F6A79F4"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center"/>
        <w:rPr>
          <w:color w:val="000000"/>
        </w:rPr>
      </w:pPr>
      <w:r>
        <w:rPr>
          <w:rFonts w:ascii="Verdana" w:eastAsia="Verdana" w:hAnsi="Verdana" w:cs="Verdana"/>
          <w:b/>
          <w:bCs/>
          <w:color w:val="000000"/>
          <w:sz w:val="18"/>
          <w:szCs w:val="18"/>
        </w:rPr>
        <w:t xml:space="preserve">CIC-TCEES Nº </w:t>
      </w:r>
      <w:proofErr w:type="spellStart"/>
      <w:r>
        <w:rPr>
          <w:rFonts w:ascii="Verdana" w:eastAsia="Verdana" w:hAnsi="Verdana" w:cs="Verdana"/>
          <w:b/>
          <w:bCs/>
          <w:sz w:val="18"/>
          <w:szCs w:val="18"/>
        </w:rPr>
        <w:t>xxxxxxxxxxxxxxxx</w:t>
      </w:r>
      <w:proofErr w:type="spellEnd"/>
    </w:p>
    <w:p w14:paraId="62D57847"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center"/>
        <w:rPr>
          <w:rFonts w:ascii="Verdana" w:eastAsia="Verdana" w:hAnsi="Verdana" w:cs="Verdana"/>
          <w:b/>
          <w:bCs/>
          <w:color w:val="000000"/>
          <w:sz w:val="18"/>
          <w:szCs w:val="18"/>
        </w:rPr>
      </w:pPr>
      <w:r>
        <w:rPr>
          <w:rFonts w:ascii="Verdana" w:eastAsia="Verdana" w:hAnsi="Verdana" w:cs="Verdana"/>
          <w:b/>
          <w:bCs/>
          <w:color w:val="000000"/>
          <w:sz w:val="18"/>
          <w:szCs w:val="18"/>
        </w:rPr>
        <w:t>TIPO: MENOR PREÇO</w:t>
      </w:r>
    </w:p>
    <w:p w14:paraId="327438B3" w14:textId="77777777" w:rsidR="003E2AF6" w:rsidRDefault="00000000">
      <w:pPr>
        <w:pStyle w:val="LO-normal"/>
        <w:jc w:val="center"/>
        <w:rPr>
          <w:rFonts w:ascii="Verdana" w:eastAsia="Verdana" w:hAnsi="Verdana" w:cs="Verdana"/>
          <w:b/>
          <w:bCs/>
          <w:color w:val="000000"/>
          <w:sz w:val="18"/>
          <w:szCs w:val="18"/>
        </w:rPr>
      </w:pPr>
      <w:r>
        <w:rPr>
          <w:rFonts w:ascii="Verdana" w:eastAsia="Verdana" w:hAnsi="Verdana" w:cs="Verdana"/>
          <w:b/>
          <w:bCs/>
          <w:color w:val="000000"/>
          <w:sz w:val="18"/>
          <w:szCs w:val="18"/>
        </w:rPr>
        <w:t>REGIME DE EXECUÇÃO: INDIRETA POR EMPREITADA POR PREÇO GLOBAL</w:t>
      </w:r>
    </w:p>
    <w:p w14:paraId="2FAFFD00"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center"/>
        <w:rPr>
          <w:rFonts w:ascii="Verdana" w:eastAsia="Verdana" w:hAnsi="Verdana" w:cs="Verdana"/>
          <w:b/>
          <w:bCs/>
          <w:color w:val="000000"/>
          <w:sz w:val="18"/>
          <w:szCs w:val="18"/>
        </w:rPr>
      </w:pPr>
    </w:p>
    <w:p w14:paraId="0D89B7E7" w14:textId="77777777" w:rsidR="003E2AF6" w:rsidRDefault="003E2AF6">
      <w:pPr>
        <w:pStyle w:val="LO-normal"/>
        <w:tabs>
          <w:tab w:val="left" w:pos="709"/>
        </w:tabs>
        <w:jc w:val="both"/>
        <w:rPr>
          <w:rFonts w:ascii="Verdana" w:eastAsia="Verdana" w:hAnsi="Verdana" w:cs="Verdana"/>
          <w:b/>
          <w:bCs/>
          <w:color w:val="000000"/>
          <w:sz w:val="18"/>
          <w:szCs w:val="18"/>
        </w:rPr>
      </w:pPr>
    </w:p>
    <w:p w14:paraId="7760D6A8" w14:textId="37C17CED" w:rsidR="003E2AF6" w:rsidRDefault="00000000">
      <w:pPr>
        <w:pStyle w:val="LO-normal"/>
        <w:jc w:val="both"/>
        <w:rPr>
          <w:color w:val="000000"/>
        </w:rPr>
      </w:pPr>
      <w:r>
        <w:rPr>
          <w:rFonts w:ascii="Verdana" w:eastAsia="Verdana" w:hAnsi="Verdana" w:cs="Verdana"/>
          <w:b/>
          <w:bCs/>
          <w:color w:val="000000"/>
          <w:sz w:val="18"/>
          <w:szCs w:val="18"/>
        </w:rPr>
        <w:t>Legislação</w:t>
      </w:r>
      <w:r>
        <w:rPr>
          <w:rFonts w:ascii="Verdana" w:eastAsia="Verdana" w:hAnsi="Verdana" w:cs="Verdana"/>
          <w:color w:val="000000"/>
          <w:sz w:val="18"/>
          <w:szCs w:val="18"/>
        </w:rPr>
        <w:t xml:space="preserve">: </w:t>
      </w:r>
      <w:r>
        <w:rPr>
          <w:rFonts w:ascii="Verdana" w:eastAsia="Verdana" w:hAnsi="Verdana" w:cs="Verdana"/>
          <w:b/>
          <w:bCs/>
          <w:color w:val="000000"/>
          <w:sz w:val="18"/>
          <w:szCs w:val="18"/>
        </w:rPr>
        <w:t>Lei 14.133/2021</w:t>
      </w:r>
      <w:r>
        <w:rPr>
          <w:rFonts w:ascii="Verdana" w:eastAsia="Verdana" w:hAnsi="Verdana" w:cs="Verdana"/>
          <w:color w:val="000000"/>
          <w:sz w:val="18"/>
          <w:szCs w:val="18"/>
        </w:rPr>
        <w:t xml:space="preserve"> </w:t>
      </w:r>
      <w:r>
        <w:rPr>
          <w:rFonts w:ascii="Arial" w:eastAsia="Arial" w:hAnsi="Arial" w:cs="Arial"/>
          <w:color w:val="000000"/>
        </w:rPr>
        <w:t xml:space="preserve">e demais legislações aplicáveis e, ainda, de acordo com as condições estabelecidas neste Edital. </w:t>
      </w:r>
      <w:r>
        <w:rPr>
          <w:rFonts w:ascii="Verdana" w:eastAsia="Verdana" w:hAnsi="Verdana" w:cs="Verdana"/>
          <w:b/>
          <w:bCs/>
          <w:sz w:val="18"/>
          <w:szCs w:val="18"/>
          <w:highlight w:val="white"/>
        </w:rPr>
        <w:t xml:space="preserve">Ato Normativo de designação dos Pregoeiros e Equipes de Apoio nº </w:t>
      </w:r>
      <w:r w:rsidR="000550DF">
        <w:rPr>
          <w:rFonts w:ascii="Verdana" w:eastAsia="Verdana" w:hAnsi="Verdana" w:cs="Verdana"/>
          <w:b/>
          <w:bCs/>
          <w:sz w:val="18"/>
          <w:szCs w:val="18"/>
          <w:highlight w:val="white"/>
        </w:rPr>
        <w:t>XXX</w:t>
      </w:r>
      <w:r>
        <w:rPr>
          <w:rFonts w:ascii="Verdana" w:eastAsia="Verdana" w:hAnsi="Verdana" w:cs="Verdana"/>
          <w:b/>
          <w:bCs/>
          <w:sz w:val="18"/>
          <w:szCs w:val="18"/>
          <w:highlight w:val="white"/>
        </w:rPr>
        <w:t>/202</w:t>
      </w:r>
      <w:r w:rsidR="000550DF">
        <w:rPr>
          <w:rFonts w:ascii="Verdana" w:eastAsia="Verdana" w:hAnsi="Verdana" w:cs="Verdana"/>
          <w:b/>
          <w:bCs/>
          <w:sz w:val="18"/>
          <w:szCs w:val="18"/>
          <w:highlight w:val="white"/>
        </w:rPr>
        <w:t>X</w:t>
      </w:r>
      <w:r>
        <w:rPr>
          <w:rFonts w:ascii="Verdana" w:eastAsia="Verdana" w:hAnsi="Verdana" w:cs="Verdana"/>
          <w:b/>
          <w:bCs/>
          <w:sz w:val="18"/>
          <w:szCs w:val="18"/>
          <w:highlight w:val="white"/>
        </w:rPr>
        <w:t xml:space="preserve">, disponibilizado no Diário da Justiça eletrônico no dia de </w:t>
      </w:r>
      <w:r w:rsidR="000550DF">
        <w:rPr>
          <w:rFonts w:ascii="Verdana" w:eastAsia="Verdana" w:hAnsi="Verdana" w:cs="Verdana"/>
          <w:b/>
          <w:bCs/>
          <w:sz w:val="18"/>
          <w:szCs w:val="18"/>
          <w:highlight w:val="white"/>
        </w:rPr>
        <w:t>XX</w:t>
      </w:r>
      <w:r>
        <w:rPr>
          <w:rFonts w:ascii="Verdana" w:eastAsia="Verdana" w:hAnsi="Verdana" w:cs="Verdana"/>
          <w:b/>
          <w:bCs/>
          <w:sz w:val="18"/>
          <w:szCs w:val="18"/>
          <w:highlight w:val="white"/>
        </w:rPr>
        <w:t xml:space="preserve"> de </w:t>
      </w:r>
      <w:r w:rsidR="000550DF">
        <w:rPr>
          <w:rFonts w:ascii="Verdana" w:eastAsia="Verdana" w:hAnsi="Verdana" w:cs="Verdana"/>
          <w:b/>
          <w:bCs/>
          <w:sz w:val="18"/>
          <w:szCs w:val="18"/>
          <w:highlight w:val="white"/>
        </w:rPr>
        <w:t>XXXXX</w:t>
      </w:r>
      <w:r>
        <w:rPr>
          <w:rFonts w:ascii="Verdana" w:eastAsia="Verdana" w:hAnsi="Verdana" w:cs="Verdana"/>
          <w:b/>
          <w:bCs/>
          <w:sz w:val="18"/>
          <w:szCs w:val="18"/>
          <w:highlight w:val="white"/>
        </w:rPr>
        <w:t xml:space="preserve"> de 202</w:t>
      </w:r>
      <w:r w:rsidR="000550DF">
        <w:rPr>
          <w:rFonts w:ascii="Verdana" w:eastAsia="Verdana" w:hAnsi="Verdana" w:cs="Verdana"/>
          <w:b/>
          <w:bCs/>
          <w:sz w:val="18"/>
          <w:szCs w:val="18"/>
          <w:highlight w:val="white"/>
        </w:rPr>
        <w:t>X</w:t>
      </w:r>
      <w:r>
        <w:rPr>
          <w:rFonts w:ascii="Verdana" w:eastAsia="Verdana" w:hAnsi="Verdana" w:cs="Verdana"/>
          <w:b/>
          <w:bCs/>
          <w:sz w:val="18"/>
          <w:szCs w:val="18"/>
          <w:highlight w:val="white"/>
        </w:rPr>
        <w:t>.</w:t>
      </w:r>
    </w:p>
    <w:p w14:paraId="5917DEA5" w14:textId="77777777" w:rsidR="003E2AF6" w:rsidRDefault="003E2AF6">
      <w:pPr>
        <w:pStyle w:val="LO-normal"/>
        <w:jc w:val="both"/>
        <w:rPr>
          <w:rFonts w:ascii="Verdana" w:eastAsia="Verdana" w:hAnsi="Verdana" w:cs="Verdana"/>
          <w:strike/>
          <w:color w:val="000000"/>
          <w:sz w:val="18"/>
          <w:szCs w:val="18"/>
        </w:rPr>
      </w:pPr>
    </w:p>
    <w:p w14:paraId="03C54446"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Órgão Interessado: O ESTADO DO ESPÍRITO SANTO, </w:t>
      </w:r>
      <w:r>
        <w:rPr>
          <w:rFonts w:ascii="Verdana" w:eastAsia="Verdana" w:hAnsi="Verdana" w:cs="Verdana"/>
          <w:color w:val="000000"/>
          <w:sz w:val="18"/>
          <w:szCs w:val="18"/>
        </w:rPr>
        <w:t>por intermédio do</w:t>
      </w:r>
      <w:r>
        <w:rPr>
          <w:rFonts w:ascii="Verdana" w:eastAsia="Verdana" w:hAnsi="Verdana" w:cs="Verdana"/>
          <w:b/>
          <w:bCs/>
          <w:color w:val="000000"/>
          <w:sz w:val="18"/>
          <w:szCs w:val="18"/>
        </w:rPr>
        <w:t xml:space="preserve"> PODER JUDICIÁRIO DO ESTADO DO ESPÍRITO SANTO - UASG 925968</w:t>
      </w:r>
      <w:r>
        <w:rPr>
          <w:rFonts w:ascii="Verdana" w:eastAsia="Verdana" w:hAnsi="Verdana" w:cs="Verdana"/>
          <w:color w:val="000000"/>
          <w:sz w:val="18"/>
          <w:szCs w:val="18"/>
        </w:rPr>
        <w:t xml:space="preserve">, CNPJ nº 27.476.100/0001-45, sediado na Rua Des. Homero Mafra, nº 60, Enseada do </w:t>
      </w:r>
      <w:proofErr w:type="spellStart"/>
      <w:r>
        <w:rPr>
          <w:rFonts w:ascii="Verdana" w:eastAsia="Verdana" w:hAnsi="Verdana" w:cs="Verdana"/>
          <w:color w:val="000000"/>
          <w:sz w:val="18"/>
          <w:szCs w:val="18"/>
        </w:rPr>
        <w:t>Suá</w:t>
      </w:r>
      <w:proofErr w:type="spellEnd"/>
      <w:r>
        <w:rPr>
          <w:rFonts w:ascii="Verdana" w:eastAsia="Verdana" w:hAnsi="Verdana" w:cs="Verdana"/>
          <w:color w:val="000000"/>
          <w:sz w:val="18"/>
          <w:szCs w:val="18"/>
        </w:rPr>
        <w:t xml:space="preserve">, Vitória/ES, CEP: 29.050-906, telefone (27) 3334-2000 e site </w:t>
      </w:r>
      <w:hyperlink r:id="rId8">
        <w:r>
          <w:rPr>
            <w:rFonts w:ascii="Verdana" w:eastAsia="Verdana" w:hAnsi="Verdana" w:cs="Verdana"/>
            <w:color w:val="000000"/>
            <w:sz w:val="18"/>
            <w:szCs w:val="18"/>
            <w:u w:val="single"/>
          </w:rPr>
          <w:t>www.tjes.jus.br</w:t>
        </w:r>
      </w:hyperlink>
      <w:r>
        <w:rPr>
          <w:rFonts w:ascii="Verdana" w:eastAsia="Verdana" w:hAnsi="Verdana" w:cs="Verdana"/>
          <w:color w:val="000000"/>
          <w:sz w:val="18"/>
          <w:szCs w:val="18"/>
        </w:rPr>
        <w:t>.</w:t>
      </w:r>
    </w:p>
    <w:p w14:paraId="41D8ED39" w14:textId="77777777" w:rsidR="003E2AF6" w:rsidRDefault="003E2AF6">
      <w:pPr>
        <w:pStyle w:val="LO-normal"/>
        <w:tabs>
          <w:tab w:val="left" w:pos="709"/>
        </w:tabs>
        <w:jc w:val="both"/>
        <w:rPr>
          <w:rFonts w:ascii="Verdana" w:eastAsia="Verdana" w:hAnsi="Verdana" w:cs="Verdana"/>
          <w:color w:val="000000"/>
          <w:sz w:val="18"/>
          <w:szCs w:val="18"/>
        </w:rPr>
      </w:pPr>
    </w:p>
    <w:p w14:paraId="3A117B99" w14:textId="4BB0F440"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Sessão Pública: </w:t>
      </w:r>
      <w:r>
        <w:rPr>
          <w:rFonts w:ascii="Verdana" w:eastAsia="Verdana" w:hAnsi="Verdana" w:cs="Verdana"/>
          <w:b/>
          <w:bCs/>
          <w:sz w:val="18"/>
          <w:szCs w:val="18"/>
        </w:rPr>
        <w:t xml:space="preserve">__ </w:t>
      </w:r>
      <w:r>
        <w:rPr>
          <w:rFonts w:ascii="Verdana" w:eastAsia="Verdana" w:hAnsi="Verdana" w:cs="Verdana"/>
          <w:b/>
          <w:bCs/>
          <w:color w:val="000000"/>
          <w:sz w:val="18"/>
          <w:szCs w:val="18"/>
        </w:rPr>
        <w:t xml:space="preserve">de </w:t>
      </w:r>
      <w:r>
        <w:rPr>
          <w:rFonts w:ascii="Verdana" w:eastAsia="Verdana" w:hAnsi="Verdana" w:cs="Verdana"/>
          <w:b/>
          <w:bCs/>
          <w:sz w:val="18"/>
          <w:szCs w:val="18"/>
        </w:rPr>
        <w:t xml:space="preserve">_________ </w:t>
      </w:r>
      <w:proofErr w:type="spellStart"/>
      <w:r>
        <w:rPr>
          <w:rFonts w:ascii="Verdana" w:eastAsia="Verdana" w:hAnsi="Verdana" w:cs="Verdana"/>
          <w:b/>
          <w:bCs/>
          <w:color w:val="000000"/>
          <w:sz w:val="18"/>
          <w:szCs w:val="18"/>
        </w:rPr>
        <w:t>de</w:t>
      </w:r>
      <w:proofErr w:type="spellEnd"/>
      <w:r>
        <w:rPr>
          <w:rFonts w:ascii="Verdana" w:eastAsia="Verdana" w:hAnsi="Verdana" w:cs="Verdana"/>
          <w:b/>
          <w:bCs/>
          <w:color w:val="000000"/>
          <w:sz w:val="18"/>
          <w:szCs w:val="18"/>
        </w:rPr>
        <w:t xml:space="preserve"> 202</w:t>
      </w:r>
      <w:r w:rsidR="000550DF">
        <w:rPr>
          <w:rFonts w:ascii="Verdana" w:eastAsia="Verdana" w:hAnsi="Verdana" w:cs="Verdana"/>
          <w:b/>
          <w:bCs/>
          <w:sz w:val="18"/>
          <w:szCs w:val="18"/>
        </w:rPr>
        <w:t>X</w:t>
      </w:r>
      <w:r>
        <w:rPr>
          <w:rFonts w:ascii="Verdana" w:eastAsia="Verdana" w:hAnsi="Verdana" w:cs="Verdana"/>
          <w:b/>
          <w:bCs/>
          <w:color w:val="000000"/>
          <w:sz w:val="18"/>
          <w:szCs w:val="18"/>
        </w:rPr>
        <w:t xml:space="preserve">, às </w:t>
      </w:r>
      <w:r>
        <w:rPr>
          <w:rFonts w:ascii="Verdana" w:eastAsia="Verdana" w:hAnsi="Verdana" w:cs="Verdana"/>
          <w:b/>
          <w:bCs/>
          <w:sz w:val="18"/>
          <w:szCs w:val="18"/>
        </w:rPr>
        <w:t>__</w:t>
      </w:r>
      <w:r>
        <w:rPr>
          <w:rFonts w:ascii="Verdana" w:eastAsia="Verdana" w:hAnsi="Verdana" w:cs="Verdana"/>
          <w:b/>
          <w:bCs/>
          <w:color w:val="000000"/>
          <w:sz w:val="18"/>
          <w:szCs w:val="18"/>
        </w:rPr>
        <w:t xml:space="preserve">:00 horas, </w:t>
      </w:r>
      <w:r>
        <w:rPr>
          <w:rFonts w:ascii="Verdana" w:eastAsia="Verdana" w:hAnsi="Verdana" w:cs="Verdana"/>
          <w:color w:val="000000"/>
          <w:sz w:val="18"/>
          <w:szCs w:val="18"/>
        </w:rPr>
        <w:t>com participação exclusivamente por meio de sistema eletrônico do Governo Federal (www.gov.br/compras/</w:t>
      </w:r>
      <w:proofErr w:type="spellStart"/>
      <w:r>
        <w:rPr>
          <w:rFonts w:ascii="Verdana" w:eastAsia="Verdana" w:hAnsi="Verdana" w:cs="Verdana"/>
          <w:color w:val="000000"/>
          <w:sz w:val="18"/>
          <w:szCs w:val="18"/>
        </w:rPr>
        <w:t>pt-br</w:t>
      </w:r>
      <w:proofErr w:type="spellEnd"/>
      <w:r>
        <w:rPr>
          <w:rFonts w:ascii="Verdana" w:eastAsia="Verdana" w:hAnsi="Verdana" w:cs="Verdana"/>
          <w:color w:val="000000"/>
          <w:sz w:val="18"/>
          <w:szCs w:val="18"/>
        </w:rPr>
        <w:t>/).</w:t>
      </w:r>
    </w:p>
    <w:p w14:paraId="4BBF78E5" w14:textId="77777777" w:rsidR="003E2AF6" w:rsidRDefault="003E2AF6">
      <w:pPr>
        <w:pStyle w:val="LO-normal"/>
        <w:tabs>
          <w:tab w:val="left" w:pos="709"/>
        </w:tabs>
        <w:jc w:val="both"/>
        <w:rPr>
          <w:rFonts w:ascii="Verdana" w:eastAsia="Verdana" w:hAnsi="Verdana" w:cs="Verdana"/>
          <w:color w:val="000000"/>
          <w:sz w:val="18"/>
          <w:szCs w:val="18"/>
        </w:rPr>
      </w:pPr>
    </w:p>
    <w:p w14:paraId="0B8DBAA4" w14:textId="77777777" w:rsidR="003E2AF6" w:rsidRDefault="00000000">
      <w:pPr>
        <w:pStyle w:val="LO-normal"/>
        <w:tabs>
          <w:tab w:val="left" w:pos="709"/>
        </w:tabs>
        <w:jc w:val="both"/>
        <w:rPr>
          <w:rFonts w:ascii="Verdana" w:eastAsia="Verdana" w:hAnsi="Verdana" w:cs="Verdana"/>
          <w:b/>
          <w:bCs/>
          <w:color w:val="000000"/>
          <w:sz w:val="18"/>
          <w:szCs w:val="18"/>
        </w:rPr>
      </w:pPr>
      <w:r>
        <w:rPr>
          <w:rFonts w:ascii="Verdana" w:eastAsia="Verdana" w:hAnsi="Verdana" w:cs="Verdana"/>
          <w:b/>
          <w:bCs/>
          <w:color w:val="000000"/>
          <w:sz w:val="18"/>
          <w:szCs w:val="18"/>
        </w:rPr>
        <w:t>ANEXOS QUE COMPÕEM O EDITAL:</w:t>
      </w:r>
    </w:p>
    <w:p w14:paraId="573DEA10" w14:textId="77777777" w:rsidR="003E2AF6" w:rsidRDefault="003E2AF6">
      <w:pPr>
        <w:pStyle w:val="LO-normal"/>
        <w:tabs>
          <w:tab w:val="left" w:pos="709"/>
        </w:tabs>
        <w:jc w:val="both"/>
        <w:rPr>
          <w:rFonts w:ascii="Verdana" w:eastAsia="Verdana" w:hAnsi="Verdana" w:cs="Verdana"/>
          <w:b/>
          <w:bCs/>
          <w:color w:val="000000"/>
          <w:sz w:val="18"/>
          <w:szCs w:val="18"/>
        </w:rPr>
      </w:pPr>
    </w:p>
    <w:p w14:paraId="7D494266" w14:textId="77777777" w:rsidR="003E2AF6" w:rsidRDefault="00000000">
      <w:pPr>
        <w:pStyle w:val="LO-normal"/>
        <w:tabs>
          <w:tab w:val="left" w:pos="709"/>
        </w:tabs>
        <w:jc w:val="both"/>
        <w:rPr>
          <w:rFonts w:ascii="Verdana" w:eastAsia="Verdana" w:hAnsi="Verdana" w:cs="Verdana"/>
          <w:b/>
          <w:bCs/>
          <w:color w:val="000000"/>
          <w:sz w:val="18"/>
          <w:szCs w:val="18"/>
        </w:rPr>
      </w:pPr>
      <w:r>
        <w:rPr>
          <w:rFonts w:ascii="Verdana" w:eastAsia="Verdana" w:hAnsi="Verdana" w:cs="Verdana"/>
          <w:b/>
          <w:bCs/>
          <w:color w:val="000000"/>
          <w:sz w:val="18"/>
          <w:szCs w:val="18"/>
        </w:rPr>
        <w:t>CAPA DO EDITAL</w:t>
      </w:r>
    </w:p>
    <w:p w14:paraId="7E85340B" w14:textId="77777777" w:rsidR="003E2AF6" w:rsidRDefault="003E2AF6">
      <w:pPr>
        <w:pStyle w:val="LO-normal"/>
        <w:tabs>
          <w:tab w:val="left" w:pos="709"/>
        </w:tabs>
        <w:jc w:val="both"/>
        <w:rPr>
          <w:rFonts w:ascii="Verdana" w:eastAsia="Verdana" w:hAnsi="Verdana" w:cs="Verdana"/>
          <w:b/>
          <w:bCs/>
          <w:color w:val="000000"/>
          <w:sz w:val="18"/>
          <w:szCs w:val="18"/>
        </w:rPr>
      </w:pPr>
    </w:p>
    <w:p w14:paraId="572A86E7" w14:textId="77777777" w:rsidR="003E2AF6" w:rsidRDefault="00000000">
      <w:pPr>
        <w:pStyle w:val="LO-normal"/>
        <w:jc w:val="both"/>
        <w:rPr>
          <w:color w:val="000000"/>
        </w:rPr>
      </w:pPr>
      <w:r>
        <w:rPr>
          <w:rFonts w:ascii="Verdana" w:eastAsia="Verdana" w:hAnsi="Verdana" w:cs="Verdana"/>
          <w:b/>
          <w:bCs/>
          <w:color w:val="000000"/>
          <w:sz w:val="18"/>
          <w:szCs w:val="18"/>
        </w:rPr>
        <w:t xml:space="preserve">ANEXO I </w:t>
      </w:r>
      <w:r>
        <w:rPr>
          <w:rFonts w:ascii="Verdana" w:eastAsia="Verdana" w:hAnsi="Verdana" w:cs="Verdana"/>
          <w:color w:val="000000"/>
          <w:sz w:val="18"/>
          <w:szCs w:val="18"/>
        </w:rPr>
        <w:t>- Termo de Referência e Adendos:</w:t>
      </w:r>
    </w:p>
    <w:p w14:paraId="15861DF8" w14:textId="77777777" w:rsidR="003E2AF6" w:rsidRDefault="00000000">
      <w:pPr>
        <w:pStyle w:val="LO-normal"/>
        <w:jc w:val="both"/>
        <w:rPr>
          <w:rFonts w:ascii="Verdana" w:eastAsia="Verdana" w:hAnsi="Verdana" w:cs="Verdana"/>
          <w:color w:val="000000"/>
          <w:sz w:val="18"/>
          <w:szCs w:val="18"/>
        </w:rPr>
      </w:pPr>
      <w:r>
        <w:rPr>
          <w:rFonts w:ascii="Verdana" w:eastAsia="Verdana" w:hAnsi="Verdana" w:cs="Verdana"/>
          <w:color w:val="000000"/>
          <w:sz w:val="18"/>
          <w:szCs w:val="18"/>
        </w:rPr>
        <w:tab/>
        <w:t>Adendo I – Planilha de Medição dos Serviços;</w:t>
      </w:r>
    </w:p>
    <w:p w14:paraId="55386299" w14:textId="77777777" w:rsidR="003E2AF6" w:rsidRDefault="00000000">
      <w:pPr>
        <w:pStyle w:val="LO-normal"/>
        <w:jc w:val="both"/>
        <w:rPr>
          <w:rFonts w:ascii="Verdana" w:eastAsia="Verdana" w:hAnsi="Verdana" w:cs="Verdana"/>
          <w:color w:val="000000"/>
          <w:sz w:val="18"/>
          <w:szCs w:val="18"/>
        </w:rPr>
      </w:pPr>
      <w:r>
        <w:rPr>
          <w:rFonts w:ascii="Verdana" w:eastAsia="Verdana" w:hAnsi="Verdana" w:cs="Verdana"/>
          <w:color w:val="000000"/>
          <w:sz w:val="18"/>
          <w:szCs w:val="18"/>
        </w:rPr>
        <w:tab/>
        <w:t>Adendo II – Tabela de Endereços das Unidades Judiciárias e Valor do ISSQN;</w:t>
      </w:r>
    </w:p>
    <w:p w14:paraId="6F2B6790" w14:textId="77777777" w:rsidR="003E2AF6" w:rsidRDefault="00000000">
      <w:pPr>
        <w:pStyle w:val="LO-normal"/>
        <w:ind w:left="1134" w:hanging="425"/>
        <w:jc w:val="both"/>
        <w:rPr>
          <w:rFonts w:ascii="Verdana" w:eastAsia="Verdana" w:hAnsi="Verdana" w:cs="Verdana"/>
          <w:color w:val="000000"/>
          <w:sz w:val="18"/>
          <w:szCs w:val="18"/>
        </w:rPr>
      </w:pPr>
      <w:r>
        <w:rPr>
          <w:rFonts w:ascii="Verdana" w:eastAsia="Verdana" w:hAnsi="Verdana" w:cs="Verdana"/>
          <w:color w:val="000000"/>
          <w:sz w:val="18"/>
          <w:szCs w:val="18"/>
        </w:rPr>
        <w:t xml:space="preserve">Adendo III – Quantitativo de </w:t>
      </w:r>
      <w:proofErr w:type="spellStart"/>
      <w:r>
        <w:rPr>
          <w:rFonts w:ascii="Verdana" w:eastAsia="Verdana" w:hAnsi="Verdana" w:cs="Verdana"/>
          <w:sz w:val="18"/>
          <w:szCs w:val="18"/>
        </w:rPr>
        <w:t>xxxxx</w:t>
      </w:r>
      <w:proofErr w:type="spellEnd"/>
      <w:r>
        <w:rPr>
          <w:rFonts w:ascii="Verdana" w:eastAsia="Verdana" w:hAnsi="Verdana" w:cs="Verdana"/>
          <w:color w:val="000000"/>
          <w:sz w:val="18"/>
          <w:szCs w:val="18"/>
        </w:rPr>
        <w:t>;</w:t>
      </w:r>
    </w:p>
    <w:p w14:paraId="6F30F34D" w14:textId="77777777" w:rsidR="003E2AF6" w:rsidRDefault="00000000">
      <w:pPr>
        <w:pStyle w:val="LO-normal"/>
        <w:ind w:left="1134" w:hanging="425"/>
        <w:jc w:val="both"/>
        <w:rPr>
          <w:rFonts w:ascii="Verdana" w:eastAsia="Verdana" w:hAnsi="Verdana" w:cs="Verdana"/>
          <w:color w:val="000000"/>
          <w:sz w:val="18"/>
          <w:szCs w:val="18"/>
        </w:rPr>
      </w:pPr>
      <w:r>
        <w:rPr>
          <w:rFonts w:ascii="Verdana" w:eastAsia="Verdana" w:hAnsi="Verdana" w:cs="Verdana"/>
          <w:color w:val="000000"/>
          <w:sz w:val="18"/>
          <w:szCs w:val="18"/>
        </w:rPr>
        <w:t xml:space="preserve">Adendo IV – Escala de Trabalho dos </w:t>
      </w:r>
      <w:proofErr w:type="spellStart"/>
      <w:r>
        <w:rPr>
          <w:rFonts w:ascii="Verdana" w:eastAsia="Verdana" w:hAnsi="Verdana" w:cs="Verdana"/>
          <w:sz w:val="18"/>
          <w:szCs w:val="18"/>
        </w:rPr>
        <w:t>xxxx</w:t>
      </w:r>
      <w:proofErr w:type="spellEnd"/>
      <w:r>
        <w:rPr>
          <w:rFonts w:ascii="Verdana" w:eastAsia="Verdana" w:hAnsi="Verdana" w:cs="Verdana"/>
          <w:sz w:val="18"/>
          <w:szCs w:val="18"/>
        </w:rPr>
        <w:t xml:space="preserve"> </w:t>
      </w:r>
      <w:r>
        <w:rPr>
          <w:rFonts w:ascii="Verdana" w:eastAsia="Verdana" w:hAnsi="Verdana" w:cs="Verdana"/>
          <w:color w:val="000000"/>
          <w:sz w:val="18"/>
          <w:szCs w:val="18"/>
        </w:rPr>
        <w:t>nas Unidades Judiciárias;</w:t>
      </w:r>
    </w:p>
    <w:p w14:paraId="43F2B1B5" w14:textId="77777777" w:rsidR="003E2AF6" w:rsidRDefault="00000000">
      <w:pPr>
        <w:pStyle w:val="LO-normal"/>
        <w:ind w:left="1134" w:hanging="425"/>
        <w:jc w:val="both"/>
        <w:rPr>
          <w:color w:val="000000"/>
        </w:rPr>
      </w:pPr>
      <w:r>
        <w:rPr>
          <w:rFonts w:ascii="Verdana" w:eastAsia="Verdana" w:hAnsi="Verdana" w:cs="Verdana"/>
          <w:color w:val="000000"/>
          <w:sz w:val="18"/>
          <w:szCs w:val="18"/>
        </w:rPr>
        <w:t xml:space="preserve">Adendo V – Relatório de Supervisão do Posto de </w:t>
      </w:r>
      <w:proofErr w:type="spellStart"/>
      <w:r>
        <w:rPr>
          <w:rFonts w:ascii="Verdana" w:eastAsia="Verdana" w:hAnsi="Verdana" w:cs="Verdana"/>
          <w:sz w:val="18"/>
          <w:szCs w:val="18"/>
        </w:rPr>
        <w:t>xxxxxx</w:t>
      </w:r>
      <w:proofErr w:type="spellEnd"/>
      <w:r>
        <w:rPr>
          <w:rFonts w:ascii="Verdana" w:eastAsia="Verdana" w:hAnsi="Verdana" w:cs="Verdana"/>
          <w:color w:val="000000"/>
          <w:sz w:val="18"/>
          <w:szCs w:val="18"/>
        </w:rPr>
        <w:t>;</w:t>
      </w:r>
    </w:p>
    <w:p w14:paraId="50983369" w14:textId="77777777" w:rsidR="003E2AF6" w:rsidRDefault="00000000">
      <w:pPr>
        <w:pStyle w:val="LO-normal"/>
        <w:ind w:left="1134" w:hanging="425"/>
        <w:jc w:val="both"/>
        <w:rPr>
          <w:color w:val="000000"/>
        </w:rPr>
      </w:pPr>
      <w:r>
        <w:rPr>
          <w:rFonts w:ascii="Verdana" w:eastAsia="Verdana" w:hAnsi="Verdana" w:cs="Verdana"/>
          <w:color w:val="000000"/>
          <w:sz w:val="18"/>
          <w:szCs w:val="18"/>
        </w:rPr>
        <w:t>Adendo VI – Instrumento de Medição dos Resultados – IMR;</w:t>
      </w:r>
    </w:p>
    <w:p w14:paraId="79F927FF" w14:textId="77777777" w:rsidR="003E2AF6" w:rsidRDefault="00000000">
      <w:pPr>
        <w:pStyle w:val="LO-normal"/>
        <w:ind w:left="1134" w:hanging="425"/>
        <w:jc w:val="both"/>
        <w:rPr>
          <w:color w:val="000000"/>
        </w:rPr>
      </w:pPr>
      <w:r>
        <w:rPr>
          <w:rFonts w:ascii="Verdana" w:eastAsia="Verdana" w:hAnsi="Verdana" w:cs="Verdana"/>
          <w:color w:val="000000"/>
          <w:sz w:val="18"/>
          <w:szCs w:val="18"/>
        </w:rPr>
        <w:t>Adendo VII – Modelo de Planilha de Custos - Excel;</w:t>
      </w:r>
    </w:p>
    <w:p w14:paraId="66804E35" w14:textId="77777777" w:rsidR="003E2AF6" w:rsidRDefault="00000000">
      <w:pPr>
        <w:pStyle w:val="LO-normal"/>
        <w:ind w:left="1134" w:hanging="425"/>
        <w:jc w:val="both"/>
        <w:rPr>
          <w:color w:val="000000"/>
        </w:rPr>
      </w:pPr>
      <w:r>
        <w:rPr>
          <w:rFonts w:ascii="Verdana" w:eastAsia="Verdana" w:hAnsi="Verdana" w:cs="Verdana"/>
          <w:color w:val="000000"/>
          <w:sz w:val="18"/>
          <w:szCs w:val="18"/>
        </w:rPr>
        <w:t>Adendo VIII – Planilha Estimativa de Custos – Excel;</w:t>
      </w:r>
    </w:p>
    <w:p w14:paraId="634528BC" w14:textId="77777777" w:rsidR="003E2AF6" w:rsidRDefault="00000000">
      <w:pPr>
        <w:pStyle w:val="LO-normal"/>
        <w:ind w:left="1134" w:hanging="425"/>
        <w:jc w:val="both"/>
        <w:rPr>
          <w:color w:val="000000"/>
        </w:rPr>
      </w:pPr>
      <w:r>
        <w:rPr>
          <w:rFonts w:ascii="Verdana" w:eastAsia="Verdana" w:hAnsi="Verdana" w:cs="Verdana"/>
          <w:color w:val="000000"/>
          <w:sz w:val="18"/>
          <w:szCs w:val="18"/>
        </w:rPr>
        <w:t>Adendo IX – Orientações para Preenchimento das Planilhas de Custos.</w:t>
      </w:r>
    </w:p>
    <w:p w14:paraId="6F389A32" w14:textId="77777777" w:rsidR="003E2AF6" w:rsidRDefault="003E2AF6">
      <w:pPr>
        <w:pStyle w:val="LO-normal"/>
        <w:tabs>
          <w:tab w:val="left" w:pos="709"/>
        </w:tabs>
        <w:jc w:val="both"/>
        <w:rPr>
          <w:rFonts w:ascii="Verdana" w:eastAsia="Verdana" w:hAnsi="Verdana" w:cs="Verdana"/>
          <w:b/>
          <w:bCs/>
          <w:color w:val="000000"/>
          <w:sz w:val="18"/>
          <w:szCs w:val="18"/>
        </w:rPr>
      </w:pPr>
    </w:p>
    <w:p w14:paraId="69807190"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ANEXO II </w:t>
      </w:r>
      <w:r>
        <w:rPr>
          <w:rFonts w:ascii="Verdana" w:eastAsia="Verdana" w:hAnsi="Verdana" w:cs="Verdana"/>
          <w:color w:val="000000"/>
          <w:sz w:val="18"/>
          <w:szCs w:val="18"/>
        </w:rPr>
        <w:t>– Estudo Técnico Preliminar – ETP</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(1959801)</w:t>
      </w:r>
    </w:p>
    <w:p w14:paraId="7F9195D3"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ANEXO III </w:t>
      </w:r>
      <w:r>
        <w:rPr>
          <w:rFonts w:ascii="Verdana" w:eastAsia="Verdana" w:hAnsi="Verdana" w:cs="Verdana"/>
          <w:color w:val="000000"/>
          <w:sz w:val="18"/>
          <w:szCs w:val="18"/>
        </w:rPr>
        <w:t>- Mapa de Riscos para Contratação de Serviços</w:t>
      </w:r>
    </w:p>
    <w:p w14:paraId="0F2DAACE" w14:textId="77777777" w:rsidR="003E2AF6" w:rsidRDefault="00000000">
      <w:pPr>
        <w:pStyle w:val="LO-normal"/>
        <w:jc w:val="both"/>
        <w:rPr>
          <w:color w:val="000000"/>
        </w:rPr>
      </w:pPr>
      <w:r>
        <w:rPr>
          <w:rFonts w:ascii="Verdana" w:eastAsia="Verdana" w:hAnsi="Verdana" w:cs="Verdana"/>
          <w:b/>
          <w:bCs/>
          <w:color w:val="000000"/>
          <w:sz w:val="18"/>
          <w:szCs w:val="18"/>
        </w:rPr>
        <w:t xml:space="preserve">ANEXO IV </w:t>
      </w:r>
      <w:r>
        <w:rPr>
          <w:rFonts w:ascii="Verdana" w:eastAsia="Verdana" w:hAnsi="Verdana" w:cs="Verdana"/>
          <w:color w:val="000000"/>
          <w:sz w:val="18"/>
          <w:szCs w:val="18"/>
        </w:rPr>
        <w:t>– Carta Modelo de Proposta</w:t>
      </w:r>
    </w:p>
    <w:p w14:paraId="65FE4AB8" w14:textId="77777777" w:rsidR="003E2AF6" w:rsidRDefault="00000000">
      <w:pPr>
        <w:pStyle w:val="LO-normal"/>
        <w:jc w:val="both"/>
        <w:rPr>
          <w:color w:val="000000"/>
        </w:rPr>
      </w:pPr>
      <w:r>
        <w:rPr>
          <w:rFonts w:ascii="Verdana" w:eastAsia="Verdana" w:hAnsi="Verdana" w:cs="Verdana"/>
          <w:b/>
          <w:bCs/>
          <w:color w:val="000000"/>
          <w:sz w:val="18"/>
          <w:szCs w:val="18"/>
        </w:rPr>
        <w:t>ANEXO V –</w:t>
      </w:r>
      <w:r>
        <w:rPr>
          <w:rFonts w:ascii="Verdana" w:eastAsia="Verdana" w:hAnsi="Verdana" w:cs="Verdana"/>
          <w:color w:val="000000"/>
          <w:sz w:val="18"/>
          <w:szCs w:val="18"/>
        </w:rPr>
        <w:t xml:space="preserve"> Declaração de que possui ou possuirá escritório na Região Metropolitana da Grande Vitória</w:t>
      </w:r>
    </w:p>
    <w:p w14:paraId="67856349" w14:textId="77777777" w:rsidR="003E2AF6" w:rsidRDefault="00000000">
      <w:pPr>
        <w:pStyle w:val="LO-normal"/>
        <w:jc w:val="both"/>
        <w:rPr>
          <w:color w:val="000000"/>
        </w:rPr>
      </w:pPr>
      <w:r>
        <w:rPr>
          <w:rFonts w:ascii="Verdana" w:eastAsia="Verdana" w:hAnsi="Verdana" w:cs="Verdana"/>
          <w:b/>
          <w:bCs/>
          <w:color w:val="000000"/>
          <w:sz w:val="18"/>
          <w:szCs w:val="18"/>
        </w:rPr>
        <w:t>ANEXO VI -</w:t>
      </w:r>
      <w:r>
        <w:rPr>
          <w:rFonts w:ascii="Verdana" w:eastAsia="Verdana" w:hAnsi="Verdana" w:cs="Verdana"/>
          <w:color w:val="000000"/>
          <w:sz w:val="18"/>
          <w:szCs w:val="18"/>
        </w:rPr>
        <w:t xml:space="preserve"> Termo de Compromisso</w:t>
      </w:r>
    </w:p>
    <w:p w14:paraId="033EDDAF" w14:textId="77777777" w:rsidR="003E2AF6" w:rsidRDefault="00000000">
      <w:pPr>
        <w:pStyle w:val="LO-normal"/>
        <w:jc w:val="both"/>
        <w:rPr>
          <w:color w:val="000000"/>
        </w:rPr>
      </w:pPr>
      <w:r>
        <w:rPr>
          <w:rFonts w:ascii="Verdana" w:eastAsia="Verdana" w:hAnsi="Verdana" w:cs="Verdana"/>
          <w:b/>
          <w:bCs/>
          <w:color w:val="000000"/>
          <w:sz w:val="18"/>
          <w:szCs w:val="18"/>
        </w:rPr>
        <w:t xml:space="preserve">ANEXO VII </w:t>
      </w:r>
      <w:r>
        <w:rPr>
          <w:rFonts w:ascii="Verdana" w:eastAsia="Verdana" w:hAnsi="Verdana" w:cs="Verdana"/>
          <w:color w:val="000000"/>
          <w:sz w:val="18"/>
          <w:szCs w:val="18"/>
        </w:rPr>
        <w:t>– Declaração de pleno conhecimentos dos serviços</w:t>
      </w:r>
    </w:p>
    <w:p w14:paraId="1DCB4736" w14:textId="77777777" w:rsidR="003E2AF6" w:rsidRDefault="00000000">
      <w:pPr>
        <w:pStyle w:val="LO-normal"/>
        <w:rPr>
          <w:color w:val="000000"/>
        </w:rPr>
      </w:pPr>
      <w:r>
        <w:rPr>
          <w:rFonts w:ascii="Verdana" w:eastAsia="Verdana" w:hAnsi="Verdana" w:cs="Verdana"/>
          <w:b/>
          <w:bCs/>
          <w:color w:val="000000"/>
          <w:sz w:val="18"/>
          <w:szCs w:val="18"/>
        </w:rPr>
        <w:t>ANEXO VIII –</w:t>
      </w:r>
      <w:r>
        <w:rPr>
          <w:rFonts w:ascii="Verdana" w:eastAsia="Verdana" w:hAnsi="Verdana" w:cs="Verdana"/>
          <w:color w:val="000000"/>
          <w:sz w:val="18"/>
          <w:szCs w:val="18"/>
        </w:rPr>
        <w:t xml:space="preserve"> Minuta de Contrato e Adendos:</w:t>
      </w:r>
    </w:p>
    <w:p w14:paraId="1A77A4C9" w14:textId="77777777" w:rsidR="003E2AF6" w:rsidRDefault="00000000">
      <w:pPr>
        <w:pStyle w:val="LO-normal"/>
        <w:ind w:left="709"/>
        <w:rPr>
          <w:rFonts w:ascii="Verdana" w:eastAsia="Verdana" w:hAnsi="Verdana" w:cs="Verdana"/>
          <w:color w:val="000000"/>
          <w:sz w:val="18"/>
          <w:szCs w:val="18"/>
        </w:rPr>
      </w:pPr>
      <w:r>
        <w:rPr>
          <w:rFonts w:ascii="Verdana" w:eastAsia="Verdana" w:hAnsi="Verdana" w:cs="Verdana"/>
          <w:color w:val="000000"/>
          <w:sz w:val="18"/>
          <w:szCs w:val="18"/>
        </w:rPr>
        <w:t>Adendo I ao Contrato: Modelo de Autorização (Desconto e Pagamento Direto);</w:t>
      </w:r>
    </w:p>
    <w:p w14:paraId="7AF9660B" w14:textId="77777777" w:rsidR="003E2AF6" w:rsidRDefault="00000000">
      <w:pPr>
        <w:pStyle w:val="LO-normal"/>
        <w:ind w:left="709"/>
        <w:jc w:val="both"/>
        <w:rPr>
          <w:rFonts w:ascii="Verdana" w:eastAsia="Verdana" w:hAnsi="Verdana" w:cs="Verdana"/>
          <w:color w:val="000000"/>
          <w:sz w:val="18"/>
          <w:szCs w:val="18"/>
        </w:rPr>
      </w:pPr>
      <w:r>
        <w:rPr>
          <w:rFonts w:ascii="Verdana" w:eastAsia="Verdana" w:hAnsi="Verdana" w:cs="Verdana"/>
          <w:color w:val="000000"/>
          <w:sz w:val="18"/>
          <w:szCs w:val="18"/>
        </w:rPr>
        <w:t>Adendo II ao Contrato: Modelo de Autorização (Abertura de Conta Vinculada);</w:t>
      </w:r>
    </w:p>
    <w:p w14:paraId="4CCCA896" w14:textId="77777777" w:rsidR="003E2AF6" w:rsidRDefault="00000000">
      <w:pPr>
        <w:pStyle w:val="LO-normal"/>
        <w:ind w:left="709"/>
        <w:jc w:val="both"/>
        <w:rPr>
          <w:rFonts w:ascii="Verdana" w:eastAsia="Verdana" w:hAnsi="Verdana" w:cs="Verdana"/>
          <w:color w:val="000000"/>
          <w:sz w:val="18"/>
          <w:szCs w:val="18"/>
        </w:rPr>
      </w:pPr>
      <w:r>
        <w:rPr>
          <w:rFonts w:ascii="Verdana" w:eastAsia="Verdana" w:hAnsi="Verdana" w:cs="Verdana"/>
          <w:color w:val="000000"/>
          <w:sz w:val="18"/>
          <w:szCs w:val="18"/>
        </w:rPr>
        <w:t>Adendo III ao Contrato: Política do Banco (BID) sobre Práticas Proibidas;</w:t>
      </w:r>
    </w:p>
    <w:p w14:paraId="626C4E3E" w14:textId="77777777" w:rsidR="003E2AF6" w:rsidRDefault="00000000">
      <w:pPr>
        <w:pStyle w:val="LO-normal"/>
        <w:ind w:left="709"/>
        <w:jc w:val="both"/>
        <w:rPr>
          <w:rFonts w:ascii="Verdana" w:eastAsia="Verdana" w:hAnsi="Verdana" w:cs="Verdana"/>
          <w:color w:val="000000"/>
          <w:sz w:val="18"/>
          <w:szCs w:val="18"/>
        </w:rPr>
      </w:pPr>
      <w:r>
        <w:rPr>
          <w:rFonts w:ascii="Verdana" w:eastAsia="Verdana" w:hAnsi="Verdana" w:cs="Verdana"/>
          <w:color w:val="000000"/>
          <w:sz w:val="18"/>
          <w:szCs w:val="18"/>
        </w:rPr>
        <w:t>Adendo IV ao Contrato: BID - Países Elegíveis.</w:t>
      </w:r>
    </w:p>
    <w:p w14:paraId="700292DD" w14:textId="77777777" w:rsidR="003E2AF6" w:rsidRDefault="00000000">
      <w:pPr>
        <w:pStyle w:val="LO-normal"/>
        <w:rPr>
          <w:color w:val="000000"/>
        </w:rPr>
      </w:pPr>
      <w:r>
        <w:rPr>
          <w:rFonts w:ascii="Verdana" w:eastAsia="Verdana" w:hAnsi="Verdana" w:cs="Verdana"/>
          <w:b/>
          <w:bCs/>
          <w:color w:val="000000"/>
          <w:sz w:val="18"/>
          <w:szCs w:val="18"/>
        </w:rPr>
        <w:t xml:space="preserve">ANEXO IX </w:t>
      </w:r>
      <w:r>
        <w:rPr>
          <w:rFonts w:ascii="Verdana" w:eastAsia="Verdana" w:hAnsi="Verdana" w:cs="Verdana"/>
          <w:color w:val="000000"/>
          <w:sz w:val="18"/>
          <w:szCs w:val="18"/>
        </w:rPr>
        <w:t>– Modelo de Declaração de Contratos Firmados com a Iniciativa Privada e a Administração Pública.</w:t>
      </w:r>
    </w:p>
    <w:p w14:paraId="2DC9092B" w14:textId="77777777" w:rsidR="003E2AF6" w:rsidRDefault="003E2AF6">
      <w:pPr>
        <w:pStyle w:val="LO-normal"/>
        <w:tabs>
          <w:tab w:val="left" w:pos="0"/>
        </w:tabs>
        <w:jc w:val="both"/>
        <w:rPr>
          <w:rFonts w:ascii="Verdana" w:eastAsia="Verdana" w:hAnsi="Verdana" w:cs="Verdana"/>
          <w:color w:val="000000"/>
          <w:sz w:val="18"/>
          <w:szCs w:val="18"/>
        </w:rPr>
      </w:pPr>
    </w:p>
    <w:p w14:paraId="14718B38" w14:textId="77777777" w:rsidR="003E2AF6" w:rsidRDefault="00000000">
      <w:pPr>
        <w:pStyle w:val="LO-normal"/>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r>
        <w:rPr>
          <w:rFonts w:ascii="Verdana" w:eastAsia="Verdana" w:hAnsi="Verdana" w:cs="Verdana"/>
          <w:b/>
          <w:bCs/>
          <w:color w:val="000000"/>
          <w:sz w:val="18"/>
          <w:szCs w:val="18"/>
        </w:rPr>
        <w:t>1 - DO OBJETO</w:t>
      </w:r>
    </w:p>
    <w:p w14:paraId="62F69997"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296F232D" w14:textId="77777777" w:rsidR="003E2AF6" w:rsidRDefault="00000000">
      <w:pPr>
        <w:pStyle w:val="LO-normal"/>
        <w:jc w:val="both"/>
        <w:rPr>
          <w:color w:val="000000"/>
        </w:rPr>
      </w:pPr>
      <w:r>
        <w:rPr>
          <w:rFonts w:ascii="Verdana" w:eastAsia="Verdana" w:hAnsi="Verdana" w:cs="Verdana"/>
          <w:b/>
          <w:bCs/>
          <w:color w:val="000000"/>
          <w:sz w:val="18"/>
          <w:szCs w:val="18"/>
        </w:rPr>
        <w:t xml:space="preserve">1.1 - </w:t>
      </w:r>
      <w:r>
        <w:rPr>
          <w:rFonts w:ascii="Verdana" w:eastAsia="Verdana" w:hAnsi="Verdana" w:cs="Verdana"/>
          <w:color w:val="000000"/>
          <w:sz w:val="18"/>
          <w:szCs w:val="18"/>
        </w:rPr>
        <w:t xml:space="preserve">A presente licitação tem por objeto a </w:t>
      </w:r>
      <w:r>
        <w:rPr>
          <w:rFonts w:ascii="Verdana" w:eastAsia="Verdana" w:hAnsi="Verdana" w:cs="Verdana"/>
          <w:b/>
          <w:bCs/>
          <w:color w:val="000000"/>
          <w:sz w:val="18"/>
          <w:szCs w:val="18"/>
        </w:rPr>
        <w:t xml:space="preserve">contratação de serviço continuado de </w:t>
      </w:r>
      <w:proofErr w:type="spellStart"/>
      <w:r>
        <w:rPr>
          <w:rFonts w:ascii="Verdana" w:eastAsia="Verdana" w:hAnsi="Verdana" w:cs="Verdana"/>
          <w:b/>
          <w:bCs/>
          <w:sz w:val="18"/>
          <w:szCs w:val="18"/>
        </w:rPr>
        <w:t>xxxxxxxxxxxxxx</w:t>
      </w:r>
      <w:proofErr w:type="spellEnd"/>
      <w:r>
        <w:rPr>
          <w:rFonts w:ascii="Verdana" w:eastAsia="Verdana" w:hAnsi="Verdana" w:cs="Verdana"/>
          <w:b/>
          <w:bCs/>
          <w:color w:val="000000"/>
          <w:sz w:val="18"/>
          <w:szCs w:val="18"/>
        </w:rPr>
        <w:t xml:space="preserve"> a ser executado por empresa especializada, com fornecimento de profissionais e equipamentos necessários, nas edificações do Poder Judiciário do Estado do Espírito Santo,</w:t>
      </w:r>
      <w:r>
        <w:rPr>
          <w:rFonts w:ascii="Verdana" w:eastAsia="Verdana" w:hAnsi="Verdana" w:cs="Verdana"/>
          <w:color w:val="000000"/>
          <w:sz w:val="18"/>
          <w:szCs w:val="18"/>
        </w:rPr>
        <w:t xml:space="preserve"> conforme especificações constantes do Termo de Referência - Anexo I deste Edital e demais documentos que o integram.</w:t>
      </w:r>
    </w:p>
    <w:p w14:paraId="27A54FB7" w14:textId="77777777" w:rsidR="003E2AF6" w:rsidRDefault="003E2AF6">
      <w:pPr>
        <w:pStyle w:val="LO-normal"/>
        <w:jc w:val="both"/>
        <w:rPr>
          <w:rFonts w:ascii="Verdana" w:eastAsia="Verdana" w:hAnsi="Verdana" w:cs="Verdana"/>
          <w:color w:val="000000"/>
        </w:rPr>
      </w:pPr>
    </w:p>
    <w:p w14:paraId="0BEFD535" w14:textId="77777777" w:rsidR="003E2AF6" w:rsidRDefault="003E2AF6">
      <w:pPr>
        <w:pStyle w:val="LO-normal"/>
        <w:jc w:val="both"/>
        <w:rPr>
          <w:rFonts w:ascii="Verdana" w:eastAsia="Verdana" w:hAnsi="Verdana" w:cs="Verdana"/>
          <w:color w:val="000000"/>
        </w:rPr>
      </w:pPr>
    </w:p>
    <w:p w14:paraId="0AD30ECD" w14:textId="77777777" w:rsidR="003E2AF6" w:rsidRDefault="003E2AF6">
      <w:pPr>
        <w:pStyle w:val="LO-normal"/>
        <w:jc w:val="both"/>
        <w:rPr>
          <w:rFonts w:ascii="Verdana" w:eastAsia="Verdana" w:hAnsi="Verdana" w:cs="Verdana"/>
        </w:rPr>
      </w:pPr>
    </w:p>
    <w:p w14:paraId="5DEB78F5" w14:textId="77777777" w:rsidR="003E2AF6" w:rsidRDefault="00000000">
      <w:pPr>
        <w:pStyle w:val="LO-normal"/>
        <w:jc w:val="center"/>
        <w:rPr>
          <w:rFonts w:ascii="Verdana" w:eastAsia="Verdana" w:hAnsi="Verdana" w:cs="Verdana"/>
          <w:b/>
          <w:bCs/>
          <w:color w:val="FF0000"/>
        </w:rPr>
      </w:pPr>
      <w:r>
        <w:rPr>
          <w:rFonts w:ascii="Verdana" w:eastAsia="Verdana" w:hAnsi="Verdana" w:cs="Verdana"/>
          <w:b/>
          <w:bCs/>
          <w:color w:val="FF0000"/>
        </w:rPr>
        <w:t>*Preencher conforme Termo de Referência</w:t>
      </w:r>
    </w:p>
    <w:p w14:paraId="2D8C2878" w14:textId="77777777" w:rsidR="003E2AF6" w:rsidRDefault="003E2AF6">
      <w:pPr>
        <w:pStyle w:val="LO-normal"/>
        <w:jc w:val="both"/>
        <w:rPr>
          <w:rFonts w:ascii="Verdana" w:eastAsia="Verdana" w:hAnsi="Verdana" w:cs="Verdana"/>
        </w:rPr>
      </w:pPr>
    </w:p>
    <w:tbl>
      <w:tblPr>
        <w:tblStyle w:val="a0"/>
        <w:tblW w:w="4904" w:type="dxa"/>
        <w:tblInd w:w="1350" w:type="dxa"/>
        <w:tblLayout w:type="fixed"/>
        <w:tblLook w:val="0000" w:firstRow="0" w:lastRow="0" w:firstColumn="0" w:lastColumn="0" w:noHBand="0" w:noVBand="0"/>
      </w:tblPr>
      <w:tblGrid>
        <w:gridCol w:w="2638"/>
        <w:gridCol w:w="2266"/>
      </w:tblGrid>
      <w:tr w:rsidR="003E2AF6" w14:paraId="735D36CD" w14:textId="77777777">
        <w:tc>
          <w:tcPr>
            <w:tcW w:w="2638" w:type="dxa"/>
            <w:tcBorders>
              <w:top w:val="single" w:sz="4" w:space="0" w:color="000000"/>
              <w:left w:val="single" w:sz="4" w:space="0" w:color="000000"/>
              <w:bottom w:val="single" w:sz="4" w:space="0" w:color="000000"/>
              <w:right w:val="single" w:sz="4" w:space="0" w:color="000000"/>
            </w:tcBorders>
          </w:tcPr>
          <w:p w14:paraId="74F958C9" w14:textId="77777777" w:rsidR="003E2AF6" w:rsidRDefault="00000000">
            <w:pPr>
              <w:pStyle w:val="LO-normal"/>
              <w:widowControl w:val="0"/>
              <w:jc w:val="center"/>
              <w:rPr>
                <w:rFonts w:ascii="Verdana" w:eastAsia="Verdana" w:hAnsi="Verdana" w:cs="Verdana"/>
                <w:b/>
                <w:bCs/>
                <w:color w:val="000000"/>
                <w:sz w:val="18"/>
                <w:szCs w:val="18"/>
              </w:rPr>
            </w:pPr>
            <w:r>
              <w:rPr>
                <w:rFonts w:ascii="Verdana" w:eastAsia="Verdana" w:hAnsi="Verdana" w:cs="Verdana"/>
                <w:b/>
                <w:bCs/>
                <w:color w:val="000000"/>
                <w:sz w:val="18"/>
                <w:szCs w:val="18"/>
              </w:rPr>
              <w:t xml:space="preserve">TIPO DE POSTO DE </w:t>
            </w:r>
            <w:proofErr w:type="spellStart"/>
            <w:r>
              <w:rPr>
                <w:rFonts w:ascii="Verdana" w:eastAsia="Verdana" w:hAnsi="Verdana" w:cs="Verdana"/>
                <w:b/>
                <w:bCs/>
                <w:sz w:val="18"/>
                <w:szCs w:val="18"/>
              </w:rPr>
              <w:t>xxxxxxxxx</w:t>
            </w:r>
            <w:proofErr w:type="spellEnd"/>
          </w:p>
        </w:tc>
        <w:tc>
          <w:tcPr>
            <w:tcW w:w="2266" w:type="dxa"/>
            <w:tcBorders>
              <w:top w:val="single" w:sz="4" w:space="0" w:color="000000"/>
              <w:left w:val="single" w:sz="4" w:space="0" w:color="000000"/>
              <w:bottom w:val="single" w:sz="4" w:space="0" w:color="000000"/>
              <w:right w:val="single" w:sz="4" w:space="0" w:color="000000"/>
            </w:tcBorders>
          </w:tcPr>
          <w:p w14:paraId="1CD00504" w14:textId="77777777" w:rsidR="003E2AF6" w:rsidRDefault="00000000">
            <w:pPr>
              <w:pStyle w:val="LO-normal"/>
              <w:widowControl w:val="0"/>
              <w:jc w:val="center"/>
              <w:rPr>
                <w:rFonts w:ascii="Verdana" w:eastAsia="Verdana" w:hAnsi="Verdana" w:cs="Verdana"/>
                <w:b/>
                <w:bCs/>
                <w:color w:val="000000"/>
                <w:sz w:val="18"/>
                <w:szCs w:val="18"/>
              </w:rPr>
            </w:pPr>
            <w:r>
              <w:rPr>
                <w:rFonts w:ascii="Verdana" w:eastAsia="Verdana" w:hAnsi="Verdana" w:cs="Verdana"/>
                <w:b/>
                <w:bCs/>
                <w:color w:val="000000"/>
                <w:sz w:val="18"/>
                <w:szCs w:val="18"/>
              </w:rPr>
              <w:t>QUANTIDADE</w:t>
            </w:r>
          </w:p>
        </w:tc>
      </w:tr>
      <w:tr w:rsidR="003E2AF6" w14:paraId="7088844E" w14:textId="77777777">
        <w:tc>
          <w:tcPr>
            <w:tcW w:w="2638" w:type="dxa"/>
            <w:tcBorders>
              <w:top w:val="single" w:sz="4" w:space="0" w:color="000000"/>
              <w:left w:val="single" w:sz="4" w:space="0" w:color="000000"/>
              <w:bottom w:val="single" w:sz="4" w:space="0" w:color="000000"/>
              <w:right w:val="single" w:sz="4" w:space="0" w:color="000000"/>
            </w:tcBorders>
          </w:tcPr>
          <w:p w14:paraId="5A0C5A32" w14:textId="77777777" w:rsidR="003E2AF6" w:rsidRDefault="003E2AF6">
            <w:pPr>
              <w:pStyle w:val="LO-normal"/>
              <w:widowControl w:val="0"/>
              <w:ind w:left="120" w:right="120"/>
              <w:jc w:val="center"/>
              <w:rPr>
                <w:rFonts w:ascii="Verdana" w:eastAsia="Verdana" w:hAnsi="Verdana" w:cs="Verdana"/>
                <w:color w:val="000000"/>
                <w:sz w:val="18"/>
                <w:szCs w:val="18"/>
              </w:rPr>
            </w:pPr>
          </w:p>
        </w:tc>
        <w:tc>
          <w:tcPr>
            <w:tcW w:w="2266" w:type="dxa"/>
            <w:tcBorders>
              <w:top w:val="single" w:sz="4" w:space="0" w:color="000000"/>
              <w:left w:val="single" w:sz="4" w:space="0" w:color="000000"/>
              <w:bottom w:val="single" w:sz="4" w:space="0" w:color="000000"/>
              <w:right w:val="single" w:sz="4" w:space="0" w:color="000000"/>
            </w:tcBorders>
          </w:tcPr>
          <w:p w14:paraId="26ED1698" w14:textId="77777777" w:rsidR="003E2AF6" w:rsidRDefault="003E2AF6">
            <w:pPr>
              <w:pStyle w:val="LO-normal"/>
              <w:widowControl w:val="0"/>
              <w:ind w:left="120" w:right="120"/>
              <w:jc w:val="center"/>
              <w:rPr>
                <w:rFonts w:ascii="Verdana" w:eastAsia="Verdana" w:hAnsi="Verdana" w:cs="Verdana"/>
                <w:color w:val="000000"/>
                <w:sz w:val="18"/>
                <w:szCs w:val="18"/>
              </w:rPr>
            </w:pPr>
          </w:p>
        </w:tc>
      </w:tr>
      <w:tr w:rsidR="003E2AF6" w14:paraId="7910165F" w14:textId="77777777">
        <w:tc>
          <w:tcPr>
            <w:tcW w:w="2638" w:type="dxa"/>
            <w:tcBorders>
              <w:top w:val="single" w:sz="4" w:space="0" w:color="000000"/>
              <w:left w:val="single" w:sz="4" w:space="0" w:color="000000"/>
              <w:bottom w:val="single" w:sz="4" w:space="0" w:color="000000"/>
              <w:right w:val="single" w:sz="4" w:space="0" w:color="000000"/>
            </w:tcBorders>
          </w:tcPr>
          <w:p w14:paraId="4048A24A" w14:textId="77777777" w:rsidR="003E2AF6" w:rsidRDefault="003E2AF6">
            <w:pPr>
              <w:pStyle w:val="LO-normal"/>
              <w:widowControl w:val="0"/>
              <w:ind w:left="120" w:right="120"/>
              <w:jc w:val="center"/>
              <w:rPr>
                <w:rFonts w:ascii="Verdana" w:eastAsia="Verdana" w:hAnsi="Verdana" w:cs="Verdana"/>
                <w:color w:val="000000"/>
                <w:sz w:val="18"/>
                <w:szCs w:val="18"/>
              </w:rPr>
            </w:pPr>
          </w:p>
        </w:tc>
        <w:tc>
          <w:tcPr>
            <w:tcW w:w="2266" w:type="dxa"/>
            <w:tcBorders>
              <w:top w:val="single" w:sz="4" w:space="0" w:color="000000"/>
              <w:left w:val="single" w:sz="4" w:space="0" w:color="000000"/>
              <w:bottom w:val="single" w:sz="4" w:space="0" w:color="000000"/>
              <w:right w:val="single" w:sz="4" w:space="0" w:color="000000"/>
            </w:tcBorders>
          </w:tcPr>
          <w:p w14:paraId="3D86D7C3" w14:textId="77777777" w:rsidR="003E2AF6" w:rsidRDefault="003E2AF6">
            <w:pPr>
              <w:pStyle w:val="LO-normal"/>
              <w:widowControl w:val="0"/>
              <w:ind w:left="120" w:right="120"/>
              <w:jc w:val="center"/>
              <w:rPr>
                <w:rFonts w:ascii="Verdana" w:eastAsia="Verdana" w:hAnsi="Verdana" w:cs="Verdana"/>
                <w:color w:val="000000"/>
                <w:sz w:val="18"/>
                <w:szCs w:val="18"/>
              </w:rPr>
            </w:pPr>
          </w:p>
        </w:tc>
      </w:tr>
      <w:tr w:rsidR="003E2AF6" w14:paraId="23E580E3" w14:textId="77777777">
        <w:tc>
          <w:tcPr>
            <w:tcW w:w="2638" w:type="dxa"/>
            <w:tcBorders>
              <w:top w:val="single" w:sz="4" w:space="0" w:color="000000"/>
              <w:left w:val="single" w:sz="4" w:space="0" w:color="000000"/>
              <w:bottom w:val="single" w:sz="4" w:space="0" w:color="000000"/>
              <w:right w:val="single" w:sz="4" w:space="0" w:color="000000"/>
            </w:tcBorders>
          </w:tcPr>
          <w:p w14:paraId="7937461A" w14:textId="77777777" w:rsidR="003E2AF6" w:rsidRDefault="003E2AF6">
            <w:pPr>
              <w:pStyle w:val="LO-normal"/>
              <w:widowControl w:val="0"/>
              <w:ind w:left="120" w:right="120"/>
              <w:jc w:val="center"/>
              <w:rPr>
                <w:rFonts w:ascii="Verdana" w:eastAsia="Verdana" w:hAnsi="Verdana" w:cs="Verdana"/>
                <w:color w:val="000000"/>
                <w:sz w:val="18"/>
                <w:szCs w:val="18"/>
              </w:rPr>
            </w:pPr>
          </w:p>
        </w:tc>
        <w:tc>
          <w:tcPr>
            <w:tcW w:w="2266" w:type="dxa"/>
            <w:tcBorders>
              <w:top w:val="single" w:sz="4" w:space="0" w:color="000000"/>
              <w:left w:val="single" w:sz="4" w:space="0" w:color="000000"/>
              <w:bottom w:val="single" w:sz="4" w:space="0" w:color="000000"/>
              <w:right w:val="single" w:sz="4" w:space="0" w:color="000000"/>
            </w:tcBorders>
          </w:tcPr>
          <w:p w14:paraId="58893C92" w14:textId="77777777" w:rsidR="003E2AF6" w:rsidRDefault="003E2AF6">
            <w:pPr>
              <w:pStyle w:val="LO-normal"/>
              <w:widowControl w:val="0"/>
              <w:ind w:left="120" w:right="120"/>
              <w:jc w:val="center"/>
              <w:rPr>
                <w:rFonts w:ascii="Verdana" w:eastAsia="Verdana" w:hAnsi="Verdana" w:cs="Verdana"/>
                <w:color w:val="000000"/>
                <w:sz w:val="18"/>
                <w:szCs w:val="18"/>
              </w:rPr>
            </w:pPr>
          </w:p>
        </w:tc>
      </w:tr>
      <w:tr w:rsidR="003E2AF6" w14:paraId="0AA295C7" w14:textId="77777777">
        <w:tc>
          <w:tcPr>
            <w:tcW w:w="2638" w:type="dxa"/>
            <w:tcBorders>
              <w:top w:val="single" w:sz="4" w:space="0" w:color="000000"/>
              <w:left w:val="single" w:sz="4" w:space="0" w:color="000000"/>
              <w:bottom w:val="single" w:sz="4" w:space="0" w:color="000000"/>
              <w:right w:val="single" w:sz="4" w:space="0" w:color="000000"/>
            </w:tcBorders>
          </w:tcPr>
          <w:p w14:paraId="368E41C2" w14:textId="77777777" w:rsidR="003E2AF6" w:rsidRDefault="003E2AF6">
            <w:pPr>
              <w:pStyle w:val="LO-normal"/>
              <w:widowControl w:val="0"/>
              <w:ind w:left="120" w:right="120"/>
              <w:jc w:val="center"/>
              <w:rPr>
                <w:rFonts w:ascii="Verdana" w:eastAsia="Verdana" w:hAnsi="Verdana" w:cs="Verdana"/>
                <w:color w:val="000000"/>
                <w:sz w:val="18"/>
                <w:szCs w:val="18"/>
              </w:rPr>
            </w:pPr>
          </w:p>
        </w:tc>
        <w:tc>
          <w:tcPr>
            <w:tcW w:w="2266" w:type="dxa"/>
            <w:tcBorders>
              <w:top w:val="single" w:sz="4" w:space="0" w:color="000000"/>
              <w:left w:val="single" w:sz="4" w:space="0" w:color="000000"/>
              <w:bottom w:val="single" w:sz="4" w:space="0" w:color="000000"/>
              <w:right w:val="single" w:sz="4" w:space="0" w:color="000000"/>
            </w:tcBorders>
          </w:tcPr>
          <w:p w14:paraId="0A7D7949" w14:textId="77777777" w:rsidR="003E2AF6" w:rsidRDefault="003E2AF6">
            <w:pPr>
              <w:pStyle w:val="LO-normal"/>
              <w:widowControl w:val="0"/>
              <w:ind w:left="120" w:right="120"/>
              <w:jc w:val="center"/>
              <w:rPr>
                <w:rFonts w:ascii="Verdana" w:eastAsia="Verdana" w:hAnsi="Verdana" w:cs="Verdana"/>
                <w:color w:val="000000"/>
                <w:sz w:val="18"/>
                <w:szCs w:val="18"/>
              </w:rPr>
            </w:pPr>
          </w:p>
        </w:tc>
      </w:tr>
      <w:tr w:rsidR="003E2AF6" w14:paraId="133CF7DD" w14:textId="77777777">
        <w:tc>
          <w:tcPr>
            <w:tcW w:w="2638" w:type="dxa"/>
            <w:tcBorders>
              <w:top w:val="single" w:sz="4" w:space="0" w:color="000000"/>
              <w:left w:val="single" w:sz="4" w:space="0" w:color="000000"/>
              <w:bottom w:val="single" w:sz="4" w:space="0" w:color="000000"/>
              <w:right w:val="single" w:sz="4" w:space="0" w:color="000000"/>
            </w:tcBorders>
          </w:tcPr>
          <w:p w14:paraId="1A58A5DF" w14:textId="77777777" w:rsidR="003E2AF6" w:rsidRDefault="003E2AF6">
            <w:pPr>
              <w:pStyle w:val="LO-normal"/>
              <w:widowControl w:val="0"/>
              <w:ind w:left="120" w:right="120"/>
              <w:jc w:val="center"/>
              <w:rPr>
                <w:rFonts w:ascii="Verdana" w:eastAsia="Verdana" w:hAnsi="Verdana" w:cs="Verdana"/>
                <w:color w:val="000000"/>
                <w:sz w:val="18"/>
                <w:szCs w:val="18"/>
              </w:rPr>
            </w:pPr>
          </w:p>
        </w:tc>
        <w:tc>
          <w:tcPr>
            <w:tcW w:w="2266" w:type="dxa"/>
            <w:tcBorders>
              <w:top w:val="single" w:sz="4" w:space="0" w:color="000000"/>
              <w:left w:val="single" w:sz="4" w:space="0" w:color="000000"/>
              <w:bottom w:val="single" w:sz="4" w:space="0" w:color="000000"/>
              <w:right w:val="single" w:sz="4" w:space="0" w:color="000000"/>
            </w:tcBorders>
          </w:tcPr>
          <w:p w14:paraId="55E026CA" w14:textId="77777777" w:rsidR="003E2AF6" w:rsidRDefault="003E2AF6">
            <w:pPr>
              <w:pStyle w:val="LO-normal"/>
              <w:widowControl w:val="0"/>
              <w:ind w:left="120" w:right="120"/>
              <w:jc w:val="center"/>
              <w:rPr>
                <w:rFonts w:ascii="Verdana" w:eastAsia="Verdana" w:hAnsi="Verdana" w:cs="Verdana"/>
                <w:color w:val="000000"/>
                <w:sz w:val="18"/>
                <w:szCs w:val="18"/>
              </w:rPr>
            </w:pPr>
          </w:p>
        </w:tc>
      </w:tr>
      <w:tr w:rsidR="003E2AF6" w14:paraId="5601E281" w14:textId="77777777">
        <w:tc>
          <w:tcPr>
            <w:tcW w:w="2638" w:type="dxa"/>
            <w:tcBorders>
              <w:top w:val="single" w:sz="4" w:space="0" w:color="000000"/>
              <w:left w:val="single" w:sz="4" w:space="0" w:color="000000"/>
              <w:bottom w:val="single" w:sz="4" w:space="0" w:color="000000"/>
              <w:right w:val="single" w:sz="4" w:space="0" w:color="000000"/>
            </w:tcBorders>
          </w:tcPr>
          <w:p w14:paraId="24FDA304" w14:textId="77777777" w:rsidR="003E2AF6" w:rsidRDefault="003E2AF6">
            <w:pPr>
              <w:pStyle w:val="LO-normal"/>
              <w:widowControl w:val="0"/>
              <w:ind w:left="120" w:right="120"/>
              <w:jc w:val="center"/>
              <w:rPr>
                <w:rFonts w:ascii="Verdana" w:eastAsia="Verdana" w:hAnsi="Verdana" w:cs="Verdana"/>
                <w:color w:val="000000"/>
                <w:sz w:val="18"/>
                <w:szCs w:val="18"/>
              </w:rPr>
            </w:pPr>
          </w:p>
        </w:tc>
        <w:tc>
          <w:tcPr>
            <w:tcW w:w="2266" w:type="dxa"/>
            <w:tcBorders>
              <w:top w:val="single" w:sz="4" w:space="0" w:color="000000"/>
              <w:left w:val="single" w:sz="4" w:space="0" w:color="000000"/>
              <w:bottom w:val="single" w:sz="4" w:space="0" w:color="000000"/>
              <w:right w:val="single" w:sz="4" w:space="0" w:color="000000"/>
            </w:tcBorders>
          </w:tcPr>
          <w:p w14:paraId="3163A01A" w14:textId="77777777" w:rsidR="003E2AF6" w:rsidRDefault="003E2AF6">
            <w:pPr>
              <w:pStyle w:val="LO-normal"/>
              <w:widowControl w:val="0"/>
              <w:ind w:left="120" w:right="120"/>
              <w:jc w:val="center"/>
              <w:rPr>
                <w:rFonts w:ascii="Verdana" w:eastAsia="Verdana" w:hAnsi="Verdana" w:cs="Verdana"/>
                <w:color w:val="000000"/>
                <w:sz w:val="18"/>
                <w:szCs w:val="18"/>
              </w:rPr>
            </w:pPr>
          </w:p>
        </w:tc>
      </w:tr>
      <w:tr w:rsidR="003E2AF6" w14:paraId="7DA418BE" w14:textId="77777777">
        <w:tc>
          <w:tcPr>
            <w:tcW w:w="2638" w:type="dxa"/>
            <w:tcBorders>
              <w:top w:val="single" w:sz="4" w:space="0" w:color="000000"/>
              <w:left w:val="single" w:sz="4" w:space="0" w:color="000000"/>
              <w:bottom w:val="single" w:sz="4" w:space="0" w:color="000000"/>
              <w:right w:val="single" w:sz="4" w:space="0" w:color="000000"/>
            </w:tcBorders>
          </w:tcPr>
          <w:p w14:paraId="215B5FA2" w14:textId="77777777" w:rsidR="003E2AF6" w:rsidRDefault="003E2AF6">
            <w:pPr>
              <w:pStyle w:val="LO-normal"/>
              <w:widowControl w:val="0"/>
              <w:ind w:left="120" w:right="120"/>
              <w:jc w:val="center"/>
              <w:rPr>
                <w:rFonts w:ascii="Verdana" w:eastAsia="Verdana" w:hAnsi="Verdana" w:cs="Verdana"/>
                <w:color w:val="000000"/>
                <w:sz w:val="18"/>
                <w:szCs w:val="18"/>
              </w:rPr>
            </w:pPr>
          </w:p>
        </w:tc>
        <w:tc>
          <w:tcPr>
            <w:tcW w:w="2266" w:type="dxa"/>
            <w:tcBorders>
              <w:top w:val="single" w:sz="4" w:space="0" w:color="000000"/>
              <w:left w:val="single" w:sz="4" w:space="0" w:color="000000"/>
              <w:bottom w:val="single" w:sz="4" w:space="0" w:color="000000"/>
              <w:right w:val="single" w:sz="4" w:space="0" w:color="000000"/>
            </w:tcBorders>
          </w:tcPr>
          <w:p w14:paraId="49708B7D" w14:textId="77777777" w:rsidR="003E2AF6" w:rsidRDefault="003E2AF6">
            <w:pPr>
              <w:pStyle w:val="LO-normal"/>
              <w:widowControl w:val="0"/>
              <w:ind w:left="120" w:right="120"/>
              <w:jc w:val="center"/>
              <w:rPr>
                <w:rFonts w:ascii="Verdana" w:eastAsia="Verdana" w:hAnsi="Verdana" w:cs="Verdana"/>
                <w:color w:val="000000"/>
                <w:sz w:val="18"/>
                <w:szCs w:val="18"/>
              </w:rPr>
            </w:pPr>
          </w:p>
        </w:tc>
      </w:tr>
    </w:tbl>
    <w:p w14:paraId="1B56252A" w14:textId="77777777" w:rsidR="003E2AF6" w:rsidRDefault="003E2AF6">
      <w:pPr>
        <w:pStyle w:val="LO-normal"/>
        <w:jc w:val="both"/>
        <w:rPr>
          <w:rFonts w:ascii="Verdana" w:eastAsia="Verdana" w:hAnsi="Verdana" w:cs="Verdana"/>
          <w:color w:val="000000"/>
        </w:rPr>
      </w:pPr>
    </w:p>
    <w:p w14:paraId="52DC84B6" w14:textId="77777777" w:rsidR="003E2AF6" w:rsidRDefault="00000000">
      <w:pPr>
        <w:pStyle w:val="LO-normal"/>
        <w:jc w:val="both"/>
        <w:rPr>
          <w:color w:val="000000"/>
        </w:rPr>
      </w:pPr>
      <w:r>
        <w:rPr>
          <w:rFonts w:ascii="Verdana" w:eastAsia="Verdana" w:hAnsi="Verdana" w:cs="Verdana"/>
          <w:b/>
          <w:bCs/>
          <w:color w:val="000000"/>
        </w:rPr>
        <w:t>CATSER</w:t>
      </w:r>
      <w:r>
        <w:rPr>
          <w:rFonts w:ascii="Verdana" w:eastAsia="Verdana" w:hAnsi="Verdana" w:cs="Verdana"/>
          <w:b/>
          <w:bCs/>
          <w:color w:val="000000"/>
          <w:sz w:val="18"/>
          <w:szCs w:val="18"/>
        </w:rPr>
        <w:t xml:space="preserve">: </w:t>
      </w:r>
      <w:proofErr w:type="spellStart"/>
      <w:r>
        <w:rPr>
          <w:rFonts w:ascii="Verdana" w:eastAsia="Verdana" w:hAnsi="Verdana" w:cs="Verdana"/>
          <w:b/>
          <w:bCs/>
          <w:sz w:val="18"/>
          <w:szCs w:val="18"/>
        </w:rPr>
        <w:t>xxxx</w:t>
      </w:r>
      <w:proofErr w:type="spellEnd"/>
    </w:p>
    <w:p w14:paraId="70DC2CC1" w14:textId="77777777" w:rsidR="003E2AF6" w:rsidRDefault="003E2AF6">
      <w:pPr>
        <w:pStyle w:val="LO-normal"/>
        <w:jc w:val="both"/>
        <w:rPr>
          <w:rFonts w:ascii="Verdana" w:eastAsia="Verdana" w:hAnsi="Verdana" w:cs="Verdana"/>
          <w:color w:val="000000"/>
        </w:rPr>
      </w:pPr>
    </w:p>
    <w:p w14:paraId="49ADE4DE" w14:textId="77777777" w:rsidR="003E2AF6" w:rsidRDefault="00000000">
      <w:pPr>
        <w:pStyle w:val="LO-normal"/>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r>
        <w:rPr>
          <w:rFonts w:ascii="Verdana" w:eastAsia="Verdana" w:hAnsi="Verdana" w:cs="Verdana"/>
          <w:b/>
          <w:bCs/>
          <w:color w:val="000000"/>
          <w:sz w:val="18"/>
          <w:szCs w:val="18"/>
        </w:rPr>
        <w:t>2 - DA PARTICIPAÇÃO</w:t>
      </w:r>
    </w:p>
    <w:p w14:paraId="2F32031F" w14:textId="77777777" w:rsidR="003E2AF6" w:rsidRDefault="003E2AF6">
      <w:pPr>
        <w:pStyle w:val="LO-normal"/>
        <w:jc w:val="both"/>
        <w:rPr>
          <w:rFonts w:ascii="Verdana" w:eastAsia="Verdana" w:hAnsi="Verdana" w:cs="Verdana"/>
          <w:color w:val="000000"/>
          <w:sz w:val="18"/>
          <w:szCs w:val="18"/>
        </w:rPr>
      </w:pPr>
    </w:p>
    <w:p w14:paraId="2CAE9A60" w14:textId="77777777" w:rsidR="003E2AF6" w:rsidRDefault="00000000">
      <w:pPr>
        <w:pStyle w:val="LO-normal"/>
        <w:jc w:val="both"/>
        <w:rPr>
          <w:color w:val="000000"/>
        </w:rPr>
      </w:pPr>
      <w:r>
        <w:rPr>
          <w:rFonts w:ascii="Verdana" w:eastAsia="Verdana" w:hAnsi="Verdana" w:cs="Verdana"/>
          <w:b/>
          <w:bCs/>
          <w:color w:val="000000"/>
          <w:sz w:val="18"/>
          <w:szCs w:val="18"/>
        </w:rPr>
        <w:t>2.1 -</w:t>
      </w:r>
      <w:r>
        <w:rPr>
          <w:rFonts w:ascii="Verdana" w:eastAsia="Verdana" w:hAnsi="Verdana" w:cs="Verdana"/>
          <w:color w:val="000000"/>
          <w:sz w:val="18"/>
          <w:szCs w:val="18"/>
        </w:rPr>
        <w:t xml:space="preserve"> Poderão participar deste Pregão as empresas que estiverem previamente credenciados no Sistema de Cadastramento Unificado de Fornecedores - SICAF e no Sistema de Compras do Governo Federal (www.gov.br/compras), por meio de Certificado Digital conferido pela Infraestrutura de Chaves Públicas Brasileira – ICP – Brasil.</w:t>
      </w:r>
    </w:p>
    <w:p w14:paraId="41650DBF" w14:textId="77777777" w:rsidR="003E2AF6" w:rsidRDefault="003E2AF6">
      <w:pPr>
        <w:pStyle w:val="LO-normal"/>
        <w:jc w:val="both"/>
        <w:rPr>
          <w:rFonts w:ascii="Verdana" w:eastAsia="Verdana" w:hAnsi="Verdana" w:cs="Verdana"/>
          <w:color w:val="000000"/>
          <w:sz w:val="18"/>
          <w:szCs w:val="18"/>
        </w:rPr>
      </w:pPr>
    </w:p>
    <w:p w14:paraId="5CCD2D0E" w14:textId="77777777" w:rsidR="003E2AF6" w:rsidRDefault="00000000">
      <w:pPr>
        <w:pStyle w:val="LO-normal"/>
        <w:jc w:val="both"/>
        <w:rPr>
          <w:color w:val="000000"/>
        </w:rPr>
      </w:pPr>
      <w:r>
        <w:rPr>
          <w:rFonts w:ascii="Verdana" w:eastAsia="Verdana" w:hAnsi="Verdana" w:cs="Verdana"/>
          <w:b/>
          <w:bCs/>
          <w:color w:val="000000"/>
          <w:sz w:val="18"/>
          <w:szCs w:val="18"/>
        </w:rPr>
        <w:t>2.1.1 -</w:t>
      </w:r>
      <w:r>
        <w:rPr>
          <w:rFonts w:ascii="Verdana" w:eastAsia="Verdana" w:hAnsi="Verdana" w:cs="Verdana"/>
          <w:color w:val="000000"/>
          <w:sz w:val="18"/>
          <w:szCs w:val="18"/>
        </w:rPr>
        <w:t xml:space="preserve"> Os interessados deverão atender às condições exigidas no cadastramento no SICAF até o terceiro dia útil anterior à data prevista para recebimento das propostas.</w:t>
      </w:r>
    </w:p>
    <w:p w14:paraId="464655AA" w14:textId="77777777" w:rsidR="003E2AF6" w:rsidRDefault="003E2AF6">
      <w:pPr>
        <w:pStyle w:val="LO-normal"/>
        <w:jc w:val="both"/>
        <w:rPr>
          <w:rFonts w:ascii="Verdana" w:eastAsia="Verdana" w:hAnsi="Verdana" w:cs="Verdana"/>
          <w:b/>
          <w:bCs/>
          <w:color w:val="000000"/>
          <w:sz w:val="18"/>
          <w:szCs w:val="18"/>
        </w:rPr>
      </w:pPr>
    </w:p>
    <w:p w14:paraId="135143F6" w14:textId="77777777" w:rsidR="003E2AF6" w:rsidRDefault="00000000">
      <w:pPr>
        <w:pStyle w:val="LO-normal"/>
        <w:jc w:val="both"/>
        <w:rPr>
          <w:color w:val="000000"/>
        </w:rPr>
      </w:pPr>
      <w:r>
        <w:rPr>
          <w:rFonts w:ascii="Verdana" w:eastAsia="Verdana" w:hAnsi="Verdana" w:cs="Verdana"/>
          <w:b/>
          <w:bCs/>
          <w:color w:val="000000"/>
          <w:sz w:val="18"/>
          <w:szCs w:val="18"/>
        </w:rPr>
        <w:t>2.2 -</w:t>
      </w:r>
      <w:r>
        <w:rPr>
          <w:rFonts w:ascii="Verdana" w:eastAsia="Verdana" w:hAnsi="Verdana" w:cs="Verdana"/>
          <w:color w:val="000000"/>
          <w:sz w:val="18"/>
          <w:szCs w:val="18"/>
        </w:rPr>
        <w:t xml:space="preserve"> O licitante responsabiliza-se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w:t>
      </w:r>
    </w:p>
    <w:p w14:paraId="2FA8E8BE" w14:textId="77777777" w:rsidR="003E2AF6" w:rsidRDefault="003E2AF6">
      <w:pPr>
        <w:pStyle w:val="LO-normal"/>
        <w:jc w:val="both"/>
        <w:rPr>
          <w:rFonts w:ascii="Verdana" w:eastAsia="Verdana" w:hAnsi="Verdana" w:cs="Verdana"/>
          <w:color w:val="000000"/>
          <w:sz w:val="18"/>
          <w:szCs w:val="18"/>
        </w:rPr>
      </w:pPr>
    </w:p>
    <w:p w14:paraId="7DF59996" w14:textId="77777777" w:rsidR="003E2AF6" w:rsidRDefault="00000000">
      <w:pPr>
        <w:pStyle w:val="LO-normal"/>
        <w:jc w:val="both"/>
        <w:rPr>
          <w:color w:val="000000"/>
        </w:rPr>
      </w:pPr>
      <w:r>
        <w:rPr>
          <w:rFonts w:ascii="Verdana" w:eastAsia="Verdana" w:hAnsi="Verdana" w:cs="Verdana"/>
          <w:b/>
          <w:bCs/>
          <w:color w:val="000000"/>
          <w:sz w:val="18"/>
          <w:szCs w:val="18"/>
        </w:rPr>
        <w:t>2.3 -</w:t>
      </w:r>
      <w:r>
        <w:rPr>
          <w:rFonts w:ascii="Verdana" w:eastAsia="Verdana" w:hAnsi="Verdana" w:cs="Verdana"/>
          <w:color w:val="000000"/>
          <w:sz w:val="18"/>
          <w:szCs w:val="18"/>
        </w:rPr>
        <w:t xml:space="preserve"> É de responsabilidade do cadastrado conferir a exatidão dos seus dados cadastrais nos Sistemas relacionados no item anterior e mantê-los atualizados junto aos órgãos responsáveis pela informação, devendo proceder, imediatamente, à correção ou à alteração dos registros tão logo identifique incorreção ou aqueles se tornem desatualizados.</w:t>
      </w:r>
    </w:p>
    <w:p w14:paraId="52120428" w14:textId="77777777" w:rsidR="003E2AF6" w:rsidRDefault="003E2AF6">
      <w:pPr>
        <w:pStyle w:val="LO-normal"/>
        <w:jc w:val="both"/>
        <w:rPr>
          <w:rFonts w:ascii="Verdana" w:eastAsia="Verdana" w:hAnsi="Verdana" w:cs="Verdana"/>
          <w:color w:val="000000"/>
          <w:sz w:val="18"/>
          <w:szCs w:val="18"/>
        </w:rPr>
      </w:pPr>
    </w:p>
    <w:p w14:paraId="18364554" w14:textId="77777777" w:rsidR="003E2AF6" w:rsidRDefault="00000000">
      <w:pPr>
        <w:pStyle w:val="LO-normal"/>
        <w:jc w:val="both"/>
        <w:rPr>
          <w:color w:val="000000"/>
        </w:rPr>
      </w:pPr>
      <w:r>
        <w:rPr>
          <w:rFonts w:ascii="Verdana" w:eastAsia="Verdana" w:hAnsi="Verdana" w:cs="Verdana"/>
          <w:b/>
          <w:bCs/>
          <w:color w:val="000000"/>
          <w:sz w:val="18"/>
          <w:szCs w:val="18"/>
        </w:rPr>
        <w:t>2.4 -</w:t>
      </w:r>
      <w:r>
        <w:rPr>
          <w:rFonts w:ascii="Verdana" w:eastAsia="Verdana" w:hAnsi="Verdana" w:cs="Verdana"/>
          <w:color w:val="000000"/>
          <w:sz w:val="18"/>
          <w:szCs w:val="18"/>
        </w:rPr>
        <w:t xml:space="preserve"> A não observância do disposto no item anterior poderá ensejar desclassificação no momento da habilitação.</w:t>
      </w:r>
    </w:p>
    <w:p w14:paraId="750E7656" w14:textId="77777777" w:rsidR="003E2AF6" w:rsidRDefault="003E2AF6">
      <w:pPr>
        <w:pStyle w:val="LO-normal"/>
        <w:jc w:val="both"/>
        <w:rPr>
          <w:rFonts w:ascii="Verdana" w:eastAsia="Verdana" w:hAnsi="Verdana" w:cs="Verdana"/>
          <w:color w:val="000000"/>
          <w:sz w:val="18"/>
          <w:szCs w:val="18"/>
        </w:rPr>
      </w:pPr>
    </w:p>
    <w:p w14:paraId="46DEC4BE" w14:textId="77777777" w:rsidR="003E2AF6" w:rsidRDefault="00000000">
      <w:pPr>
        <w:pStyle w:val="LO-normal"/>
        <w:jc w:val="both"/>
        <w:rPr>
          <w:color w:val="000000"/>
        </w:rPr>
      </w:pPr>
      <w:r>
        <w:rPr>
          <w:rFonts w:ascii="Verdana" w:eastAsia="Verdana" w:hAnsi="Verdana" w:cs="Verdana"/>
          <w:b/>
          <w:bCs/>
          <w:color w:val="000000"/>
          <w:sz w:val="18"/>
          <w:szCs w:val="18"/>
        </w:rPr>
        <w:t xml:space="preserve">2.5 </w:t>
      </w:r>
      <w:r>
        <w:rPr>
          <w:rFonts w:ascii="Verdana" w:eastAsia="Verdana" w:hAnsi="Verdana" w:cs="Verdana"/>
          <w:color w:val="000000"/>
          <w:sz w:val="18"/>
          <w:szCs w:val="18"/>
        </w:rPr>
        <w:t>- Não poderão disputar esta licitação:</w:t>
      </w:r>
    </w:p>
    <w:p w14:paraId="6B2E7E78" w14:textId="77777777" w:rsidR="003E2AF6" w:rsidRDefault="003E2AF6">
      <w:pPr>
        <w:pStyle w:val="LO-normal"/>
        <w:jc w:val="both"/>
        <w:rPr>
          <w:rFonts w:ascii="Verdana" w:eastAsia="Verdana" w:hAnsi="Verdana" w:cs="Verdana"/>
          <w:b/>
          <w:bCs/>
          <w:color w:val="000000"/>
          <w:sz w:val="18"/>
          <w:szCs w:val="18"/>
        </w:rPr>
      </w:pPr>
    </w:p>
    <w:p w14:paraId="71B6AC70" w14:textId="77777777" w:rsidR="003E2AF6" w:rsidRDefault="00000000">
      <w:pPr>
        <w:pStyle w:val="LO-normal"/>
        <w:jc w:val="both"/>
        <w:rPr>
          <w:color w:val="000000"/>
        </w:rPr>
      </w:pPr>
      <w:r>
        <w:rPr>
          <w:rFonts w:ascii="Verdana" w:eastAsia="Verdana" w:hAnsi="Verdana" w:cs="Verdana"/>
          <w:b/>
          <w:bCs/>
          <w:color w:val="000000"/>
          <w:sz w:val="18"/>
          <w:szCs w:val="18"/>
        </w:rPr>
        <w:t xml:space="preserve">2.5.1 - </w:t>
      </w:r>
      <w:r>
        <w:rPr>
          <w:rFonts w:ascii="Verdana" w:eastAsia="Verdana" w:hAnsi="Verdana" w:cs="Verdana"/>
          <w:color w:val="000000"/>
          <w:sz w:val="18"/>
          <w:szCs w:val="18"/>
        </w:rPr>
        <w:t>Aquele que não atenda às condições deste edital e seus anexos;</w:t>
      </w:r>
    </w:p>
    <w:p w14:paraId="080245CB" w14:textId="77777777" w:rsidR="003E2AF6" w:rsidRDefault="003E2AF6">
      <w:pPr>
        <w:pStyle w:val="LO-normal"/>
        <w:jc w:val="both"/>
        <w:rPr>
          <w:rFonts w:ascii="Verdana" w:eastAsia="Verdana" w:hAnsi="Verdana" w:cs="Verdana"/>
          <w:b/>
          <w:bCs/>
          <w:color w:val="000000"/>
          <w:sz w:val="18"/>
          <w:szCs w:val="18"/>
        </w:rPr>
      </w:pPr>
    </w:p>
    <w:p w14:paraId="5A3C2F06" w14:textId="77777777" w:rsidR="003E2AF6" w:rsidRDefault="00000000">
      <w:pPr>
        <w:pStyle w:val="LO-normal"/>
        <w:jc w:val="both"/>
        <w:rPr>
          <w:color w:val="000000"/>
        </w:rPr>
      </w:pPr>
      <w:r>
        <w:rPr>
          <w:rFonts w:ascii="Verdana" w:eastAsia="Verdana" w:hAnsi="Verdana" w:cs="Verdana"/>
          <w:b/>
          <w:bCs/>
          <w:color w:val="000000"/>
          <w:sz w:val="18"/>
          <w:szCs w:val="18"/>
        </w:rPr>
        <w:t xml:space="preserve">2.5.2 - </w:t>
      </w:r>
      <w:r>
        <w:rPr>
          <w:rFonts w:ascii="Verdana" w:eastAsia="Verdana" w:hAnsi="Verdana" w:cs="Verdana"/>
          <w:color w:val="000000"/>
          <w:sz w:val="18"/>
          <w:szCs w:val="18"/>
        </w:rPr>
        <w:t>Autor do anteprojeto, do projeto básico ou do projeto executivo, pessoa física ou jurídica, quando a licitação versar sobre serviços ou fornecimento de bens a ele relacionados;</w:t>
      </w:r>
    </w:p>
    <w:p w14:paraId="51E4CE73" w14:textId="77777777" w:rsidR="003E2AF6" w:rsidRDefault="003E2AF6">
      <w:pPr>
        <w:pStyle w:val="LO-normal"/>
        <w:jc w:val="both"/>
        <w:rPr>
          <w:rFonts w:ascii="Verdana" w:eastAsia="Verdana" w:hAnsi="Verdana" w:cs="Verdana"/>
          <w:b/>
          <w:bCs/>
          <w:color w:val="000000"/>
          <w:sz w:val="18"/>
          <w:szCs w:val="18"/>
        </w:rPr>
      </w:pPr>
    </w:p>
    <w:p w14:paraId="51D0E060" w14:textId="77777777" w:rsidR="003E2AF6" w:rsidRDefault="00000000">
      <w:pPr>
        <w:pStyle w:val="LO-normal"/>
        <w:jc w:val="both"/>
        <w:rPr>
          <w:color w:val="000000"/>
        </w:rPr>
      </w:pPr>
      <w:r>
        <w:rPr>
          <w:rFonts w:ascii="Verdana" w:eastAsia="Verdana" w:hAnsi="Verdana" w:cs="Verdana"/>
          <w:b/>
          <w:bCs/>
          <w:color w:val="000000"/>
          <w:sz w:val="18"/>
          <w:szCs w:val="18"/>
        </w:rPr>
        <w:t xml:space="preserve">2.5.3 - </w:t>
      </w:r>
      <w:r>
        <w:rPr>
          <w:rFonts w:ascii="Verdana" w:eastAsia="Verdana" w:hAnsi="Verdana" w:cs="Verdana"/>
          <w:color w:val="000000"/>
          <w:sz w:val="18"/>
          <w:szCs w:val="18"/>
        </w:rPr>
        <w:t>Empresa, isoladamente ou em consórcio, responsável pela elaboração do projeto básico ou do projeto executivo, ou empresa da qual o autor do projeto seja dirigente, gerente, controlador, acionista ou detentor de mais de 5% (cinco por cento) do capital com direito a voto, responsável técnico ou subcontratado, quando a licitação versar sobre serviços ou fornecimento de bens a ela necessários;</w:t>
      </w:r>
    </w:p>
    <w:p w14:paraId="553CB178" w14:textId="77777777" w:rsidR="003E2AF6" w:rsidRDefault="003E2AF6">
      <w:pPr>
        <w:pStyle w:val="LO-normal"/>
        <w:jc w:val="both"/>
        <w:rPr>
          <w:rFonts w:ascii="Verdana" w:eastAsia="Verdana" w:hAnsi="Verdana" w:cs="Verdana"/>
          <w:b/>
          <w:bCs/>
          <w:color w:val="000000"/>
          <w:sz w:val="18"/>
          <w:szCs w:val="18"/>
        </w:rPr>
      </w:pPr>
    </w:p>
    <w:p w14:paraId="14712655" w14:textId="77777777" w:rsidR="003E2AF6" w:rsidRDefault="00000000">
      <w:pPr>
        <w:pStyle w:val="LO-normal"/>
        <w:jc w:val="both"/>
        <w:rPr>
          <w:color w:val="000000"/>
        </w:rPr>
      </w:pPr>
      <w:r>
        <w:rPr>
          <w:rFonts w:ascii="Verdana" w:eastAsia="Verdana" w:hAnsi="Verdana" w:cs="Verdana"/>
          <w:b/>
          <w:bCs/>
          <w:color w:val="000000"/>
          <w:sz w:val="18"/>
          <w:szCs w:val="18"/>
        </w:rPr>
        <w:t xml:space="preserve">2.5.4 - </w:t>
      </w:r>
      <w:r>
        <w:rPr>
          <w:rFonts w:ascii="Verdana" w:eastAsia="Verdana" w:hAnsi="Verdana" w:cs="Verdana"/>
          <w:color w:val="000000"/>
          <w:sz w:val="18"/>
          <w:szCs w:val="18"/>
        </w:rPr>
        <w:t>Pessoa física ou jurídica que se encontre, ao tempo da licitação, impossibilitada de participar da licitação em decorrência de sanção que lhe foi imposta;</w:t>
      </w:r>
    </w:p>
    <w:p w14:paraId="53D84745" w14:textId="77777777" w:rsidR="003E2AF6" w:rsidRDefault="003E2AF6">
      <w:pPr>
        <w:pStyle w:val="LO-normal"/>
        <w:jc w:val="both"/>
        <w:rPr>
          <w:rFonts w:ascii="Verdana" w:eastAsia="Verdana" w:hAnsi="Verdana" w:cs="Verdana"/>
          <w:b/>
          <w:bCs/>
          <w:color w:val="000000"/>
          <w:sz w:val="18"/>
          <w:szCs w:val="18"/>
        </w:rPr>
      </w:pPr>
    </w:p>
    <w:p w14:paraId="2B330B58" w14:textId="77777777" w:rsidR="003E2AF6" w:rsidRDefault="00000000">
      <w:pPr>
        <w:pStyle w:val="LO-normal"/>
        <w:jc w:val="both"/>
        <w:rPr>
          <w:color w:val="000000"/>
        </w:rPr>
      </w:pPr>
      <w:r>
        <w:rPr>
          <w:rFonts w:ascii="Verdana" w:eastAsia="Verdana" w:hAnsi="Verdana" w:cs="Verdana"/>
          <w:b/>
          <w:bCs/>
          <w:color w:val="000000"/>
          <w:sz w:val="18"/>
          <w:szCs w:val="18"/>
        </w:rPr>
        <w:t xml:space="preserve">2.5.5 - </w:t>
      </w:r>
      <w:r>
        <w:rPr>
          <w:rFonts w:ascii="Verdana" w:eastAsia="Verdana" w:hAnsi="Verdana" w:cs="Verdana"/>
          <w:color w:val="000000"/>
          <w:sz w:val="18"/>
          <w:szCs w:val="18"/>
        </w:rPr>
        <w:t>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14:paraId="6046EA4F" w14:textId="77777777" w:rsidR="003E2AF6" w:rsidRDefault="003E2AF6">
      <w:pPr>
        <w:pStyle w:val="LO-normal"/>
        <w:jc w:val="both"/>
        <w:rPr>
          <w:rFonts w:ascii="Verdana" w:eastAsia="Verdana" w:hAnsi="Verdana" w:cs="Verdana"/>
          <w:b/>
          <w:bCs/>
          <w:color w:val="000000"/>
          <w:sz w:val="18"/>
          <w:szCs w:val="18"/>
        </w:rPr>
      </w:pPr>
    </w:p>
    <w:p w14:paraId="1B97D382" w14:textId="77777777" w:rsidR="003E2AF6" w:rsidRDefault="00000000">
      <w:pPr>
        <w:pStyle w:val="LO-normal"/>
        <w:jc w:val="both"/>
        <w:rPr>
          <w:color w:val="000000"/>
        </w:rPr>
      </w:pPr>
      <w:r>
        <w:rPr>
          <w:rFonts w:ascii="Verdana" w:eastAsia="Verdana" w:hAnsi="Verdana" w:cs="Verdana"/>
          <w:b/>
          <w:bCs/>
          <w:color w:val="000000"/>
          <w:sz w:val="18"/>
          <w:szCs w:val="18"/>
        </w:rPr>
        <w:lastRenderedPageBreak/>
        <w:t xml:space="preserve">2.5.6 - </w:t>
      </w:r>
      <w:r>
        <w:rPr>
          <w:rFonts w:ascii="Verdana" w:eastAsia="Verdana" w:hAnsi="Verdana" w:cs="Verdana"/>
          <w:color w:val="000000"/>
          <w:sz w:val="18"/>
          <w:szCs w:val="18"/>
        </w:rPr>
        <w:t>Empresas controladoras, controladas ou coligadas, nos termos da Lei nº 6.404, de 15 de dezembro de 1976, concorrendo entre si;</w:t>
      </w:r>
    </w:p>
    <w:p w14:paraId="2A99F0E7" w14:textId="77777777" w:rsidR="003E2AF6" w:rsidRDefault="003E2AF6">
      <w:pPr>
        <w:pStyle w:val="LO-normal"/>
        <w:jc w:val="both"/>
        <w:rPr>
          <w:rFonts w:ascii="Verdana" w:eastAsia="Verdana" w:hAnsi="Verdana" w:cs="Verdana"/>
          <w:b/>
          <w:bCs/>
          <w:color w:val="000000"/>
          <w:sz w:val="18"/>
          <w:szCs w:val="18"/>
        </w:rPr>
      </w:pPr>
    </w:p>
    <w:p w14:paraId="6EBB9D1D" w14:textId="77777777" w:rsidR="003E2AF6" w:rsidRDefault="00000000">
      <w:pPr>
        <w:pStyle w:val="LO-normal"/>
        <w:jc w:val="both"/>
        <w:rPr>
          <w:color w:val="000000"/>
        </w:rPr>
      </w:pPr>
      <w:r>
        <w:rPr>
          <w:rFonts w:ascii="Verdana" w:eastAsia="Verdana" w:hAnsi="Verdana" w:cs="Verdana"/>
          <w:b/>
          <w:bCs/>
          <w:color w:val="000000"/>
          <w:sz w:val="18"/>
          <w:szCs w:val="18"/>
        </w:rPr>
        <w:t xml:space="preserve">2.5.7 - </w:t>
      </w:r>
      <w:r>
        <w:rPr>
          <w:rFonts w:ascii="Verdana" w:eastAsia="Verdana" w:hAnsi="Verdana" w:cs="Verdana"/>
          <w:color w:val="000000"/>
          <w:sz w:val="18"/>
          <w:szCs w:val="18"/>
        </w:rPr>
        <w:t>Pessoa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14:paraId="2E876184" w14:textId="77777777" w:rsidR="003E2AF6" w:rsidRDefault="003E2AF6">
      <w:pPr>
        <w:pStyle w:val="LO-normal"/>
        <w:jc w:val="both"/>
        <w:rPr>
          <w:rFonts w:ascii="Verdana" w:eastAsia="Verdana" w:hAnsi="Verdana" w:cs="Verdana"/>
          <w:b/>
          <w:bCs/>
          <w:color w:val="000000"/>
          <w:sz w:val="18"/>
          <w:szCs w:val="18"/>
        </w:rPr>
      </w:pPr>
    </w:p>
    <w:p w14:paraId="1AB4C1B9" w14:textId="77777777" w:rsidR="003E2AF6" w:rsidRDefault="00000000">
      <w:pPr>
        <w:pStyle w:val="LO-normal"/>
        <w:jc w:val="both"/>
        <w:rPr>
          <w:color w:val="000000"/>
        </w:rPr>
      </w:pPr>
      <w:r>
        <w:rPr>
          <w:rFonts w:ascii="Verdana" w:eastAsia="Verdana" w:hAnsi="Verdana" w:cs="Verdana"/>
          <w:b/>
          <w:bCs/>
          <w:color w:val="000000"/>
          <w:sz w:val="18"/>
          <w:szCs w:val="18"/>
        </w:rPr>
        <w:t xml:space="preserve">2.5.8 - </w:t>
      </w:r>
      <w:r>
        <w:rPr>
          <w:rFonts w:ascii="Verdana" w:eastAsia="Verdana" w:hAnsi="Verdana" w:cs="Verdana"/>
          <w:color w:val="000000"/>
          <w:sz w:val="18"/>
          <w:szCs w:val="18"/>
        </w:rPr>
        <w:t>Agente público do órgão ou entidade licitante;</w:t>
      </w:r>
    </w:p>
    <w:p w14:paraId="23789599" w14:textId="77777777" w:rsidR="003E2AF6" w:rsidRDefault="003E2AF6">
      <w:pPr>
        <w:pStyle w:val="LO-normal"/>
        <w:jc w:val="both"/>
        <w:rPr>
          <w:rFonts w:ascii="Verdana" w:eastAsia="Verdana" w:hAnsi="Verdana" w:cs="Verdana"/>
          <w:b/>
          <w:bCs/>
          <w:color w:val="000000"/>
          <w:sz w:val="18"/>
          <w:szCs w:val="18"/>
        </w:rPr>
      </w:pPr>
    </w:p>
    <w:p w14:paraId="640FDBAE" w14:textId="77777777" w:rsidR="003E2AF6" w:rsidRDefault="00000000">
      <w:pPr>
        <w:pStyle w:val="LO-normal"/>
        <w:jc w:val="both"/>
        <w:rPr>
          <w:color w:val="000000"/>
        </w:rPr>
      </w:pPr>
      <w:r>
        <w:rPr>
          <w:rFonts w:ascii="Verdana" w:eastAsia="Verdana" w:hAnsi="Verdana" w:cs="Verdana"/>
          <w:b/>
          <w:bCs/>
          <w:color w:val="000000"/>
          <w:sz w:val="18"/>
          <w:szCs w:val="18"/>
        </w:rPr>
        <w:t xml:space="preserve">2.5.9 - </w:t>
      </w:r>
      <w:r>
        <w:rPr>
          <w:rFonts w:ascii="Verdana" w:eastAsia="Verdana" w:hAnsi="Verdana" w:cs="Verdana"/>
          <w:color w:val="000000"/>
          <w:sz w:val="18"/>
          <w:szCs w:val="18"/>
        </w:rPr>
        <w:t>Pessoas jurídicas reunidas em consórcio, tendo em vista a baixa complexidade do objeto a ser contratado;</w:t>
      </w:r>
    </w:p>
    <w:p w14:paraId="4F6B9EE4" w14:textId="77777777" w:rsidR="003E2AF6" w:rsidRDefault="003E2AF6">
      <w:pPr>
        <w:pStyle w:val="LO-normal"/>
        <w:jc w:val="both"/>
        <w:rPr>
          <w:rFonts w:ascii="Verdana" w:eastAsia="Verdana" w:hAnsi="Verdana" w:cs="Verdana"/>
          <w:b/>
          <w:bCs/>
          <w:color w:val="000000"/>
          <w:sz w:val="18"/>
          <w:szCs w:val="18"/>
        </w:rPr>
      </w:pPr>
    </w:p>
    <w:p w14:paraId="6EBB7441" w14:textId="77777777" w:rsidR="003E2AF6" w:rsidRDefault="00000000">
      <w:pPr>
        <w:pStyle w:val="LO-normal"/>
        <w:jc w:val="both"/>
        <w:rPr>
          <w:color w:val="000000"/>
        </w:rPr>
      </w:pPr>
      <w:r>
        <w:rPr>
          <w:rFonts w:ascii="Verdana" w:eastAsia="Verdana" w:hAnsi="Verdana" w:cs="Verdana"/>
          <w:b/>
          <w:bCs/>
          <w:color w:val="000000"/>
          <w:sz w:val="18"/>
          <w:szCs w:val="18"/>
        </w:rPr>
        <w:t xml:space="preserve">2.5.10 - </w:t>
      </w:r>
      <w:r>
        <w:rPr>
          <w:rFonts w:ascii="Verdana" w:eastAsia="Verdana" w:hAnsi="Verdana" w:cs="Verdana"/>
          <w:color w:val="000000"/>
          <w:sz w:val="18"/>
          <w:szCs w:val="18"/>
        </w:rPr>
        <w:t>Organizações da Sociedade Civil de Interesse Público - OSCIP, atuando nessa condição;</w:t>
      </w:r>
    </w:p>
    <w:p w14:paraId="2867E33E" w14:textId="77777777" w:rsidR="003E2AF6" w:rsidRDefault="003E2AF6">
      <w:pPr>
        <w:pStyle w:val="LO-normal"/>
        <w:jc w:val="both"/>
        <w:rPr>
          <w:rFonts w:ascii="Verdana" w:eastAsia="Verdana" w:hAnsi="Verdana" w:cs="Verdana"/>
          <w:b/>
          <w:bCs/>
          <w:color w:val="000000"/>
          <w:sz w:val="18"/>
          <w:szCs w:val="18"/>
        </w:rPr>
      </w:pPr>
    </w:p>
    <w:p w14:paraId="34857E4B" w14:textId="77777777" w:rsidR="003E2AF6" w:rsidRDefault="00000000">
      <w:pPr>
        <w:pStyle w:val="LO-normal"/>
        <w:jc w:val="both"/>
        <w:rPr>
          <w:color w:val="000000"/>
        </w:rPr>
      </w:pPr>
      <w:r>
        <w:rPr>
          <w:rFonts w:ascii="Verdana" w:eastAsia="Verdana" w:hAnsi="Verdana" w:cs="Verdana"/>
          <w:b/>
          <w:bCs/>
          <w:color w:val="000000"/>
          <w:sz w:val="18"/>
          <w:szCs w:val="18"/>
        </w:rPr>
        <w:t xml:space="preserve">2.5.11 - </w:t>
      </w:r>
      <w:r>
        <w:rPr>
          <w:rFonts w:ascii="Verdana" w:eastAsia="Verdana" w:hAnsi="Verdana" w:cs="Verdana"/>
          <w:color w:val="000000"/>
          <w:sz w:val="18"/>
          <w:szCs w:val="18"/>
        </w:rPr>
        <w:t>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 1º do art. 9º da Lei nº 14.133, de 2021.</w:t>
      </w:r>
    </w:p>
    <w:p w14:paraId="004AC2A4" w14:textId="77777777" w:rsidR="003E2AF6" w:rsidRDefault="003E2AF6">
      <w:pPr>
        <w:pStyle w:val="LO-normal"/>
        <w:jc w:val="both"/>
        <w:rPr>
          <w:rFonts w:ascii="Verdana" w:eastAsia="Verdana" w:hAnsi="Verdana" w:cs="Verdana"/>
          <w:b/>
          <w:bCs/>
          <w:color w:val="000000"/>
          <w:sz w:val="18"/>
          <w:szCs w:val="18"/>
        </w:rPr>
      </w:pPr>
    </w:p>
    <w:p w14:paraId="4F19B451" w14:textId="77777777" w:rsidR="003E2AF6" w:rsidRDefault="00000000">
      <w:pPr>
        <w:pStyle w:val="LO-normal"/>
        <w:jc w:val="both"/>
        <w:rPr>
          <w:color w:val="000000"/>
        </w:rPr>
      </w:pPr>
      <w:r>
        <w:rPr>
          <w:rFonts w:ascii="Verdana" w:eastAsia="Verdana" w:hAnsi="Verdana" w:cs="Verdana"/>
          <w:b/>
          <w:bCs/>
          <w:color w:val="000000"/>
          <w:sz w:val="18"/>
          <w:szCs w:val="18"/>
        </w:rPr>
        <w:t xml:space="preserve">2.5.12 - </w:t>
      </w:r>
      <w:r>
        <w:rPr>
          <w:rFonts w:ascii="Verdana" w:eastAsia="Verdana" w:hAnsi="Verdana" w:cs="Verdana"/>
          <w:color w:val="000000"/>
          <w:sz w:val="18"/>
          <w:szCs w:val="18"/>
        </w:rPr>
        <w:t>Empresas que se encontrem sob falência, em recuperação judicial (Lei nº 11.101), concurso de credores, liquidação ou dissolução;</w:t>
      </w:r>
    </w:p>
    <w:p w14:paraId="28275DBF" w14:textId="77777777" w:rsidR="003E2AF6" w:rsidRDefault="003E2AF6">
      <w:pPr>
        <w:pStyle w:val="LO-normal"/>
        <w:ind w:left="283"/>
        <w:jc w:val="both"/>
        <w:rPr>
          <w:rFonts w:ascii="Verdana" w:eastAsia="Verdana" w:hAnsi="Verdana" w:cs="Verdana"/>
          <w:b/>
          <w:bCs/>
          <w:color w:val="000000"/>
          <w:sz w:val="18"/>
          <w:szCs w:val="18"/>
        </w:rPr>
      </w:pPr>
    </w:p>
    <w:p w14:paraId="094433D8" w14:textId="77777777" w:rsidR="003E2AF6" w:rsidRDefault="00000000">
      <w:pPr>
        <w:pStyle w:val="LO-normal"/>
        <w:jc w:val="both"/>
        <w:rPr>
          <w:color w:val="000000"/>
        </w:rPr>
      </w:pPr>
      <w:r>
        <w:rPr>
          <w:rFonts w:ascii="Verdana" w:eastAsia="Verdana" w:hAnsi="Verdana" w:cs="Verdana"/>
          <w:b/>
          <w:bCs/>
          <w:color w:val="000000"/>
          <w:sz w:val="18"/>
          <w:szCs w:val="18"/>
        </w:rPr>
        <w:t xml:space="preserve">2.5.12.1 - </w:t>
      </w:r>
      <w:r>
        <w:rPr>
          <w:rFonts w:ascii="Verdana" w:eastAsia="Verdana" w:hAnsi="Verdana" w:cs="Verdana"/>
          <w:color w:val="000000"/>
          <w:sz w:val="18"/>
          <w:szCs w:val="18"/>
        </w:rPr>
        <w:t>Será aceita a participação de empresa em recuperação judicial, desde que amparada em certidão emitida pela instância judicial competente, que certifique que a interessada está apta econômica e financeiramente a participar de procedimento licitatório.</w:t>
      </w:r>
    </w:p>
    <w:p w14:paraId="18859593" w14:textId="77777777" w:rsidR="003E2AF6" w:rsidRDefault="003E2AF6">
      <w:pPr>
        <w:pStyle w:val="LO-normal"/>
        <w:jc w:val="both"/>
        <w:rPr>
          <w:rFonts w:ascii="Verdana" w:eastAsia="Verdana" w:hAnsi="Verdana" w:cs="Verdana"/>
          <w:b/>
          <w:bCs/>
          <w:color w:val="000000"/>
          <w:sz w:val="18"/>
          <w:szCs w:val="18"/>
        </w:rPr>
      </w:pPr>
    </w:p>
    <w:p w14:paraId="57C7F368" w14:textId="77777777" w:rsidR="003E2AF6" w:rsidRDefault="00000000">
      <w:pPr>
        <w:pStyle w:val="LO-normal"/>
        <w:jc w:val="both"/>
        <w:rPr>
          <w:color w:val="000000"/>
        </w:rPr>
      </w:pPr>
      <w:r>
        <w:rPr>
          <w:rFonts w:ascii="Verdana" w:eastAsia="Verdana" w:hAnsi="Verdana" w:cs="Verdana"/>
          <w:b/>
          <w:bCs/>
          <w:color w:val="000000"/>
          <w:sz w:val="18"/>
          <w:szCs w:val="18"/>
        </w:rPr>
        <w:t xml:space="preserve">2.5.13 - </w:t>
      </w:r>
      <w:r>
        <w:rPr>
          <w:rFonts w:ascii="Verdana" w:eastAsia="Verdana" w:hAnsi="Verdana" w:cs="Verdana"/>
          <w:color w:val="000000"/>
          <w:sz w:val="18"/>
          <w:szCs w:val="18"/>
        </w:rPr>
        <w:t>Empresa cujos diretores, gerentes, representantes legais ou técnicos, membros de conselho técnico, consultivo, deliberativo ou administrativo ou sócios, sejam membros ou servidores do Poder Judiciário do Espírito Santo.</w:t>
      </w:r>
    </w:p>
    <w:p w14:paraId="2CD1AFCE" w14:textId="77777777" w:rsidR="003E2AF6" w:rsidRDefault="003E2AF6">
      <w:pPr>
        <w:pStyle w:val="LO-normal"/>
        <w:jc w:val="both"/>
        <w:rPr>
          <w:rFonts w:ascii="Verdana" w:eastAsia="Verdana" w:hAnsi="Verdana" w:cs="Verdana"/>
          <w:b/>
          <w:bCs/>
          <w:color w:val="000000"/>
          <w:sz w:val="18"/>
          <w:szCs w:val="18"/>
        </w:rPr>
      </w:pPr>
    </w:p>
    <w:p w14:paraId="03522F35" w14:textId="77777777" w:rsidR="003E2AF6" w:rsidRDefault="00000000">
      <w:pPr>
        <w:pStyle w:val="LO-normal"/>
        <w:jc w:val="both"/>
        <w:rPr>
          <w:color w:val="000000"/>
        </w:rPr>
      </w:pPr>
      <w:r>
        <w:rPr>
          <w:rFonts w:ascii="Verdana" w:eastAsia="Verdana" w:hAnsi="Verdana" w:cs="Verdana"/>
          <w:b/>
          <w:bCs/>
          <w:color w:val="000000"/>
          <w:sz w:val="18"/>
          <w:szCs w:val="18"/>
        </w:rPr>
        <w:t xml:space="preserve">2.5.14 - </w:t>
      </w:r>
      <w:r>
        <w:rPr>
          <w:rFonts w:ascii="Verdana" w:eastAsia="Verdana" w:hAnsi="Verdana" w:cs="Verdana"/>
          <w:color w:val="000000"/>
          <w:sz w:val="18"/>
          <w:szCs w:val="18"/>
        </w:rPr>
        <w:t xml:space="preserve">Pessoa jurídica que tenha em seu quadro societário cônjuge, companheiro ou parente em linha reta, colateral ou por afinidade até o terceiro grau, inclusive, dos magistrados ocupantes de cargos de direção ou no exercício de funções administrativas, assim como de servidores ocupantes de cargos de direção, chefia e assessoramento vinculados direta ou indiretamente às unidades situadas na linha hierárquica da área encarregada da licitação. (Resolução CNJ 07/2005, atualizada </w:t>
      </w:r>
      <w:proofErr w:type="gramStart"/>
      <w:r>
        <w:rPr>
          <w:rFonts w:ascii="Verdana" w:eastAsia="Verdana" w:hAnsi="Verdana" w:cs="Verdana"/>
          <w:color w:val="000000"/>
          <w:sz w:val="18"/>
          <w:szCs w:val="18"/>
        </w:rPr>
        <w:t>pela  Resolução</w:t>
      </w:r>
      <w:proofErr w:type="gramEnd"/>
      <w:r>
        <w:rPr>
          <w:rFonts w:ascii="Verdana" w:eastAsia="Verdana" w:hAnsi="Verdana" w:cs="Verdana"/>
          <w:color w:val="000000"/>
          <w:sz w:val="18"/>
          <w:szCs w:val="18"/>
        </w:rPr>
        <w:t xml:space="preserve"> CNJ nº 229, de 22.06.16).</w:t>
      </w:r>
    </w:p>
    <w:p w14:paraId="02E9AEAB" w14:textId="77777777" w:rsidR="003E2AF6" w:rsidRDefault="003E2AF6">
      <w:pPr>
        <w:pStyle w:val="LO-normal"/>
        <w:ind w:left="283"/>
        <w:jc w:val="both"/>
        <w:rPr>
          <w:rFonts w:ascii="Verdana" w:eastAsia="Verdana" w:hAnsi="Verdana" w:cs="Verdana"/>
          <w:b/>
          <w:bCs/>
          <w:color w:val="000000"/>
          <w:sz w:val="18"/>
          <w:szCs w:val="18"/>
        </w:rPr>
      </w:pPr>
    </w:p>
    <w:p w14:paraId="59DE8241" w14:textId="77777777" w:rsidR="003E2AF6" w:rsidRDefault="00000000">
      <w:pPr>
        <w:pStyle w:val="LO-normal"/>
        <w:jc w:val="both"/>
        <w:rPr>
          <w:color w:val="000000"/>
        </w:rPr>
      </w:pPr>
      <w:r>
        <w:rPr>
          <w:rFonts w:ascii="Verdana" w:eastAsia="Verdana" w:hAnsi="Verdana" w:cs="Verdana"/>
          <w:b/>
          <w:bCs/>
          <w:color w:val="000000"/>
          <w:sz w:val="18"/>
          <w:szCs w:val="18"/>
        </w:rPr>
        <w:t xml:space="preserve">2.5.14.1 - </w:t>
      </w:r>
      <w:r>
        <w:rPr>
          <w:rFonts w:ascii="Verdana" w:eastAsia="Verdana" w:hAnsi="Verdana" w:cs="Verdana"/>
          <w:color w:val="000000"/>
          <w:sz w:val="18"/>
          <w:szCs w:val="18"/>
        </w:rPr>
        <w:t>A vedação constante no item 2.5.14 se estende às contratações cujo procedimento licitatório tenha sido deflagrado quando os magistrados e servidores geradores de incompatibilidade estavam no exercício dos respectivos cargos e funções, assim como às licitações iniciadas até 6 (seis) meses após a desincompatibilização. (Resolução CNJ nº 07/2005, atualizada pela Resolução CNJ nº 229/2016).</w:t>
      </w:r>
    </w:p>
    <w:p w14:paraId="4837E7ED" w14:textId="77777777" w:rsidR="003E2AF6" w:rsidRDefault="003E2AF6">
      <w:pPr>
        <w:pStyle w:val="LO-normal"/>
        <w:jc w:val="both"/>
        <w:rPr>
          <w:rFonts w:ascii="Verdana" w:eastAsia="Verdana" w:hAnsi="Verdana" w:cs="Verdana"/>
          <w:b/>
          <w:bCs/>
          <w:color w:val="000000"/>
          <w:sz w:val="18"/>
          <w:szCs w:val="18"/>
        </w:rPr>
      </w:pPr>
    </w:p>
    <w:p w14:paraId="23C94C03" w14:textId="77777777" w:rsidR="003E2AF6" w:rsidRDefault="00000000">
      <w:pPr>
        <w:pStyle w:val="LO-normal"/>
        <w:jc w:val="both"/>
        <w:rPr>
          <w:color w:val="000000"/>
        </w:rPr>
      </w:pPr>
      <w:r>
        <w:rPr>
          <w:rFonts w:ascii="Verdana" w:eastAsia="Verdana" w:hAnsi="Verdana" w:cs="Verdana"/>
          <w:b/>
          <w:bCs/>
          <w:color w:val="000000"/>
          <w:sz w:val="18"/>
          <w:szCs w:val="18"/>
        </w:rPr>
        <w:t xml:space="preserve">2.5.14.2 - </w:t>
      </w:r>
      <w:r>
        <w:rPr>
          <w:rFonts w:ascii="Verdana" w:eastAsia="Verdana" w:hAnsi="Verdana" w:cs="Verdana"/>
          <w:color w:val="000000"/>
          <w:sz w:val="18"/>
          <w:szCs w:val="18"/>
        </w:rPr>
        <w:t xml:space="preserve">É vedada a manutenção, aditamento ou prorrogação de contrato de prestação de serviços com empresa que tenha entre seus empregados colocados à disposição do Tribunal para o exercício de funções de chefia, pessoas que incidam na vedação dos </w:t>
      </w:r>
      <w:proofErr w:type="spellStart"/>
      <w:r>
        <w:rPr>
          <w:rFonts w:ascii="Verdana" w:eastAsia="Verdana" w:hAnsi="Verdana" w:cs="Verdana"/>
          <w:color w:val="000000"/>
          <w:sz w:val="18"/>
          <w:szCs w:val="18"/>
        </w:rPr>
        <w:t>arts</w:t>
      </w:r>
      <w:proofErr w:type="spellEnd"/>
      <w:r>
        <w:rPr>
          <w:rFonts w:ascii="Verdana" w:eastAsia="Verdana" w:hAnsi="Verdana" w:cs="Verdana"/>
          <w:color w:val="000000"/>
          <w:sz w:val="18"/>
          <w:szCs w:val="18"/>
        </w:rPr>
        <w:t>. 1º e 2º da Resolução nº 156 do CNJ.</w:t>
      </w:r>
    </w:p>
    <w:p w14:paraId="7C75CB8E" w14:textId="77777777" w:rsidR="003E2AF6" w:rsidRDefault="003E2AF6">
      <w:pPr>
        <w:pStyle w:val="LO-normal"/>
        <w:jc w:val="both"/>
        <w:rPr>
          <w:rFonts w:ascii="Verdana" w:eastAsia="Verdana" w:hAnsi="Verdana" w:cs="Verdana"/>
          <w:b/>
          <w:bCs/>
          <w:color w:val="000000"/>
          <w:sz w:val="18"/>
          <w:szCs w:val="18"/>
        </w:rPr>
      </w:pPr>
    </w:p>
    <w:p w14:paraId="4E0EF6D4" w14:textId="77777777" w:rsidR="003E2AF6" w:rsidRDefault="00000000">
      <w:pPr>
        <w:pStyle w:val="LO-normal"/>
        <w:jc w:val="both"/>
        <w:rPr>
          <w:color w:val="000000"/>
        </w:rPr>
      </w:pPr>
      <w:r>
        <w:rPr>
          <w:rFonts w:ascii="Verdana" w:eastAsia="Verdana" w:hAnsi="Verdana" w:cs="Verdana"/>
          <w:b/>
          <w:bCs/>
          <w:color w:val="000000"/>
          <w:sz w:val="18"/>
          <w:szCs w:val="18"/>
        </w:rPr>
        <w:t xml:space="preserve">2.5.15 - </w:t>
      </w:r>
      <w:r>
        <w:rPr>
          <w:rFonts w:ascii="Verdana" w:eastAsia="Verdana" w:hAnsi="Verdana" w:cs="Verdana"/>
          <w:color w:val="000000"/>
          <w:sz w:val="18"/>
          <w:szCs w:val="18"/>
        </w:rPr>
        <w:t>A contratação de empresa pertencente a parente de magistrado ou servidor não abrangido pelas hipóteses expressas de nepotismo poderá ser vedada pelo tribunal, quando, no caso concreto, identificar risco potencial de contaminação do processo licitatório. (Resolução CNJ nº 07/2005, atualizada pela Resolução CNJ nº 229/2016).</w:t>
      </w:r>
    </w:p>
    <w:p w14:paraId="2F2000C1" w14:textId="77777777" w:rsidR="003E2AF6" w:rsidRDefault="003E2AF6">
      <w:pPr>
        <w:pStyle w:val="LO-normal"/>
        <w:jc w:val="both"/>
        <w:rPr>
          <w:rFonts w:ascii="Verdana" w:eastAsia="Verdana" w:hAnsi="Verdana" w:cs="Verdana"/>
          <w:b/>
          <w:bCs/>
          <w:color w:val="000000"/>
          <w:sz w:val="18"/>
          <w:szCs w:val="18"/>
        </w:rPr>
      </w:pPr>
    </w:p>
    <w:p w14:paraId="79C9A881" w14:textId="77777777" w:rsidR="003E2AF6" w:rsidRDefault="00000000">
      <w:pPr>
        <w:pStyle w:val="LO-normal"/>
        <w:jc w:val="both"/>
        <w:rPr>
          <w:color w:val="000000"/>
        </w:rPr>
      </w:pPr>
      <w:r>
        <w:rPr>
          <w:rFonts w:ascii="Verdana" w:eastAsia="Verdana" w:hAnsi="Verdana" w:cs="Verdana"/>
          <w:b/>
          <w:bCs/>
          <w:color w:val="000000"/>
          <w:sz w:val="18"/>
          <w:szCs w:val="18"/>
        </w:rPr>
        <w:t xml:space="preserve">2.5.16 - </w:t>
      </w:r>
      <w:r>
        <w:rPr>
          <w:rFonts w:ascii="Verdana" w:eastAsia="Verdana" w:hAnsi="Verdana" w:cs="Verdana"/>
          <w:color w:val="000000"/>
          <w:sz w:val="18"/>
          <w:szCs w:val="18"/>
        </w:rPr>
        <w:t xml:space="preserve">É vedada a manutenção, aditamento ou prorrogação de contrato de prestação de serviços com empresa que venha a contratar empregados que sejam cônjuges, companheiros ou parentes em linha reta, colateral ou por afinidade, até o terceiro grau, inclusive, de ocupantes de cargos de direção e de assessoramento, de membros ou juízes vinculados ao respectivo Tribunal contratante. (Resolução CNJ nº 07/2005, atualizada pela Resolução CNJ nº 9/2005).  </w:t>
      </w:r>
    </w:p>
    <w:p w14:paraId="48524623" w14:textId="77777777" w:rsidR="003E2AF6" w:rsidRDefault="003E2AF6">
      <w:pPr>
        <w:pStyle w:val="LO-normal"/>
        <w:jc w:val="both"/>
        <w:rPr>
          <w:rFonts w:ascii="Verdana" w:eastAsia="Verdana" w:hAnsi="Verdana" w:cs="Verdana"/>
          <w:b/>
          <w:bCs/>
          <w:color w:val="000000"/>
          <w:sz w:val="18"/>
          <w:szCs w:val="18"/>
        </w:rPr>
      </w:pPr>
    </w:p>
    <w:p w14:paraId="17598E80" w14:textId="77777777" w:rsidR="003E2AF6" w:rsidRDefault="00000000">
      <w:pPr>
        <w:pStyle w:val="LO-normal"/>
        <w:jc w:val="both"/>
        <w:rPr>
          <w:color w:val="000000"/>
        </w:rPr>
      </w:pPr>
      <w:r>
        <w:rPr>
          <w:rFonts w:ascii="Verdana" w:eastAsia="Verdana" w:hAnsi="Verdana" w:cs="Verdana"/>
          <w:b/>
          <w:bCs/>
          <w:color w:val="000000"/>
          <w:sz w:val="18"/>
          <w:szCs w:val="18"/>
        </w:rPr>
        <w:lastRenderedPageBreak/>
        <w:t xml:space="preserve">2.5.17 - </w:t>
      </w:r>
      <w:r>
        <w:rPr>
          <w:rFonts w:ascii="Verdana" w:eastAsia="Verdana" w:hAnsi="Verdana" w:cs="Verdana"/>
          <w:color w:val="000000"/>
          <w:sz w:val="18"/>
          <w:szCs w:val="18"/>
        </w:rPr>
        <w:t xml:space="preserve">É vedada a manutenção, aditamento ou prorrogação de contrato de prestação de serviços com empresa que tenha entre seus empregados colocados à disposição do Tribunal para o exercício de funções de chefia, pessoas que incidam na vedação dos </w:t>
      </w:r>
      <w:proofErr w:type="spellStart"/>
      <w:r>
        <w:rPr>
          <w:rFonts w:ascii="Verdana" w:eastAsia="Verdana" w:hAnsi="Verdana" w:cs="Verdana"/>
          <w:color w:val="000000"/>
          <w:sz w:val="18"/>
          <w:szCs w:val="18"/>
        </w:rPr>
        <w:t>arts</w:t>
      </w:r>
      <w:proofErr w:type="spellEnd"/>
      <w:r>
        <w:rPr>
          <w:rFonts w:ascii="Verdana" w:eastAsia="Verdana" w:hAnsi="Verdana" w:cs="Verdana"/>
          <w:color w:val="000000"/>
          <w:sz w:val="18"/>
          <w:szCs w:val="18"/>
        </w:rPr>
        <w:t>. 1º e 2º da Resolução nº 156 do CNJ.</w:t>
      </w:r>
    </w:p>
    <w:p w14:paraId="61BC798C" w14:textId="77777777" w:rsidR="003E2AF6" w:rsidRDefault="003E2AF6">
      <w:pPr>
        <w:pStyle w:val="LO-normal"/>
        <w:jc w:val="both"/>
        <w:rPr>
          <w:rFonts w:ascii="Verdana" w:eastAsia="Verdana" w:hAnsi="Verdana" w:cs="Verdana"/>
          <w:b/>
          <w:bCs/>
          <w:color w:val="000000"/>
          <w:sz w:val="18"/>
          <w:szCs w:val="18"/>
        </w:rPr>
      </w:pPr>
    </w:p>
    <w:p w14:paraId="168FE0C7" w14:textId="77777777" w:rsidR="003E2AF6" w:rsidRDefault="00000000">
      <w:pPr>
        <w:pStyle w:val="LO-normal"/>
        <w:jc w:val="both"/>
        <w:rPr>
          <w:color w:val="000000"/>
        </w:rPr>
      </w:pPr>
      <w:r>
        <w:rPr>
          <w:rFonts w:ascii="Verdana" w:eastAsia="Verdana" w:hAnsi="Verdana" w:cs="Verdana"/>
          <w:b/>
          <w:bCs/>
          <w:color w:val="000000"/>
          <w:sz w:val="18"/>
          <w:szCs w:val="18"/>
        </w:rPr>
        <w:t xml:space="preserve">2.5.18 - </w:t>
      </w:r>
      <w:r>
        <w:rPr>
          <w:rFonts w:ascii="Verdana" w:eastAsia="Verdana" w:hAnsi="Verdana" w:cs="Verdana"/>
          <w:color w:val="000000"/>
          <w:sz w:val="18"/>
          <w:szCs w:val="18"/>
        </w:rPr>
        <w:t>Havendo alteração no quadro de empregados que contrarie o disposto na Resolução CNJ Nº 07/2005, essa deverá ser imediatamente comunicada ao Tribunal de Justiça para as providências julgadas cabíveis.</w:t>
      </w:r>
    </w:p>
    <w:p w14:paraId="28AF01DE" w14:textId="77777777" w:rsidR="003E2AF6" w:rsidRDefault="003E2AF6">
      <w:pPr>
        <w:pStyle w:val="LO-normal"/>
        <w:jc w:val="both"/>
        <w:rPr>
          <w:rFonts w:ascii="Verdana" w:eastAsia="Verdana" w:hAnsi="Verdana" w:cs="Verdana"/>
          <w:color w:val="000000"/>
          <w:sz w:val="18"/>
          <w:szCs w:val="18"/>
        </w:rPr>
      </w:pPr>
    </w:p>
    <w:p w14:paraId="5CE777BD" w14:textId="77777777" w:rsidR="003E2AF6" w:rsidRDefault="00000000">
      <w:pPr>
        <w:pStyle w:val="LO-normal"/>
        <w:jc w:val="both"/>
        <w:rPr>
          <w:color w:val="000000"/>
        </w:rPr>
      </w:pPr>
      <w:r>
        <w:rPr>
          <w:rFonts w:ascii="Verdana" w:eastAsia="Verdana" w:hAnsi="Verdana" w:cs="Verdana"/>
          <w:b/>
          <w:bCs/>
          <w:color w:val="000000"/>
          <w:sz w:val="18"/>
          <w:szCs w:val="18"/>
        </w:rPr>
        <w:t xml:space="preserve">2.6 - </w:t>
      </w:r>
      <w:r>
        <w:rPr>
          <w:rFonts w:ascii="Verdana" w:eastAsia="Verdana" w:hAnsi="Verdana" w:cs="Verdana"/>
          <w:color w:val="000000"/>
          <w:sz w:val="18"/>
          <w:szCs w:val="18"/>
        </w:rPr>
        <w:t>O impedimento de que trata o item 2.5.4 será também aplicado ao licitante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licitante.</w:t>
      </w:r>
    </w:p>
    <w:p w14:paraId="36E9828D" w14:textId="77777777" w:rsidR="003E2AF6" w:rsidRDefault="003E2AF6">
      <w:pPr>
        <w:pStyle w:val="LO-normal"/>
        <w:jc w:val="both"/>
        <w:rPr>
          <w:rFonts w:ascii="Verdana" w:eastAsia="Verdana" w:hAnsi="Verdana" w:cs="Verdana"/>
          <w:b/>
          <w:bCs/>
          <w:color w:val="000000"/>
          <w:sz w:val="18"/>
          <w:szCs w:val="18"/>
        </w:rPr>
      </w:pPr>
    </w:p>
    <w:p w14:paraId="37421C7C" w14:textId="77777777" w:rsidR="003E2AF6" w:rsidRDefault="00000000">
      <w:pPr>
        <w:pStyle w:val="LO-normal"/>
        <w:jc w:val="both"/>
        <w:rPr>
          <w:color w:val="000000"/>
        </w:rPr>
      </w:pPr>
      <w:r>
        <w:rPr>
          <w:rFonts w:ascii="Verdana" w:eastAsia="Verdana" w:hAnsi="Verdana" w:cs="Verdana"/>
          <w:b/>
          <w:bCs/>
          <w:color w:val="000000"/>
          <w:sz w:val="18"/>
          <w:szCs w:val="18"/>
        </w:rPr>
        <w:t xml:space="preserve">2.7 - </w:t>
      </w:r>
      <w:r>
        <w:rPr>
          <w:rFonts w:ascii="Verdana" w:eastAsia="Verdana" w:hAnsi="Verdana" w:cs="Verdana"/>
          <w:color w:val="000000"/>
          <w:sz w:val="18"/>
          <w:szCs w:val="18"/>
        </w:rPr>
        <w:t>A vedação de que trata o item 2.5.8 estende-se a terceiro que auxilie a condução da contratação na qualidade de integrante de equipe de apoio, profissional especializado ou funcionário ou representante de empresa que preste assessoria técnica.</w:t>
      </w:r>
    </w:p>
    <w:p w14:paraId="7E4BA2E6" w14:textId="77777777" w:rsidR="003E2AF6" w:rsidRDefault="003E2AF6">
      <w:pPr>
        <w:pStyle w:val="LO-normal"/>
        <w:jc w:val="both"/>
        <w:rPr>
          <w:rFonts w:ascii="Verdana" w:eastAsia="Verdana" w:hAnsi="Verdana" w:cs="Verdana"/>
          <w:color w:val="000000"/>
          <w:sz w:val="18"/>
          <w:szCs w:val="18"/>
        </w:rPr>
      </w:pPr>
    </w:p>
    <w:p w14:paraId="36B55A4D" w14:textId="77777777" w:rsidR="003E2AF6" w:rsidRDefault="00000000">
      <w:pPr>
        <w:pStyle w:val="LO-normal"/>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r>
        <w:rPr>
          <w:rFonts w:ascii="Verdana" w:eastAsia="Verdana" w:hAnsi="Verdana" w:cs="Verdana"/>
          <w:b/>
          <w:bCs/>
          <w:color w:val="000000"/>
          <w:sz w:val="18"/>
          <w:szCs w:val="18"/>
        </w:rPr>
        <w:t>3 - DA APRESENTAÇÃO DA PROPOSTA E DOS DOCUMENTOS DE HABILITAÇÃO</w:t>
      </w:r>
    </w:p>
    <w:p w14:paraId="6656027A"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0CA9FF9B"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3.1 - </w:t>
      </w:r>
      <w:r>
        <w:rPr>
          <w:rFonts w:ascii="Verdana" w:eastAsia="Verdana" w:hAnsi="Verdana" w:cs="Verdana"/>
          <w:color w:val="000000"/>
          <w:sz w:val="18"/>
          <w:szCs w:val="18"/>
        </w:rPr>
        <w:t>Na presente licitação, a fase de habilitação sucederá as fases de apresentação de propostas e lances e de julgamento.</w:t>
      </w:r>
    </w:p>
    <w:p w14:paraId="70BF8565"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7E6D5458"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3.2 -</w:t>
      </w:r>
      <w:r>
        <w:rPr>
          <w:rFonts w:ascii="Verdana" w:eastAsia="Verdana" w:hAnsi="Verdana" w:cs="Verdana"/>
          <w:color w:val="000000"/>
          <w:sz w:val="18"/>
          <w:szCs w:val="18"/>
        </w:rPr>
        <w:t xml:space="preserve"> No cadastramento da proposta inicial, o licitante declarará, em campo próprio do sistema, que:</w:t>
      </w:r>
    </w:p>
    <w:p w14:paraId="4349C076"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7F693885"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3.2.1 -</w:t>
      </w:r>
      <w:r>
        <w:rPr>
          <w:rFonts w:ascii="Verdana" w:eastAsia="Verdana" w:hAnsi="Verdana" w:cs="Verdana"/>
          <w:color w:val="000000"/>
          <w:sz w:val="18"/>
          <w:szCs w:val="18"/>
        </w:rPr>
        <w:t xml:space="preserve"> Está ciente e concorda com as condições contidas no edital e seus anexos, bem como de que a proposta apresentada compreende a integralidade dos custos para atendimento dos direitos trabalhistas assegurados na Constituição Federal, nas leis trabalhistas, nas normas infralegais, nas convenções coletivas de trabalho e nos termos de ajustamento de conduta vigentes na data de sua entrega em definitivo e que cumpre plenamente os requisitos de habilitação definidos no instrumento convocatório;</w:t>
      </w:r>
    </w:p>
    <w:p w14:paraId="02AA355D"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56CDEBC1"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3.2.2 -</w:t>
      </w:r>
      <w:r>
        <w:rPr>
          <w:rFonts w:ascii="Verdana" w:eastAsia="Verdana" w:hAnsi="Verdana" w:cs="Verdana"/>
          <w:color w:val="000000"/>
          <w:sz w:val="18"/>
          <w:szCs w:val="18"/>
        </w:rPr>
        <w:t xml:space="preserve"> Não emprega menor de 18 anos em trabalho noturno, perigoso ou insalubre e não emprega menor de 16 anos, salvo menor, a partir de 14 anos, na condição de aprendiz, nos termos do</w:t>
      </w:r>
      <w:hyperlink r:id="rId9" w:anchor="art7">
        <w:r>
          <w:rPr>
            <w:color w:val="0000FF"/>
            <w:u w:val="single"/>
          </w:rPr>
          <w:t xml:space="preserve"> </w:t>
        </w:r>
      </w:hyperlink>
      <w:hyperlink r:id="rId10" w:anchor="art7">
        <w:r>
          <w:rPr>
            <w:rFonts w:ascii="Verdana" w:eastAsia="Verdana" w:hAnsi="Verdana" w:cs="Verdana"/>
            <w:color w:val="1155CC"/>
            <w:sz w:val="18"/>
            <w:szCs w:val="18"/>
            <w:u w:val="single"/>
          </w:rPr>
          <w:t>artigo 7°, XXXIII, da Constituição</w:t>
        </w:r>
      </w:hyperlink>
      <w:r>
        <w:rPr>
          <w:rFonts w:ascii="Verdana" w:eastAsia="Verdana" w:hAnsi="Verdana" w:cs="Verdana"/>
          <w:color w:val="000000"/>
          <w:sz w:val="18"/>
          <w:szCs w:val="18"/>
        </w:rPr>
        <w:t>;</w:t>
      </w:r>
    </w:p>
    <w:p w14:paraId="34DA2315"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2F80B08D"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3.2.3 -</w:t>
      </w:r>
      <w:r>
        <w:rPr>
          <w:rFonts w:ascii="Verdana" w:eastAsia="Verdana" w:hAnsi="Verdana" w:cs="Verdana"/>
          <w:color w:val="000000"/>
          <w:sz w:val="18"/>
          <w:szCs w:val="18"/>
        </w:rPr>
        <w:t xml:space="preserve"> Não possui, em sua cadeia produtiva, empregados executando trabalho degradante ou forçado, observando o disposto nos</w:t>
      </w:r>
      <w:hyperlink r:id="rId11">
        <w:r>
          <w:rPr>
            <w:color w:val="0000FF"/>
            <w:u w:val="single"/>
          </w:rPr>
          <w:t xml:space="preserve"> </w:t>
        </w:r>
      </w:hyperlink>
      <w:hyperlink r:id="rId12">
        <w:r>
          <w:rPr>
            <w:rFonts w:ascii="Verdana" w:eastAsia="Verdana" w:hAnsi="Verdana" w:cs="Verdana"/>
            <w:color w:val="1155CC"/>
            <w:sz w:val="18"/>
            <w:szCs w:val="18"/>
            <w:u w:val="single"/>
          </w:rPr>
          <w:t>incisos III e IV do art. 1º e no inciso III do art. 5º da Constituição Federal</w:t>
        </w:r>
      </w:hyperlink>
      <w:r>
        <w:rPr>
          <w:rFonts w:ascii="Verdana" w:eastAsia="Verdana" w:hAnsi="Verdana" w:cs="Verdana"/>
          <w:color w:val="000000"/>
          <w:sz w:val="18"/>
          <w:szCs w:val="18"/>
        </w:rPr>
        <w:t>;</w:t>
      </w:r>
    </w:p>
    <w:p w14:paraId="7701D57B"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1C67BBBC"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3.2.4 -</w:t>
      </w:r>
      <w:r>
        <w:rPr>
          <w:rFonts w:ascii="Verdana" w:eastAsia="Verdana" w:hAnsi="Verdana" w:cs="Verdana"/>
          <w:color w:val="000000"/>
          <w:sz w:val="18"/>
          <w:szCs w:val="18"/>
        </w:rPr>
        <w:t xml:space="preserve"> Cumpre as exigências de reserva de cargos para pessoa com deficiência e para reabilitado da Previdência Social, previstas em lei e em outras normas específicas.</w:t>
      </w:r>
    </w:p>
    <w:p w14:paraId="5299CC13"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7136D841"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3.3 - </w:t>
      </w:r>
      <w:r>
        <w:rPr>
          <w:rFonts w:ascii="Verdana" w:eastAsia="Verdana" w:hAnsi="Verdana" w:cs="Verdana"/>
          <w:color w:val="000000"/>
          <w:sz w:val="18"/>
          <w:szCs w:val="18"/>
        </w:rPr>
        <w:t>O licitante organizado em cooperativa deverá declarar, ainda, em campo próprio do sistema eletrônico, que cumpre os requisitos estabelecidos no</w:t>
      </w:r>
      <w:hyperlink r:id="rId13" w:anchor="art16">
        <w:r>
          <w:rPr>
            <w:color w:val="0000FF"/>
            <w:u w:val="single"/>
          </w:rPr>
          <w:t xml:space="preserve"> </w:t>
        </w:r>
      </w:hyperlink>
      <w:hyperlink r:id="rId14" w:anchor="art16">
        <w:r>
          <w:rPr>
            <w:rFonts w:ascii="Verdana" w:eastAsia="Verdana" w:hAnsi="Verdana" w:cs="Verdana"/>
            <w:color w:val="1155CC"/>
            <w:sz w:val="18"/>
            <w:szCs w:val="18"/>
            <w:u w:val="single"/>
          </w:rPr>
          <w:t>artigo 16 da Lei nº 14.133, de 2021</w:t>
        </w:r>
      </w:hyperlink>
      <w:r>
        <w:rPr>
          <w:rFonts w:ascii="Verdana" w:eastAsia="Verdana" w:hAnsi="Verdana" w:cs="Verdana"/>
          <w:color w:val="000000"/>
          <w:sz w:val="18"/>
          <w:szCs w:val="18"/>
        </w:rPr>
        <w:t>.</w:t>
      </w:r>
    </w:p>
    <w:p w14:paraId="60133045"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5B2FAE3E"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3.4 - </w:t>
      </w:r>
      <w:r>
        <w:rPr>
          <w:rFonts w:ascii="Verdana" w:eastAsia="Verdana" w:hAnsi="Verdana" w:cs="Verdana"/>
          <w:color w:val="000000"/>
          <w:sz w:val="18"/>
          <w:szCs w:val="18"/>
        </w:rPr>
        <w:t>O fornecedor enquadrado como microempresa, empresa de pequeno porte ou sociedade cooperativa deverá declarar, ainda, em campo próprio do sistema eletrônico, que cumpre os requisitos estabelecidos no</w:t>
      </w:r>
      <w:hyperlink r:id="rId15" w:anchor="art3">
        <w:r>
          <w:rPr>
            <w:color w:val="0000FF"/>
            <w:u w:val="single"/>
          </w:rPr>
          <w:t xml:space="preserve"> </w:t>
        </w:r>
      </w:hyperlink>
      <w:hyperlink r:id="rId16" w:anchor="art3">
        <w:r>
          <w:rPr>
            <w:rFonts w:ascii="Verdana" w:eastAsia="Verdana" w:hAnsi="Verdana" w:cs="Verdana"/>
            <w:color w:val="1155CC"/>
            <w:sz w:val="18"/>
            <w:szCs w:val="18"/>
            <w:u w:val="single"/>
          </w:rPr>
          <w:t>artigo 3° da Lei Complementar nº 123, de 2006</w:t>
        </w:r>
      </w:hyperlink>
      <w:r>
        <w:rPr>
          <w:rFonts w:ascii="Verdana" w:eastAsia="Verdana" w:hAnsi="Verdana" w:cs="Verdana"/>
          <w:color w:val="000000"/>
          <w:sz w:val="18"/>
          <w:szCs w:val="18"/>
        </w:rPr>
        <w:t>, estando apto a usufruir do tratamento favorecido estabelecido em seus</w:t>
      </w:r>
      <w:hyperlink r:id="rId17" w:anchor="art42">
        <w:r>
          <w:rPr>
            <w:color w:val="0000FF"/>
            <w:u w:val="single"/>
          </w:rPr>
          <w:t xml:space="preserve"> </w:t>
        </w:r>
      </w:hyperlink>
      <w:hyperlink r:id="rId18" w:anchor="art42">
        <w:proofErr w:type="spellStart"/>
        <w:r>
          <w:rPr>
            <w:rFonts w:ascii="Verdana" w:eastAsia="Verdana" w:hAnsi="Verdana" w:cs="Verdana"/>
            <w:color w:val="1155CC"/>
            <w:sz w:val="18"/>
            <w:szCs w:val="18"/>
            <w:u w:val="single"/>
          </w:rPr>
          <w:t>arts</w:t>
        </w:r>
        <w:proofErr w:type="spellEnd"/>
        <w:r>
          <w:rPr>
            <w:rFonts w:ascii="Verdana" w:eastAsia="Verdana" w:hAnsi="Verdana" w:cs="Verdana"/>
            <w:color w:val="1155CC"/>
            <w:sz w:val="18"/>
            <w:szCs w:val="18"/>
            <w:u w:val="single"/>
          </w:rPr>
          <w:t>. 42 a 49</w:t>
        </w:r>
      </w:hyperlink>
      <w:r>
        <w:rPr>
          <w:rFonts w:ascii="Verdana" w:eastAsia="Verdana" w:hAnsi="Verdana" w:cs="Verdana"/>
          <w:color w:val="000000"/>
          <w:sz w:val="18"/>
          <w:szCs w:val="18"/>
        </w:rPr>
        <w:t>, observado o disposto nos</w:t>
      </w:r>
      <w:hyperlink r:id="rId19" w:anchor="art4%C2%A71">
        <w:r>
          <w:rPr>
            <w:color w:val="0000FF"/>
            <w:u w:val="single"/>
          </w:rPr>
          <w:t xml:space="preserve"> </w:t>
        </w:r>
      </w:hyperlink>
      <w:hyperlink r:id="rId20" w:anchor="art4%C2%A71">
        <w:r>
          <w:rPr>
            <w:rFonts w:ascii="Verdana" w:eastAsia="Verdana" w:hAnsi="Verdana" w:cs="Verdana"/>
            <w:color w:val="1155CC"/>
            <w:sz w:val="18"/>
            <w:szCs w:val="18"/>
            <w:u w:val="single"/>
          </w:rPr>
          <w:t>§§ 1º ao 3º do art. 4º, da Lei nº 14.133, de 2021.</w:t>
        </w:r>
      </w:hyperlink>
    </w:p>
    <w:p w14:paraId="4F3C5EEF"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5A12CB91"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3.4.1 -</w:t>
      </w:r>
      <w:r>
        <w:rPr>
          <w:rFonts w:ascii="Verdana" w:eastAsia="Verdana" w:hAnsi="Verdana" w:cs="Verdana"/>
          <w:color w:val="000000"/>
          <w:sz w:val="18"/>
          <w:szCs w:val="18"/>
        </w:rPr>
        <w:t xml:space="preserve"> No item exclusivo para participação de microempresas e empresas de pequeno porte, a assinalação do campo “não”, impedirá o prosseguimento no certame, para aquele item;</w:t>
      </w:r>
    </w:p>
    <w:p w14:paraId="1E18643A"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28C9C3C9"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3.4.2 - </w:t>
      </w:r>
      <w:r>
        <w:rPr>
          <w:rFonts w:ascii="Verdana" w:eastAsia="Verdana" w:hAnsi="Verdana" w:cs="Verdana"/>
          <w:color w:val="000000"/>
          <w:sz w:val="18"/>
          <w:szCs w:val="18"/>
        </w:rPr>
        <w:t>Nos itens em que a participação não for exclusiva para microempresas e empresas de pequeno porte, a assinalação do campo “não” apenas produzirá o efeito de o licitante não ter direito ao tratamento favorecido previsto na</w:t>
      </w:r>
      <w:hyperlink r:id="rId21">
        <w:r>
          <w:rPr>
            <w:color w:val="0000FF"/>
            <w:u w:val="single"/>
          </w:rPr>
          <w:t xml:space="preserve"> </w:t>
        </w:r>
      </w:hyperlink>
      <w:hyperlink r:id="rId22">
        <w:r>
          <w:rPr>
            <w:rFonts w:ascii="Verdana" w:eastAsia="Verdana" w:hAnsi="Verdana" w:cs="Verdana"/>
            <w:color w:val="1155CC"/>
            <w:sz w:val="18"/>
            <w:szCs w:val="18"/>
            <w:u w:val="single"/>
          </w:rPr>
          <w:t>Lei Complementar nº 123, de 2006</w:t>
        </w:r>
      </w:hyperlink>
      <w:r>
        <w:rPr>
          <w:rFonts w:ascii="Verdana" w:eastAsia="Verdana" w:hAnsi="Verdana" w:cs="Verdana"/>
          <w:color w:val="000000"/>
          <w:sz w:val="18"/>
          <w:szCs w:val="18"/>
        </w:rPr>
        <w:t>, mesmo que microempresa, empresa de pequeno porte ou sociedade cooperativa.</w:t>
      </w:r>
    </w:p>
    <w:p w14:paraId="5F68D121"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532BDA65"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3.5 - </w:t>
      </w:r>
      <w:r>
        <w:rPr>
          <w:rFonts w:ascii="Verdana" w:eastAsia="Verdana" w:hAnsi="Verdana" w:cs="Verdana"/>
          <w:color w:val="000000"/>
          <w:sz w:val="18"/>
          <w:szCs w:val="18"/>
        </w:rPr>
        <w:t>A falsidade da declaração de que trata os itens 3.2 ou 3.4 sujeitará o licitante às sanções previstas na</w:t>
      </w:r>
      <w:hyperlink r:id="rId23">
        <w:r>
          <w:rPr>
            <w:color w:val="0000FF"/>
            <w:u w:val="single"/>
          </w:rPr>
          <w:t xml:space="preserve"> </w:t>
        </w:r>
      </w:hyperlink>
      <w:hyperlink r:id="rId24">
        <w:r>
          <w:rPr>
            <w:rFonts w:ascii="Verdana" w:eastAsia="Verdana" w:hAnsi="Verdana" w:cs="Verdana"/>
            <w:color w:val="1155CC"/>
            <w:sz w:val="18"/>
            <w:szCs w:val="18"/>
            <w:u w:val="single"/>
          </w:rPr>
          <w:t>Lei nº 14.133, de 2021</w:t>
        </w:r>
      </w:hyperlink>
      <w:r>
        <w:rPr>
          <w:rFonts w:ascii="Verdana" w:eastAsia="Verdana" w:hAnsi="Verdana" w:cs="Verdana"/>
          <w:color w:val="000000"/>
          <w:sz w:val="18"/>
          <w:szCs w:val="18"/>
        </w:rPr>
        <w:t>, e neste Edital.</w:t>
      </w:r>
    </w:p>
    <w:p w14:paraId="546634C0"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70027E57"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3.6 -</w:t>
      </w:r>
      <w:r>
        <w:rPr>
          <w:rFonts w:ascii="Verdana" w:eastAsia="Verdana" w:hAnsi="Verdana" w:cs="Verdana"/>
          <w:color w:val="000000"/>
          <w:sz w:val="18"/>
          <w:szCs w:val="18"/>
        </w:rPr>
        <w:t xml:space="preserve"> Os licitantes poderão retirar ou substituir a proposta até a abertura da sessão pública.</w:t>
      </w:r>
    </w:p>
    <w:p w14:paraId="2AB5D295"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1C5C6517"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3.7 - </w:t>
      </w:r>
      <w:r>
        <w:rPr>
          <w:rFonts w:ascii="Verdana" w:eastAsia="Verdana" w:hAnsi="Verdana" w:cs="Verdana"/>
          <w:color w:val="000000"/>
          <w:sz w:val="18"/>
          <w:szCs w:val="18"/>
        </w:rPr>
        <w:t>Não haverá ordem de classificação na etapa de apresentação da proposta e dos documentos de habilitação pelo licitante, o que ocorrerá somente após os procedimentos de abertura da sessão pública e da fase de envio de lances.</w:t>
      </w:r>
    </w:p>
    <w:p w14:paraId="1F9ED75C"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2BB89A26"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3.8 -</w:t>
      </w:r>
      <w:r>
        <w:rPr>
          <w:rFonts w:ascii="Verdana" w:eastAsia="Verdana" w:hAnsi="Verdana" w:cs="Verdana"/>
          <w:color w:val="000000"/>
          <w:sz w:val="18"/>
          <w:szCs w:val="18"/>
        </w:rPr>
        <w:t xml:space="preserve"> Serão disponibilizados para acesso público os documentos que compõem a proposta dos licitantes convocados para apresentação de propostas, após a fase de envio de lances.</w:t>
      </w:r>
    </w:p>
    <w:p w14:paraId="63FE6058"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30C3072E"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3.9 </w:t>
      </w:r>
      <w:r>
        <w:rPr>
          <w:rFonts w:ascii="Verdana" w:eastAsia="Verdana" w:hAnsi="Verdana" w:cs="Verdana"/>
          <w:color w:val="000000"/>
          <w:sz w:val="18"/>
          <w:szCs w:val="18"/>
        </w:rPr>
        <w:t>- Caberá ao licitante interessado em participar da licitação acompanhar as operações no sistema eletrônico durante o processo licitatório e se responsabilizar pelo ônus decorrente da perda de negócios diante da inobservância de mensagens emitidas pela Administração ou de sua desconexão.</w:t>
      </w:r>
    </w:p>
    <w:p w14:paraId="44F7492D"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5DBF188A"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3.10 </w:t>
      </w:r>
      <w:r>
        <w:rPr>
          <w:rFonts w:ascii="Verdana" w:eastAsia="Verdana" w:hAnsi="Verdana" w:cs="Verdana"/>
          <w:color w:val="000000"/>
          <w:sz w:val="18"/>
          <w:szCs w:val="18"/>
        </w:rPr>
        <w:t>- O licitante deverá comunicar imediatamente ao provedor do sistema qualquer acontecimento que possa comprometer o sigilo ou a segurança, para imediato bloqueio de acesso.</w:t>
      </w:r>
    </w:p>
    <w:p w14:paraId="071D5422"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0B314258" w14:textId="77777777" w:rsidR="003E2AF6" w:rsidRDefault="00000000">
      <w:pPr>
        <w:pStyle w:val="LO-normal"/>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r>
        <w:rPr>
          <w:rFonts w:ascii="Verdana" w:eastAsia="Verdana" w:hAnsi="Verdana" w:cs="Verdana"/>
          <w:b/>
          <w:bCs/>
          <w:color w:val="000000"/>
          <w:sz w:val="18"/>
          <w:szCs w:val="18"/>
        </w:rPr>
        <w:t>4 - DO PREENCHIMENTO DA PROPOSTA</w:t>
      </w:r>
    </w:p>
    <w:p w14:paraId="7BCAE0F6"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Arial" w:eastAsia="Arial" w:hAnsi="Arial" w:cs="Arial"/>
          <w:color w:val="000000"/>
          <w:sz w:val="24"/>
          <w:szCs w:val="24"/>
        </w:rPr>
      </w:pPr>
    </w:p>
    <w:p w14:paraId="31254A02"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4.1 -</w:t>
      </w:r>
      <w:r>
        <w:rPr>
          <w:rFonts w:ascii="Verdana" w:eastAsia="Verdana" w:hAnsi="Verdana" w:cs="Verdana"/>
          <w:color w:val="000000"/>
          <w:sz w:val="18"/>
          <w:szCs w:val="18"/>
        </w:rPr>
        <w:t xml:space="preserve"> Os licitantes encaminharão, exclusivamente por meio do sistema eletrônico, a proposta </w:t>
      </w:r>
      <w:r>
        <w:rPr>
          <w:rFonts w:ascii="Verdana" w:eastAsia="Verdana" w:hAnsi="Verdana" w:cs="Verdana"/>
          <w:b/>
          <w:bCs/>
          <w:color w:val="000000"/>
          <w:sz w:val="18"/>
          <w:szCs w:val="18"/>
        </w:rPr>
        <w:t>com o VALOR GLOBAL MENSAL DO LOTE,</w:t>
      </w:r>
      <w:r>
        <w:rPr>
          <w:rFonts w:ascii="Verdana" w:eastAsia="Verdana" w:hAnsi="Verdana" w:cs="Verdana"/>
          <w:color w:val="000000"/>
          <w:sz w:val="18"/>
          <w:szCs w:val="18"/>
        </w:rPr>
        <w:t xml:space="preserve"> a partir da divulgação do edital até a data e hora da abertura da sessão, até a data e o horário estabelecidos para abertura da sessão pública.</w:t>
      </w:r>
    </w:p>
    <w:p w14:paraId="7E950650"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3620383A" w14:textId="77777777" w:rsidR="003E2AF6" w:rsidRDefault="00000000">
      <w:pPr>
        <w:pStyle w:val="LO-normal"/>
        <w:jc w:val="both"/>
        <w:rPr>
          <w:color w:val="000000"/>
        </w:rPr>
      </w:pPr>
      <w:r>
        <w:rPr>
          <w:rFonts w:ascii="Verdana" w:eastAsia="Verdana" w:hAnsi="Verdana" w:cs="Verdana"/>
          <w:b/>
          <w:bCs/>
          <w:color w:val="000000"/>
          <w:sz w:val="18"/>
          <w:szCs w:val="18"/>
        </w:rPr>
        <w:t>4.2 -</w:t>
      </w:r>
      <w:r>
        <w:rPr>
          <w:rFonts w:ascii="Verdana" w:eastAsia="Verdana" w:hAnsi="Verdana" w:cs="Verdana"/>
          <w:color w:val="000000"/>
          <w:sz w:val="18"/>
          <w:szCs w:val="18"/>
        </w:rPr>
        <w:t xml:space="preserve"> A proposta comercial, com valores monetários em reais, deverá respeitar as especificações constantes do </w:t>
      </w:r>
      <w:r>
        <w:rPr>
          <w:rFonts w:ascii="Verdana" w:eastAsia="Verdana" w:hAnsi="Verdana" w:cs="Verdana"/>
          <w:b/>
          <w:bCs/>
          <w:color w:val="000000"/>
          <w:sz w:val="18"/>
          <w:szCs w:val="18"/>
        </w:rPr>
        <w:t>Anexo I</w:t>
      </w:r>
      <w:r>
        <w:rPr>
          <w:rFonts w:ascii="Verdana" w:eastAsia="Verdana" w:hAnsi="Verdana" w:cs="Verdana"/>
          <w:color w:val="000000"/>
          <w:sz w:val="18"/>
          <w:szCs w:val="18"/>
        </w:rPr>
        <w:t>;</w:t>
      </w:r>
    </w:p>
    <w:p w14:paraId="0D19EB01"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ind w:left="284"/>
        <w:jc w:val="both"/>
        <w:rPr>
          <w:rFonts w:ascii="Verdana" w:eastAsia="Verdana" w:hAnsi="Verdana" w:cs="Verdana"/>
          <w:b/>
          <w:bCs/>
          <w:color w:val="000000"/>
          <w:sz w:val="18"/>
          <w:szCs w:val="18"/>
        </w:rPr>
      </w:pPr>
    </w:p>
    <w:p w14:paraId="3659485A"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4.2.1 - O valor global mensal máximo </w:t>
      </w:r>
      <w:r>
        <w:rPr>
          <w:rFonts w:ascii="Verdana" w:eastAsia="Verdana" w:hAnsi="Verdana" w:cs="Verdana"/>
          <w:color w:val="000000"/>
          <w:sz w:val="18"/>
          <w:szCs w:val="18"/>
        </w:rPr>
        <w:t>a ser pago pelo</w:t>
      </w:r>
      <w:r>
        <w:rPr>
          <w:rFonts w:ascii="Verdana" w:eastAsia="Verdana" w:hAnsi="Verdana" w:cs="Verdana"/>
          <w:b/>
          <w:bCs/>
          <w:color w:val="000000"/>
          <w:sz w:val="18"/>
          <w:szCs w:val="18"/>
        </w:rPr>
        <w:t xml:space="preserve"> LOTE </w:t>
      </w:r>
      <w:r>
        <w:rPr>
          <w:rFonts w:ascii="Verdana" w:eastAsia="Verdana" w:hAnsi="Verdana" w:cs="Verdana"/>
          <w:color w:val="000000"/>
          <w:sz w:val="18"/>
          <w:szCs w:val="18"/>
        </w:rPr>
        <w:t>é de</w:t>
      </w:r>
      <w:r>
        <w:rPr>
          <w:rFonts w:ascii="Verdana" w:eastAsia="Verdana" w:hAnsi="Verdana" w:cs="Verdana"/>
          <w:b/>
          <w:bCs/>
          <w:color w:val="000000"/>
          <w:sz w:val="18"/>
          <w:szCs w:val="18"/>
        </w:rPr>
        <w:t xml:space="preserve"> R$ </w:t>
      </w:r>
      <w:proofErr w:type="spellStart"/>
      <w:r>
        <w:rPr>
          <w:rFonts w:ascii="Verdana" w:eastAsia="Verdana" w:hAnsi="Verdana" w:cs="Verdana"/>
          <w:b/>
          <w:bCs/>
          <w:sz w:val="18"/>
          <w:szCs w:val="18"/>
        </w:rPr>
        <w:t>xxxxxx</w:t>
      </w:r>
      <w:proofErr w:type="spellEnd"/>
      <w:r>
        <w:rPr>
          <w:rFonts w:ascii="Verdana" w:eastAsia="Verdana" w:hAnsi="Verdana" w:cs="Verdana"/>
          <w:b/>
          <w:bCs/>
          <w:color w:val="000000"/>
          <w:sz w:val="18"/>
          <w:szCs w:val="18"/>
        </w:rPr>
        <w:t xml:space="preserve"> (</w:t>
      </w:r>
      <w:r>
        <w:rPr>
          <w:rFonts w:ascii="Verdana" w:eastAsia="Verdana" w:hAnsi="Verdana" w:cs="Verdana"/>
          <w:b/>
          <w:bCs/>
          <w:sz w:val="18"/>
          <w:szCs w:val="18"/>
        </w:rPr>
        <w:t>por extenso</w:t>
      </w:r>
      <w:r>
        <w:rPr>
          <w:rFonts w:ascii="Verdana" w:eastAsia="Verdana" w:hAnsi="Verdana" w:cs="Verdana"/>
          <w:b/>
          <w:bCs/>
          <w:color w:val="000000"/>
          <w:sz w:val="18"/>
          <w:szCs w:val="18"/>
        </w:rPr>
        <w:t>).</w:t>
      </w:r>
    </w:p>
    <w:p w14:paraId="1A396702"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2731880D" w14:textId="77777777" w:rsidR="003E2AF6" w:rsidRDefault="00000000">
      <w:pPr>
        <w:pStyle w:val="LO-normal"/>
        <w:jc w:val="both"/>
        <w:rPr>
          <w:color w:val="000000"/>
        </w:rPr>
      </w:pPr>
      <w:r>
        <w:rPr>
          <w:rFonts w:ascii="Verdana" w:eastAsia="Verdana" w:hAnsi="Verdana" w:cs="Verdana"/>
          <w:b/>
          <w:bCs/>
          <w:color w:val="000000"/>
          <w:sz w:val="18"/>
          <w:szCs w:val="18"/>
        </w:rPr>
        <w:t xml:space="preserve">4.2.2 - </w:t>
      </w:r>
      <w:r>
        <w:rPr>
          <w:rFonts w:ascii="Verdana" w:eastAsia="Verdana" w:hAnsi="Verdana" w:cs="Verdana"/>
          <w:color w:val="000000"/>
          <w:sz w:val="18"/>
          <w:szCs w:val="18"/>
        </w:rPr>
        <w:t xml:space="preserve">O valor total máximo previsto para a contratação é de R$ </w:t>
      </w:r>
      <w:proofErr w:type="spellStart"/>
      <w:r>
        <w:rPr>
          <w:rFonts w:ascii="Verdana" w:eastAsia="Verdana" w:hAnsi="Verdana" w:cs="Verdana"/>
          <w:sz w:val="18"/>
          <w:szCs w:val="18"/>
        </w:rPr>
        <w:t>xxxxxx</w:t>
      </w:r>
      <w:proofErr w:type="spellEnd"/>
      <w:r>
        <w:rPr>
          <w:rFonts w:ascii="Verdana" w:eastAsia="Verdana" w:hAnsi="Verdana" w:cs="Verdana"/>
          <w:color w:val="000000"/>
          <w:sz w:val="18"/>
          <w:szCs w:val="18"/>
        </w:rPr>
        <w:t xml:space="preserve"> (</w:t>
      </w:r>
      <w:r>
        <w:rPr>
          <w:rFonts w:ascii="Verdana" w:eastAsia="Verdana" w:hAnsi="Verdana" w:cs="Verdana"/>
          <w:sz w:val="18"/>
          <w:szCs w:val="18"/>
        </w:rPr>
        <w:t>por extenso</w:t>
      </w:r>
      <w:r>
        <w:rPr>
          <w:rFonts w:ascii="Verdana" w:eastAsia="Verdana" w:hAnsi="Verdana" w:cs="Verdana"/>
          <w:color w:val="000000"/>
          <w:sz w:val="18"/>
          <w:szCs w:val="18"/>
        </w:rPr>
        <w:t xml:space="preserve">) para o período de </w:t>
      </w:r>
      <w:proofErr w:type="spellStart"/>
      <w:r>
        <w:rPr>
          <w:rFonts w:ascii="Verdana" w:eastAsia="Verdana" w:hAnsi="Verdana" w:cs="Verdana"/>
          <w:sz w:val="18"/>
          <w:szCs w:val="18"/>
        </w:rPr>
        <w:t>xx</w:t>
      </w:r>
      <w:proofErr w:type="spellEnd"/>
      <w:r>
        <w:rPr>
          <w:rFonts w:ascii="Verdana" w:eastAsia="Verdana" w:hAnsi="Verdana" w:cs="Verdana"/>
          <w:sz w:val="18"/>
          <w:szCs w:val="18"/>
        </w:rPr>
        <w:t xml:space="preserve"> </w:t>
      </w:r>
      <w:r>
        <w:rPr>
          <w:rFonts w:ascii="Verdana" w:eastAsia="Verdana" w:hAnsi="Verdana" w:cs="Verdana"/>
          <w:color w:val="000000"/>
          <w:sz w:val="18"/>
          <w:szCs w:val="18"/>
        </w:rPr>
        <w:t>(</w:t>
      </w:r>
      <w:proofErr w:type="spellStart"/>
      <w:r>
        <w:rPr>
          <w:rFonts w:ascii="Verdana" w:eastAsia="Verdana" w:hAnsi="Verdana" w:cs="Verdana"/>
          <w:sz w:val="18"/>
          <w:szCs w:val="18"/>
        </w:rPr>
        <w:t>xx</w:t>
      </w:r>
      <w:proofErr w:type="spellEnd"/>
      <w:r>
        <w:rPr>
          <w:rFonts w:ascii="Verdana" w:eastAsia="Verdana" w:hAnsi="Verdana" w:cs="Verdana"/>
          <w:color w:val="000000"/>
          <w:sz w:val="18"/>
          <w:szCs w:val="18"/>
        </w:rPr>
        <w:t>) anos.</w:t>
      </w:r>
    </w:p>
    <w:p w14:paraId="323D29C6" w14:textId="77777777" w:rsidR="003E2AF6" w:rsidRDefault="003E2AF6">
      <w:pPr>
        <w:pStyle w:val="LO-normal"/>
        <w:jc w:val="both"/>
        <w:rPr>
          <w:rFonts w:ascii="Verdana" w:eastAsia="Verdana" w:hAnsi="Verdana" w:cs="Verdana"/>
          <w:b/>
          <w:bCs/>
          <w:color w:val="000000"/>
          <w:sz w:val="18"/>
          <w:szCs w:val="18"/>
        </w:rPr>
      </w:pPr>
    </w:p>
    <w:p w14:paraId="6F785C9B" w14:textId="77777777" w:rsidR="003E2AF6" w:rsidRDefault="00000000">
      <w:pPr>
        <w:pStyle w:val="LO-normal"/>
        <w:jc w:val="both"/>
        <w:rPr>
          <w:rFonts w:ascii="Verdana" w:eastAsia="Verdana" w:hAnsi="Verdana" w:cs="Verdana"/>
          <w:b/>
          <w:bCs/>
          <w:color w:val="000000"/>
          <w:sz w:val="18"/>
          <w:szCs w:val="18"/>
        </w:rPr>
      </w:pPr>
      <w:r>
        <w:rPr>
          <w:rFonts w:ascii="Verdana" w:eastAsia="Verdana" w:hAnsi="Verdana" w:cs="Verdana"/>
          <w:b/>
          <w:bCs/>
          <w:color w:val="000000"/>
          <w:sz w:val="18"/>
          <w:szCs w:val="18"/>
        </w:rPr>
        <w:t>4.2.2 - Havendo divergências entre as especificações do código CATSER e as do Edital, prevalecerão as do Edital.</w:t>
      </w:r>
    </w:p>
    <w:p w14:paraId="778591AE"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5A32A54A" w14:textId="77777777" w:rsidR="003E2AF6" w:rsidRDefault="00000000">
      <w:pPr>
        <w:pStyle w:val="LO-normal"/>
        <w:jc w:val="both"/>
        <w:rPr>
          <w:color w:val="000000"/>
        </w:rPr>
      </w:pPr>
      <w:r>
        <w:rPr>
          <w:rFonts w:ascii="Verdana" w:eastAsia="Verdana" w:hAnsi="Verdana" w:cs="Verdana"/>
          <w:b/>
          <w:bCs/>
          <w:color w:val="000000"/>
          <w:sz w:val="18"/>
          <w:szCs w:val="18"/>
        </w:rPr>
        <w:t xml:space="preserve">4.3 - A proposta somente poderá conter duas casas decimais e </w:t>
      </w:r>
      <w:r>
        <w:rPr>
          <w:rFonts w:ascii="Verdana" w:eastAsia="Verdana" w:hAnsi="Verdana" w:cs="Verdana"/>
          <w:b/>
          <w:bCs/>
          <w:color w:val="000000"/>
          <w:sz w:val="18"/>
          <w:szCs w:val="18"/>
          <w:u w:val="single"/>
        </w:rPr>
        <w:t>será feito arredondamento para menos caso seja vencedora uma proposta com mais casas decimais.</w:t>
      </w:r>
    </w:p>
    <w:p w14:paraId="63FBE312"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strike/>
          <w:color w:val="000000"/>
          <w:sz w:val="18"/>
          <w:szCs w:val="18"/>
        </w:rPr>
      </w:pPr>
    </w:p>
    <w:p w14:paraId="5143058D"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4.4 - </w:t>
      </w:r>
      <w:r>
        <w:rPr>
          <w:rFonts w:ascii="Verdana" w:eastAsia="Verdana" w:hAnsi="Verdana" w:cs="Verdana"/>
          <w:color w:val="000000"/>
          <w:sz w:val="18"/>
          <w:szCs w:val="18"/>
        </w:rPr>
        <w:t>Todas as especificações do objeto contidas na proposta vinculam o licitante.</w:t>
      </w:r>
    </w:p>
    <w:p w14:paraId="1338CE2A"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0549CFDE"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4.5 -</w:t>
      </w:r>
      <w:r>
        <w:rPr>
          <w:rFonts w:ascii="Verdana" w:eastAsia="Verdana" w:hAnsi="Verdana" w:cs="Verdana"/>
          <w:color w:val="000000"/>
          <w:sz w:val="18"/>
          <w:szCs w:val="18"/>
        </w:rPr>
        <w:t xml:space="preserve"> Nos valores propostos estarão inclusos todos os custos operacionais, encargos previdenciários, trabalhistas, tributários, comerciais e quaisquer outros que incidam direta ou indiretamente na execução do objeto.</w:t>
      </w:r>
    </w:p>
    <w:p w14:paraId="7BB82A5F"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633E7D97"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4.6 - </w:t>
      </w:r>
      <w:r>
        <w:rPr>
          <w:rFonts w:ascii="Verdana" w:eastAsia="Verdana" w:hAnsi="Verdana" w:cs="Verdana"/>
          <w:color w:val="000000"/>
          <w:sz w:val="18"/>
          <w:szCs w:val="18"/>
        </w:rPr>
        <w:t>Os preços ofertados, tanto na proposta inicial, quanto na etapa de lances, serão de exclusiva responsabilidade do licitante, não lhe assistindo o direito de pleitear qualquer alteração, sob alegação de erro, omissão ou qualquer outro pretexto.</w:t>
      </w:r>
    </w:p>
    <w:p w14:paraId="6F64E617"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0CDBF133"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4.7 - </w:t>
      </w:r>
      <w:r>
        <w:rPr>
          <w:rFonts w:ascii="Verdana" w:eastAsia="Verdana" w:hAnsi="Verdana" w:cs="Verdana"/>
          <w:color w:val="000000"/>
          <w:sz w:val="18"/>
          <w:szCs w:val="18"/>
        </w:rPr>
        <w:t xml:space="preserve">A apresentação da proposta implica na </w:t>
      </w:r>
      <w:r>
        <w:rPr>
          <w:rFonts w:ascii="Verdana" w:eastAsia="Verdana" w:hAnsi="Verdana" w:cs="Verdana"/>
          <w:b/>
          <w:bCs/>
          <w:color w:val="000000"/>
          <w:sz w:val="18"/>
          <w:szCs w:val="18"/>
        </w:rPr>
        <w:t xml:space="preserve">aceitação de todas as condições </w:t>
      </w:r>
      <w:r>
        <w:rPr>
          <w:rFonts w:ascii="Verdana" w:eastAsia="Verdana" w:hAnsi="Verdana" w:cs="Verdana"/>
          <w:color w:val="000000"/>
          <w:sz w:val="18"/>
          <w:szCs w:val="18"/>
        </w:rPr>
        <w:t>deste edital, em especial:</w:t>
      </w:r>
    </w:p>
    <w:p w14:paraId="6CC0FA48"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424E844F"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a)</w:t>
      </w:r>
      <w:r>
        <w:rPr>
          <w:rFonts w:ascii="Verdana" w:eastAsia="Verdana" w:hAnsi="Verdana" w:cs="Verdana"/>
          <w:color w:val="000000"/>
          <w:sz w:val="18"/>
          <w:szCs w:val="18"/>
        </w:rPr>
        <w:t xml:space="preserve"> </w:t>
      </w:r>
      <w:r>
        <w:rPr>
          <w:rFonts w:ascii="Verdana" w:eastAsia="Verdana" w:hAnsi="Verdana" w:cs="Verdana"/>
          <w:b/>
          <w:bCs/>
          <w:color w:val="000000"/>
          <w:sz w:val="18"/>
          <w:szCs w:val="18"/>
        </w:rPr>
        <w:t>Validade da proposta</w:t>
      </w:r>
      <w:r>
        <w:rPr>
          <w:rFonts w:ascii="Verdana" w:eastAsia="Verdana" w:hAnsi="Verdana" w:cs="Verdana"/>
          <w:color w:val="000000"/>
          <w:sz w:val="18"/>
          <w:szCs w:val="18"/>
        </w:rPr>
        <w:t xml:space="preserve">, que não poderá ser inferior a </w:t>
      </w:r>
      <w:r>
        <w:rPr>
          <w:rFonts w:ascii="Verdana" w:eastAsia="Verdana" w:hAnsi="Verdana" w:cs="Verdana"/>
          <w:b/>
          <w:bCs/>
          <w:color w:val="000000"/>
          <w:sz w:val="18"/>
          <w:szCs w:val="18"/>
        </w:rPr>
        <w:t>90 (noventa) dias</w:t>
      </w:r>
      <w:r>
        <w:rPr>
          <w:rFonts w:ascii="Verdana" w:eastAsia="Verdana" w:hAnsi="Verdana" w:cs="Verdana"/>
          <w:color w:val="000000"/>
          <w:sz w:val="18"/>
          <w:szCs w:val="18"/>
        </w:rPr>
        <w:t xml:space="preserve"> a serem contados da data da efetiva abertura das propostas;</w:t>
      </w:r>
    </w:p>
    <w:p w14:paraId="593690C2"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b) </w:t>
      </w:r>
      <w:r>
        <w:rPr>
          <w:rFonts w:ascii="Arial" w:eastAsia="Arial" w:hAnsi="Arial" w:cs="Arial"/>
          <w:b/>
          <w:bCs/>
          <w:color w:val="000000"/>
          <w:sz w:val="18"/>
          <w:szCs w:val="18"/>
        </w:rPr>
        <w:t>Prazo para implantação dos postos de trabalho:</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A implantação dos serviços ocorrerá em data a ser informada pela </w:t>
      </w:r>
      <w:proofErr w:type="spellStart"/>
      <w:r>
        <w:rPr>
          <w:rFonts w:ascii="Verdana" w:eastAsia="Verdana" w:hAnsi="Verdana" w:cs="Verdana"/>
          <w:sz w:val="18"/>
          <w:szCs w:val="18"/>
        </w:rPr>
        <w:t>xxxxxxxxxxxxxxx</w:t>
      </w:r>
      <w:proofErr w:type="spellEnd"/>
      <w:r>
        <w:rPr>
          <w:rFonts w:ascii="Verdana" w:eastAsia="Verdana" w:hAnsi="Verdana" w:cs="Verdana"/>
          <w:sz w:val="18"/>
          <w:szCs w:val="18"/>
        </w:rPr>
        <w:t xml:space="preserve"> </w:t>
      </w:r>
      <w:r>
        <w:rPr>
          <w:rFonts w:ascii="Verdana" w:eastAsia="Verdana" w:hAnsi="Verdana" w:cs="Verdana"/>
          <w:color w:val="000000"/>
          <w:sz w:val="18"/>
          <w:szCs w:val="18"/>
        </w:rPr>
        <w:t xml:space="preserve">do Tribunal de Justiça, com previsão que se inicie em </w:t>
      </w:r>
      <w:r>
        <w:rPr>
          <w:rFonts w:ascii="Verdana" w:eastAsia="Verdana" w:hAnsi="Verdana" w:cs="Verdana"/>
          <w:sz w:val="18"/>
          <w:szCs w:val="18"/>
        </w:rPr>
        <w:t>__/__/2025</w:t>
      </w:r>
      <w:r>
        <w:rPr>
          <w:rFonts w:ascii="Verdana" w:eastAsia="Verdana" w:hAnsi="Verdana" w:cs="Verdana"/>
          <w:color w:val="000000"/>
          <w:sz w:val="18"/>
          <w:szCs w:val="18"/>
        </w:rPr>
        <w:t>;</w:t>
      </w:r>
    </w:p>
    <w:p w14:paraId="1D5C35F3"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c)</w:t>
      </w:r>
      <w:r>
        <w:rPr>
          <w:rFonts w:ascii="Verdana" w:eastAsia="Verdana" w:hAnsi="Verdana" w:cs="Verdana"/>
          <w:color w:val="000000"/>
          <w:sz w:val="18"/>
          <w:szCs w:val="18"/>
        </w:rPr>
        <w:t xml:space="preserve"> O objeto deverá estar em conformidade com as especificações constantes do Anexo I, incluídos nos preços propostos todos os custos com materiais, mão-de-obra, transportes, carga e descarga, bem como todos os elementos que garantam a prestação do objeto do presente Pregão dentro das exigências das normas, especificações e detalhes, remunerações e quaisquer outros encargos que incidam sobre a obrigação dessa prestação;</w:t>
      </w:r>
    </w:p>
    <w:p w14:paraId="758E6C16"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lastRenderedPageBreak/>
        <w:t>d)</w:t>
      </w:r>
      <w:r>
        <w:rPr>
          <w:rFonts w:ascii="Verdana" w:eastAsia="Verdana" w:hAnsi="Verdana" w:cs="Verdana"/>
          <w:color w:val="000000"/>
          <w:sz w:val="18"/>
          <w:szCs w:val="18"/>
        </w:rPr>
        <w:t xml:space="preserve"> </w:t>
      </w:r>
      <w:r>
        <w:rPr>
          <w:rFonts w:ascii="Verdana" w:eastAsia="Verdana" w:hAnsi="Verdana" w:cs="Verdana"/>
          <w:b/>
          <w:bCs/>
          <w:color w:val="000000"/>
          <w:sz w:val="18"/>
          <w:szCs w:val="18"/>
        </w:rPr>
        <w:t xml:space="preserve">Prazo de vigência do contrato: </w:t>
      </w:r>
      <w:r>
        <w:rPr>
          <w:rFonts w:ascii="Verdana" w:eastAsia="Verdana" w:hAnsi="Verdana" w:cs="Verdana"/>
          <w:color w:val="000000"/>
          <w:sz w:val="18"/>
          <w:szCs w:val="18"/>
        </w:rPr>
        <w:t xml:space="preserve">A vigência da contratação será de </w:t>
      </w:r>
      <w:proofErr w:type="spellStart"/>
      <w:r>
        <w:rPr>
          <w:rFonts w:ascii="Verdana" w:eastAsia="Verdana" w:hAnsi="Verdana" w:cs="Verdana"/>
          <w:sz w:val="18"/>
          <w:szCs w:val="18"/>
        </w:rPr>
        <w:t>xx</w:t>
      </w:r>
      <w:proofErr w:type="spellEnd"/>
      <w:r>
        <w:rPr>
          <w:rFonts w:ascii="Verdana" w:eastAsia="Verdana" w:hAnsi="Verdana" w:cs="Verdana"/>
          <w:sz w:val="18"/>
          <w:szCs w:val="18"/>
        </w:rPr>
        <w:t xml:space="preserve"> </w:t>
      </w:r>
      <w:r>
        <w:rPr>
          <w:rFonts w:ascii="Verdana" w:eastAsia="Verdana" w:hAnsi="Verdana" w:cs="Verdana"/>
          <w:color w:val="000000"/>
          <w:sz w:val="18"/>
          <w:szCs w:val="18"/>
        </w:rPr>
        <w:t>(</w:t>
      </w:r>
      <w:proofErr w:type="spellStart"/>
      <w:r>
        <w:rPr>
          <w:rFonts w:ascii="Verdana" w:eastAsia="Verdana" w:hAnsi="Verdana" w:cs="Verdana"/>
          <w:sz w:val="18"/>
          <w:szCs w:val="18"/>
        </w:rPr>
        <w:t>xx</w:t>
      </w:r>
      <w:proofErr w:type="spellEnd"/>
      <w:r>
        <w:rPr>
          <w:rFonts w:ascii="Verdana" w:eastAsia="Verdana" w:hAnsi="Verdana" w:cs="Verdana"/>
          <w:color w:val="000000"/>
          <w:sz w:val="18"/>
          <w:szCs w:val="18"/>
        </w:rPr>
        <w:t>) anos a contar da data de assinatura do contrato podendo ser prorrogada, a critério da Administração, por iguais e sucessivos períodos, com vistas à obtenção de preços e condições mais vantajosas para o PJES, limitada a 10 (dez) anos, na forma dos artigos 106 e 107 da Lei nº 14.1333/2021.</w:t>
      </w:r>
    </w:p>
    <w:p w14:paraId="73D58CC3"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p>
    <w:p w14:paraId="62860FF2" w14:textId="77777777" w:rsidR="003E2AF6" w:rsidRDefault="00000000">
      <w:pPr>
        <w:pStyle w:val="LO-normal"/>
        <w:tabs>
          <w:tab w:val="left" w:pos="555"/>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4.8 - </w:t>
      </w:r>
      <w:r>
        <w:rPr>
          <w:rFonts w:ascii="Verdana" w:eastAsia="Verdana" w:hAnsi="Verdana" w:cs="Verdana"/>
          <w:color w:val="000000"/>
          <w:sz w:val="18"/>
          <w:szCs w:val="18"/>
        </w:rPr>
        <w:t>A apresentação das propostas implica obrigatoriedade do cumprimento das disposições nelas contidas, em conformidade com o que dispõe o Termo de Referência - Anexo I, assumindo o proponente o compromisso de executar o objeto licitado nos seus termos, bem como de fornecer os materiais, equipamentos, ferramentas e utensílios necessários, em quantidades e qualidades adequadas à perfeita execução contratual, promovendo, quando requerido, sua substituição.</w:t>
      </w:r>
    </w:p>
    <w:p w14:paraId="4C1EA189" w14:textId="77777777" w:rsidR="003E2AF6" w:rsidRDefault="003E2AF6">
      <w:pPr>
        <w:pStyle w:val="LO-normal"/>
        <w:tabs>
          <w:tab w:val="left" w:pos="555"/>
          <w:tab w:val="left" w:pos="2268"/>
          <w:tab w:val="left" w:pos="3402"/>
          <w:tab w:val="left" w:pos="4536"/>
          <w:tab w:val="left" w:pos="5670"/>
          <w:tab w:val="left" w:pos="6804"/>
          <w:tab w:val="left" w:pos="7938"/>
          <w:tab w:val="left" w:pos="9072"/>
          <w:tab w:val="left" w:pos="10206"/>
          <w:tab w:val="left" w:pos="11340"/>
        </w:tabs>
        <w:jc w:val="both"/>
        <w:rPr>
          <w:color w:val="000000"/>
        </w:rPr>
      </w:pPr>
    </w:p>
    <w:p w14:paraId="4E27F0D1" w14:textId="77777777" w:rsidR="003E2AF6" w:rsidRDefault="00000000">
      <w:pPr>
        <w:pStyle w:val="LO-normal"/>
        <w:tabs>
          <w:tab w:val="left" w:pos="555"/>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4.9 -</w:t>
      </w:r>
      <w:r>
        <w:rPr>
          <w:rFonts w:ascii="Verdana" w:eastAsia="Verdana" w:hAnsi="Verdana" w:cs="Verdana"/>
          <w:color w:val="000000"/>
          <w:sz w:val="18"/>
          <w:szCs w:val="18"/>
        </w:rPr>
        <w:t xml:space="preserve"> A empresa licitante interessada, poderá realizar uma visita técnica nos locais de prestação dos serviços, mediante agendamento junto a </w:t>
      </w:r>
      <w:proofErr w:type="spellStart"/>
      <w:r>
        <w:rPr>
          <w:rFonts w:ascii="Verdana" w:eastAsia="Verdana" w:hAnsi="Verdana" w:cs="Verdana"/>
          <w:sz w:val="18"/>
          <w:szCs w:val="18"/>
        </w:rPr>
        <w:t>xxxxxxxxxxxxxxxx</w:t>
      </w:r>
      <w:proofErr w:type="spellEnd"/>
      <w:r>
        <w:rPr>
          <w:rFonts w:ascii="Verdana" w:eastAsia="Verdana" w:hAnsi="Verdana" w:cs="Verdana"/>
          <w:color w:val="000000"/>
          <w:sz w:val="18"/>
          <w:szCs w:val="18"/>
        </w:rPr>
        <w:t xml:space="preserve"> do Tribunal de Justiça do Estado do Espírito Santo, através do telefone: (27) </w:t>
      </w:r>
      <w:proofErr w:type="spellStart"/>
      <w:r>
        <w:rPr>
          <w:rFonts w:ascii="Verdana" w:eastAsia="Verdana" w:hAnsi="Verdana" w:cs="Verdana"/>
          <w:sz w:val="18"/>
          <w:szCs w:val="18"/>
        </w:rPr>
        <w:t>xxxxxx</w:t>
      </w:r>
      <w:proofErr w:type="spellEnd"/>
      <w:r>
        <w:rPr>
          <w:rFonts w:ascii="Verdana" w:eastAsia="Verdana" w:hAnsi="Verdana" w:cs="Verdana"/>
          <w:color w:val="000000"/>
          <w:sz w:val="18"/>
          <w:szCs w:val="18"/>
        </w:rPr>
        <w:t xml:space="preserve">, e-mail: </w:t>
      </w:r>
      <w:r>
        <w:rPr>
          <w:rFonts w:ascii="Verdana" w:eastAsia="Verdana" w:hAnsi="Verdana" w:cs="Verdana"/>
          <w:sz w:val="18"/>
          <w:szCs w:val="18"/>
        </w:rPr>
        <w:t>xxxx</w:t>
      </w:r>
      <w:r>
        <w:rPr>
          <w:rFonts w:ascii="Verdana" w:eastAsia="Verdana" w:hAnsi="Verdana" w:cs="Verdana"/>
          <w:color w:val="000000"/>
          <w:sz w:val="18"/>
          <w:szCs w:val="18"/>
        </w:rPr>
        <w:t>@tjes.jus.br no horário das 12 às 19h.</w:t>
      </w:r>
    </w:p>
    <w:p w14:paraId="6D4E58EA" w14:textId="77777777" w:rsidR="003E2AF6" w:rsidRDefault="003E2AF6">
      <w:pPr>
        <w:pStyle w:val="LO-normal"/>
        <w:tabs>
          <w:tab w:val="left" w:pos="555"/>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sz w:val="18"/>
          <w:szCs w:val="18"/>
        </w:rPr>
      </w:pPr>
    </w:p>
    <w:p w14:paraId="71B604C9" w14:textId="77777777" w:rsidR="003E2AF6" w:rsidRDefault="003E2AF6">
      <w:pPr>
        <w:pStyle w:val="LO-normal"/>
        <w:tabs>
          <w:tab w:val="left" w:pos="555"/>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sz w:val="18"/>
          <w:szCs w:val="18"/>
        </w:rPr>
      </w:pPr>
    </w:p>
    <w:p w14:paraId="6EE295EB" w14:textId="77777777" w:rsidR="003E2AF6" w:rsidRDefault="00000000">
      <w:pPr>
        <w:pStyle w:val="LO-normal"/>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r>
        <w:rPr>
          <w:rFonts w:ascii="Verdana" w:eastAsia="Verdana" w:hAnsi="Verdana" w:cs="Verdana"/>
          <w:b/>
          <w:bCs/>
          <w:color w:val="000000"/>
          <w:sz w:val="18"/>
          <w:szCs w:val="18"/>
        </w:rPr>
        <w:t>5.  DA ABERTURA DA SESSÃO, CLASSIFICAÇÃO DAS PROPOSTAS E FORMULAÇÃO DE LANCES</w:t>
      </w:r>
    </w:p>
    <w:p w14:paraId="059E3ECD"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22DBFDA4"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5.1 -</w:t>
      </w:r>
      <w:r>
        <w:rPr>
          <w:rFonts w:ascii="Verdana" w:eastAsia="Verdana" w:hAnsi="Verdana" w:cs="Verdana"/>
          <w:color w:val="000000"/>
          <w:sz w:val="18"/>
          <w:szCs w:val="18"/>
        </w:rPr>
        <w:t xml:space="preserve"> A abertura da presente licitação dar-se-á automaticamente em sessão pública, por meio de sistema eletrônico, na data, horário e local indicados neste Edital.</w:t>
      </w:r>
    </w:p>
    <w:p w14:paraId="6C9E34C6"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0C5B729D"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5.2 -</w:t>
      </w:r>
      <w:r>
        <w:rPr>
          <w:rFonts w:ascii="Verdana" w:eastAsia="Verdana" w:hAnsi="Verdana" w:cs="Verdana"/>
          <w:color w:val="000000"/>
          <w:sz w:val="18"/>
          <w:szCs w:val="18"/>
        </w:rPr>
        <w:t xml:space="preserve"> Será desclassificada a proposta que identifique o licitante.</w:t>
      </w:r>
    </w:p>
    <w:p w14:paraId="2B48AD0E"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E23B885"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5.3 -</w:t>
      </w:r>
      <w:r>
        <w:rPr>
          <w:rFonts w:ascii="Verdana" w:eastAsia="Verdana" w:hAnsi="Verdana" w:cs="Verdana"/>
          <w:color w:val="000000"/>
          <w:sz w:val="18"/>
          <w:szCs w:val="18"/>
        </w:rPr>
        <w:t xml:space="preserve"> A desclassificação será sempre fundamentada e registrada no sistema, com acompanhamento em tempo real por todos os participantes.</w:t>
      </w:r>
    </w:p>
    <w:p w14:paraId="5B6A9643"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23138147"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5.4 -</w:t>
      </w:r>
      <w:r>
        <w:rPr>
          <w:rFonts w:ascii="Verdana" w:eastAsia="Verdana" w:hAnsi="Verdana" w:cs="Verdana"/>
          <w:color w:val="000000"/>
          <w:sz w:val="18"/>
          <w:szCs w:val="18"/>
        </w:rPr>
        <w:t xml:space="preserve"> A não desclassificação da proposta não impede o seu julgamento definitivo em sentido contrário, levado a efeito na fase de aceitação.</w:t>
      </w:r>
    </w:p>
    <w:p w14:paraId="3E533AB7"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1A00419E"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5.5 - </w:t>
      </w:r>
      <w:r>
        <w:rPr>
          <w:rFonts w:ascii="Verdana" w:eastAsia="Verdana" w:hAnsi="Verdana" w:cs="Verdana"/>
          <w:color w:val="000000"/>
          <w:sz w:val="18"/>
          <w:szCs w:val="18"/>
        </w:rPr>
        <w:t>O sistema ordenará automaticamente as propostas classificadas, sendo que somente estas participarão da fase de lances.</w:t>
      </w:r>
    </w:p>
    <w:p w14:paraId="16E21AA6"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7B251A62"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5.6 -</w:t>
      </w:r>
      <w:r>
        <w:rPr>
          <w:rFonts w:ascii="Verdana" w:eastAsia="Verdana" w:hAnsi="Verdana" w:cs="Verdana"/>
          <w:color w:val="000000"/>
          <w:sz w:val="18"/>
          <w:szCs w:val="18"/>
        </w:rPr>
        <w:t xml:space="preserve"> O sistema disponibilizará campo próprio para troca de mensagens entre o Pregoeiro e os licitantes.</w:t>
      </w:r>
    </w:p>
    <w:p w14:paraId="597217C3"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09067EEB"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5.7 -</w:t>
      </w:r>
      <w:r>
        <w:rPr>
          <w:rFonts w:ascii="Verdana" w:eastAsia="Verdana" w:hAnsi="Verdana" w:cs="Verdana"/>
          <w:color w:val="000000"/>
          <w:sz w:val="18"/>
          <w:szCs w:val="18"/>
        </w:rPr>
        <w:t xml:space="preserve"> Iniciada a etapa competitiva, os licitantes deverão encaminhar lances exclusivamente por meio de sistema eletrônico, sendo imediatamente informados do seu recebimento e do valor consignado no registro.</w:t>
      </w:r>
    </w:p>
    <w:p w14:paraId="593FA023"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78EF4357"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5.8 -</w:t>
      </w:r>
      <w:r>
        <w:rPr>
          <w:rFonts w:ascii="Verdana" w:eastAsia="Verdana" w:hAnsi="Verdana" w:cs="Verdana"/>
          <w:color w:val="000000"/>
          <w:sz w:val="18"/>
          <w:szCs w:val="18"/>
        </w:rPr>
        <w:t xml:space="preserve"> O lance será ofertado pelo</w:t>
      </w:r>
      <w:r>
        <w:rPr>
          <w:rFonts w:ascii="Verdana" w:eastAsia="Verdana" w:hAnsi="Verdana" w:cs="Verdana"/>
          <w:b/>
          <w:bCs/>
          <w:color w:val="FF0000"/>
          <w:sz w:val="18"/>
          <w:szCs w:val="18"/>
        </w:rPr>
        <w:t xml:space="preserve"> </w:t>
      </w:r>
      <w:r>
        <w:rPr>
          <w:rFonts w:ascii="Verdana" w:eastAsia="Verdana" w:hAnsi="Verdana" w:cs="Verdana"/>
          <w:b/>
          <w:bCs/>
          <w:color w:val="000000"/>
          <w:sz w:val="18"/>
          <w:szCs w:val="18"/>
        </w:rPr>
        <w:t>valor global mensal do LOTE.</w:t>
      </w:r>
    </w:p>
    <w:p w14:paraId="0DF75EA3"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65F65AC5"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5.9 -</w:t>
      </w:r>
      <w:r>
        <w:rPr>
          <w:rFonts w:ascii="Verdana" w:eastAsia="Verdana" w:hAnsi="Verdana" w:cs="Verdana"/>
          <w:color w:val="000000"/>
          <w:sz w:val="18"/>
          <w:szCs w:val="18"/>
        </w:rPr>
        <w:t xml:space="preserve"> Os licitantes poderão oferecer lances sucessivos, observando o horário fixado para abertura da sessão e as regras estabelecidas no Edital.</w:t>
      </w:r>
    </w:p>
    <w:p w14:paraId="37052350"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5B28958B"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5.10 -</w:t>
      </w:r>
      <w:r>
        <w:rPr>
          <w:rFonts w:ascii="Verdana" w:eastAsia="Verdana" w:hAnsi="Verdana" w:cs="Verdana"/>
          <w:color w:val="000000"/>
          <w:sz w:val="18"/>
          <w:szCs w:val="18"/>
        </w:rPr>
        <w:t xml:space="preserve"> O licitante somente poderá oferecer lance de valor inferior ou percentual de desconto superior ao último por ele ofertado e registrado pelo sistema.</w:t>
      </w:r>
    </w:p>
    <w:p w14:paraId="3EFDDB66"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2BD6B318"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5.11 -</w:t>
      </w:r>
      <w:r>
        <w:rPr>
          <w:rFonts w:ascii="Verdana" w:eastAsia="Verdana" w:hAnsi="Verdana" w:cs="Verdana"/>
          <w:color w:val="000000"/>
          <w:sz w:val="18"/>
          <w:szCs w:val="18"/>
        </w:rPr>
        <w:t xml:space="preserve"> O licitante poderá, uma única vez, excluir seu último lance ofertado, no intervalo de quinze segundos após o registro no sistema, na hipótese de lance inconsistente ou inexequível.</w:t>
      </w:r>
    </w:p>
    <w:p w14:paraId="66A16DCB"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59FDE8ED"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5.12 -</w:t>
      </w:r>
      <w:r>
        <w:rPr>
          <w:rFonts w:ascii="Verdana" w:eastAsia="Verdana" w:hAnsi="Verdana" w:cs="Verdana"/>
          <w:color w:val="000000"/>
          <w:sz w:val="18"/>
          <w:szCs w:val="18"/>
        </w:rPr>
        <w:t xml:space="preserve"> O procedimento seguirá de acordo com o modo de disputa </w:t>
      </w:r>
      <w:r>
        <w:rPr>
          <w:rFonts w:ascii="Verdana" w:eastAsia="Verdana" w:hAnsi="Verdana" w:cs="Verdana"/>
          <w:b/>
          <w:bCs/>
          <w:color w:val="000000"/>
          <w:sz w:val="18"/>
          <w:szCs w:val="18"/>
        </w:rPr>
        <w:t>ABERTO E FECHADO</w:t>
      </w:r>
      <w:r>
        <w:rPr>
          <w:rFonts w:ascii="Verdana" w:eastAsia="Verdana" w:hAnsi="Verdana" w:cs="Verdana"/>
          <w:color w:val="000000"/>
          <w:sz w:val="18"/>
          <w:szCs w:val="18"/>
        </w:rPr>
        <w:t>, no qual os licitantes apresentarão lances públicos e sucessivos, com lance final e fechado.</w:t>
      </w:r>
    </w:p>
    <w:p w14:paraId="7CDDA050"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5D5C238F"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5.12.1 -</w:t>
      </w:r>
      <w:r>
        <w:rPr>
          <w:rFonts w:ascii="Verdana" w:eastAsia="Verdana" w:hAnsi="Verdana" w:cs="Verdana"/>
          <w:color w:val="000000"/>
          <w:sz w:val="18"/>
          <w:szCs w:val="18"/>
        </w:rPr>
        <w:t xml:space="preserve"> A etapa de lances da sessão pública terá duração inicial de quinze minutos. Após esse prazo, o sistema encaminhará aviso de fechamento iminente dos lances, após o que transcorrerá o </w:t>
      </w:r>
      <w:proofErr w:type="gramStart"/>
      <w:r>
        <w:rPr>
          <w:rFonts w:ascii="Verdana" w:eastAsia="Verdana" w:hAnsi="Verdana" w:cs="Verdana"/>
          <w:color w:val="000000"/>
          <w:sz w:val="18"/>
          <w:szCs w:val="18"/>
        </w:rPr>
        <w:t>período de tempo</w:t>
      </w:r>
      <w:proofErr w:type="gramEnd"/>
      <w:r>
        <w:rPr>
          <w:rFonts w:ascii="Verdana" w:eastAsia="Verdana" w:hAnsi="Verdana" w:cs="Verdana"/>
          <w:color w:val="000000"/>
          <w:sz w:val="18"/>
          <w:szCs w:val="18"/>
        </w:rPr>
        <w:t xml:space="preserve"> de até dez minutos, aleatoriamente determinado, findo o qual será automaticamente encerrada a recepção de lances.</w:t>
      </w:r>
    </w:p>
    <w:p w14:paraId="32CD0096"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7D9C59F3"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5.12.2 -</w:t>
      </w:r>
      <w:r>
        <w:rPr>
          <w:rFonts w:ascii="Verdana" w:eastAsia="Verdana" w:hAnsi="Verdana" w:cs="Verdana"/>
          <w:color w:val="000000"/>
          <w:sz w:val="18"/>
          <w:szCs w:val="18"/>
        </w:rPr>
        <w:t xml:space="preserve"> Encerrado o prazo previsto no subitem anterior, o sistema abrirá oportunidade para que o autor da oferta de valor mais baixo e os das ofertas com preços até 10% (dez por cento) </w:t>
      </w:r>
      <w:proofErr w:type="spellStart"/>
      <w:r>
        <w:rPr>
          <w:rFonts w:ascii="Verdana" w:eastAsia="Verdana" w:hAnsi="Verdana" w:cs="Verdana"/>
          <w:color w:val="000000"/>
          <w:sz w:val="18"/>
          <w:szCs w:val="18"/>
        </w:rPr>
        <w:t>superiores</w:t>
      </w:r>
      <w:proofErr w:type="spellEnd"/>
      <w:r>
        <w:rPr>
          <w:rFonts w:ascii="Verdana" w:eastAsia="Verdana" w:hAnsi="Verdana" w:cs="Verdana"/>
          <w:color w:val="000000"/>
          <w:sz w:val="18"/>
          <w:szCs w:val="18"/>
        </w:rPr>
        <w:t xml:space="preserve"> </w:t>
      </w:r>
      <w:r>
        <w:rPr>
          <w:rFonts w:ascii="Verdana" w:eastAsia="Verdana" w:hAnsi="Verdana" w:cs="Verdana"/>
          <w:color w:val="000000"/>
          <w:sz w:val="18"/>
          <w:szCs w:val="18"/>
        </w:rPr>
        <w:lastRenderedPageBreak/>
        <w:t>àquela possam ofertar um lance final e fechado em até cinco minutos, o qual será sigiloso até o encerramento deste prazo.</w:t>
      </w:r>
    </w:p>
    <w:p w14:paraId="7233A8D9"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42E18A7D"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5.12.3 -</w:t>
      </w:r>
      <w:r>
        <w:rPr>
          <w:rFonts w:ascii="Verdana" w:eastAsia="Verdana" w:hAnsi="Verdana" w:cs="Verdana"/>
          <w:color w:val="000000"/>
          <w:sz w:val="18"/>
          <w:szCs w:val="18"/>
        </w:rPr>
        <w:t xml:space="preserve"> No procedimento de que trata o subitem supra, o licitante poderá optar por manter o seu último lance da etapa aberta, ou por ofertar melhor lance.</w:t>
      </w:r>
    </w:p>
    <w:p w14:paraId="618AA869"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1F6BBD88"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5.12.4 -</w:t>
      </w:r>
      <w:r>
        <w:rPr>
          <w:rFonts w:ascii="Verdana" w:eastAsia="Verdana" w:hAnsi="Verdana" w:cs="Verdana"/>
          <w:color w:val="000000"/>
          <w:sz w:val="18"/>
          <w:szCs w:val="18"/>
        </w:rPr>
        <w:t xml:space="preserve"> Não havendo pelo menos três ofertas nas condições definidas neste item, poderão os autores dos melhores lances subsequentes, na ordem de classificação, até o máximo de três, oferecer um lance final e fechado em até cinco minutos, o qual será sigiloso até o encerramento deste prazo.</w:t>
      </w:r>
    </w:p>
    <w:p w14:paraId="0352C7C7"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19C6C7B4"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5.12.5 -</w:t>
      </w:r>
      <w:r>
        <w:rPr>
          <w:rFonts w:ascii="Verdana" w:eastAsia="Verdana" w:hAnsi="Verdana" w:cs="Verdana"/>
          <w:color w:val="000000"/>
          <w:sz w:val="18"/>
          <w:szCs w:val="18"/>
        </w:rPr>
        <w:t xml:space="preserve"> Após o término dos prazos estabelecidos nos itens anteriores, o sistema ordenará e divulgará os lances segundo a ordem crescente de valores.</w:t>
      </w:r>
    </w:p>
    <w:p w14:paraId="79E816E3"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57C2F2C8"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5.13 -</w:t>
      </w:r>
      <w:r>
        <w:rPr>
          <w:rFonts w:ascii="Verdana" w:eastAsia="Verdana" w:hAnsi="Verdana" w:cs="Verdana"/>
          <w:color w:val="000000"/>
          <w:sz w:val="18"/>
          <w:szCs w:val="18"/>
        </w:rPr>
        <w:t xml:space="preserve"> Não serão aceitos dois ou mais lances de mesmo valor, prevalecendo aquele que for recebido e registrado em primeiro lugar.</w:t>
      </w:r>
    </w:p>
    <w:p w14:paraId="6CE8C748"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39321330"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5.14 - </w:t>
      </w:r>
      <w:r>
        <w:rPr>
          <w:rFonts w:ascii="Verdana" w:eastAsia="Verdana" w:hAnsi="Verdana" w:cs="Verdana"/>
          <w:color w:val="000000"/>
          <w:sz w:val="18"/>
          <w:szCs w:val="18"/>
        </w:rPr>
        <w:t>Durante o transcurso da sessão pública, os licitantes serão informados, em tempo real, do valor do menor lance registrado, vedada a identificação do licitante.</w:t>
      </w:r>
    </w:p>
    <w:p w14:paraId="5116DFFE"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759BFF04"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5.15 - </w:t>
      </w:r>
      <w:r>
        <w:rPr>
          <w:rFonts w:ascii="Verdana" w:eastAsia="Verdana" w:hAnsi="Verdana" w:cs="Verdana"/>
          <w:color w:val="000000"/>
          <w:sz w:val="18"/>
          <w:szCs w:val="18"/>
        </w:rPr>
        <w:t>No caso de desconexão com o Pregoeiro, no decorrer da etapa competitiva do Pregão, o sistema eletrônico poderá permanecer acessível aos licitantes para a recepção dos lances.</w:t>
      </w:r>
    </w:p>
    <w:p w14:paraId="7C93444B"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38AFFD96"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5.16 -</w:t>
      </w:r>
      <w:r>
        <w:rPr>
          <w:rFonts w:ascii="Verdana" w:eastAsia="Verdana" w:hAnsi="Verdana" w:cs="Verdana"/>
          <w:color w:val="000000"/>
          <w:sz w:val="18"/>
          <w:szCs w:val="18"/>
        </w:rPr>
        <w:t xml:space="preserve"> Quando a desconexão do sistema eletrônico para o pregoeiro persistir por tempo superior a dez minutos, a sessão pública será suspensa e reiniciada somente após decorridas vinte e quatro horas da comunicação do fato pelo Pregoeiro aos participantes, no sítio eletrônico utilizado para divulgação.</w:t>
      </w:r>
    </w:p>
    <w:p w14:paraId="52A04593"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6999E953"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5.17 -</w:t>
      </w:r>
      <w:r>
        <w:rPr>
          <w:rFonts w:ascii="Verdana" w:eastAsia="Verdana" w:hAnsi="Verdana" w:cs="Verdana"/>
          <w:color w:val="000000"/>
          <w:sz w:val="18"/>
          <w:szCs w:val="18"/>
        </w:rPr>
        <w:t xml:space="preserve"> Caso o licitante não apresente lances, concorrerá com o valor de sua proposta.</w:t>
      </w:r>
    </w:p>
    <w:p w14:paraId="5098F596"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7124C91" w14:textId="77777777" w:rsidR="003E2AF6" w:rsidRDefault="00000000">
      <w:pPr>
        <w:pStyle w:val="LO-normal"/>
        <w:jc w:val="both"/>
        <w:rPr>
          <w:color w:val="000000"/>
        </w:rPr>
      </w:pPr>
      <w:r>
        <w:rPr>
          <w:rFonts w:ascii="Verdana" w:eastAsia="Verdana" w:hAnsi="Verdana" w:cs="Verdana"/>
          <w:b/>
          <w:bCs/>
          <w:color w:val="000000"/>
          <w:sz w:val="18"/>
          <w:szCs w:val="18"/>
        </w:rPr>
        <w:t>5.18 -</w:t>
      </w:r>
      <w:r>
        <w:rPr>
          <w:rFonts w:ascii="Verdana" w:eastAsia="Verdana" w:hAnsi="Verdana" w:cs="Verdana"/>
          <w:color w:val="000000"/>
          <w:sz w:val="18"/>
          <w:szCs w:val="18"/>
        </w:rPr>
        <w:t xml:space="preserve"> Em relação a itens não exclusivos para participação de microempresas e empresas de pequeno porte, uma vez encerrada a etapa de lances, será efetivada a verificação automática, junto à Receita Federal, do porte da entidade empresarial. O sistema identificará em coluna própria as microempresas e empresas de pequeno porte participantes, procedendo à comparação com os valores da primeira colocada, se esta for empresa de maior porte, assim como das demais classificadas, para o fim de aplicar-se o disposto nos </w:t>
      </w:r>
      <w:proofErr w:type="spellStart"/>
      <w:r>
        <w:rPr>
          <w:rFonts w:ascii="Verdana" w:eastAsia="Verdana" w:hAnsi="Verdana" w:cs="Verdana"/>
          <w:color w:val="000000"/>
          <w:sz w:val="18"/>
          <w:szCs w:val="18"/>
        </w:rPr>
        <w:t>arts</w:t>
      </w:r>
      <w:proofErr w:type="spellEnd"/>
      <w:r>
        <w:rPr>
          <w:rFonts w:ascii="Verdana" w:eastAsia="Verdana" w:hAnsi="Verdana" w:cs="Verdana"/>
          <w:color w:val="000000"/>
          <w:sz w:val="18"/>
          <w:szCs w:val="18"/>
        </w:rPr>
        <w:t>. 44 e 45 da Lei Complementar nº 123, de 2006, regulamentada pelo Decreto nº 8.538, de 2015.</w:t>
      </w:r>
    </w:p>
    <w:p w14:paraId="34101EAF" w14:textId="77777777" w:rsidR="003E2AF6" w:rsidRDefault="003E2AF6">
      <w:pPr>
        <w:pStyle w:val="LO-normal"/>
        <w:jc w:val="both"/>
        <w:rPr>
          <w:rFonts w:ascii="Verdana" w:eastAsia="Verdana" w:hAnsi="Verdana" w:cs="Verdana"/>
          <w:b/>
          <w:bCs/>
          <w:color w:val="000000"/>
          <w:sz w:val="18"/>
          <w:szCs w:val="18"/>
        </w:rPr>
      </w:pPr>
    </w:p>
    <w:p w14:paraId="6975E867" w14:textId="77777777" w:rsidR="003E2AF6" w:rsidRDefault="00000000">
      <w:pPr>
        <w:pStyle w:val="LO-normal"/>
        <w:jc w:val="both"/>
        <w:rPr>
          <w:color w:val="000000"/>
        </w:rPr>
      </w:pPr>
      <w:r>
        <w:rPr>
          <w:rFonts w:ascii="Verdana" w:eastAsia="Verdana" w:hAnsi="Verdana" w:cs="Verdana"/>
          <w:b/>
          <w:bCs/>
          <w:color w:val="000000"/>
          <w:sz w:val="18"/>
          <w:szCs w:val="18"/>
        </w:rPr>
        <w:t>5.18.1 -</w:t>
      </w:r>
      <w:r>
        <w:rPr>
          <w:rFonts w:ascii="Verdana" w:eastAsia="Verdana" w:hAnsi="Verdana" w:cs="Verdana"/>
          <w:color w:val="000000"/>
          <w:sz w:val="18"/>
          <w:szCs w:val="18"/>
        </w:rPr>
        <w:t xml:space="preserve"> Nessas condições, as propostas de microempresas e empresas de pequeno porte que se encontrarem na faixa de até 5% (cinco por cento) acima da melhor proposta ou melhor lance serão consideradas empatadas com a primeira colocada.</w:t>
      </w:r>
    </w:p>
    <w:p w14:paraId="6B61A689" w14:textId="77777777" w:rsidR="003E2AF6" w:rsidRDefault="003E2AF6">
      <w:pPr>
        <w:pStyle w:val="LO-normal"/>
        <w:rPr>
          <w:color w:val="000000"/>
          <w:sz w:val="24"/>
          <w:szCs w:val="24"/>
        </w:rPr>
      </w:pPr>
    </w:p>
    <w:p w14:paraId="1C3EBDEC" w14:textId="77777777" w:rsidR="003E2AF6" w:rsidRDefault="00000000">
      <w:pPr>
        <w:pStyle w:val="LO-normal"/>
        <w:jc w:val="both"/>
        <w:rPr>
          <w:color w:val="000000"/>
        </w:rPr>
      </w:pPr>
      <w:r>
        <w:rPr>
          <w:rFonts w:ascii="Verdana" w:eastAsia="Verdana" w:hAnsi="Verdana" w:cs="Verdana"/>
          <w:b/>
          <w:bCs/>
          <w:color w:val="000000"/>
          <w:sz w:val="18"/>
          <w:szCs w:val="18"/>
        </w:rPr>
        <w:t>5.18.2 -</w:t>
      </w:r>
      <w:r>
        <w:rPr>
          <w:rFonts w:ascii="Verdana" w:eastAsia="Verdana" w:hAnsi="Verdana" w:cs="Verdana"/>
          <w:color w:val="000000"/>
          <w:sz w:val="18"/>
          <w:szCs w:val="18"/>
        </w:rPr>
        <w:t xml:space="preserve"> A </w:t>
      </w:r>
      <w:proofErr w:type="gramStart"/>
      <w:r>
        <w:rPr>
          <w:rFonts w:ascii="Verdana" w:eastAsia="Verdana" w:hAnsi="Verdana" w:cs="Verdana"/>
          <w:color w:val="000000"/>
          <w:sz w:val="18"/>
          <w:szCs w:val="18"/>
        </w:rPr>
        <w:t>melhor</w:t>
      </w:r>
      <w:proofErr w:type="gramEnd"/>
      <w:r>
        <w:rPr>
          <w:rFonts w:ascii="Verdana" w:eastAsia="Verdana" w:hAnsi="Verdana" w:cs="Verdana"/>
          <w:color w:val="000000"/>
          <w:sz w:val="18"/>
          <w:szCs w:val="18"/>
        </w:rPr>
        <w:t xml:space="preserve"> classificada nos termos do subitem anterior terá o direito de encaminhar uma última oferta para desempate, obrigatoriamente em valor inferior ao da primeira colocada, no prazo de 5 (cinco) minutos controlados pelo sistema, contados após a comunicação automática para tanto.</w:t>
      </w:r>
    </w:p>
    <w:p w14:paraId="2E08CCCB" w14:textId="77777777" w:rsidR="003E2AF6" w:rsidRDefault="003E2AF6">
      <w:pPr>
        <w:pStyle w:val="LO-normal"/>
        <w:rPr>
          <w:color w:val="000000"/>
          <w:sz w:val="24"/>
          <w:szCs w:val="24"/>
        </w:rPr>
      </w:pPr>
    </w:p>
    <w:p w14:paraId="22A55B38" w14:textId="77777777" w:rsidR="003E2AF6" w:rsidRDefault="00000000">
      <w:pPr>
        <w:pStyle w:val="LO-normal"/>
        <w:jc w:val="both"/>
        <w:rPr>
          <w:color w:val="000000"/>
        </w:rPr>
      </w:pPr>
      <w:r>
        <w:rPr>
          <w:rFonts w:ascii="Verdana" w:eastAsia="Verdana" w:hAnsi="Verdana" w:cs="Verdana"/>
          <w:b/>
          <w:bCs/>
          <w:color w:val="000000"/>
          <w:sz w:val="18"/>
          <w:szCs w:val="18"/>
        </w:rPr>
        <w:t>5.18.3 -</w:t>
      </w:r>
      <w:r>
        <w:rPr>
          <w:rFonts w:ascii="Verdana" w:eastAsia="Verdana" w:hAnsi="Verdana" w:cs="Verdana"/>
          <w:color w:val="000000"/>
          <w:sz w:val="18"/>
          <w:szCs w:val="18"/>
        </w:rPr>
        <w:t xml:space="preserve"> Caso a microempresa ou a empresa de pequeno porte melhor classificada desista ou não se manifeste no prazo estabelecido, serão convocadas as demais licitantes microempresa e empresa de pequeno porte que se encontrem naquele intervalo de 5% (cinco por cento), na ordem de classificação, para o exercício do mesmo direito, no prazo estabelecido no subitem anterior.</w:t>
      </w:r>
    </w:p>
    <w:p w14:paraId="3CA93428"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color w:val="000000"/>
          <w:sz w:val="24"/>
          <w:szCs w:val="24"/>
        </w:rPr>
        <w:br/>
      </w:r>
      <w:r>
        <w:rPr>
          <w:rFonts w:ascii="Verdana" w:eastAsia="Verdana" w:hAnsi="Verdana" w:cs="Verdana"/>
          <w:b/>
          <w:bCs/>
          <w:color w:val="000000"/>
          <w:sz w:val="18"/>
          <w:szCs w:val="18"/>
        </w:rPr>
        <w:t>5.18.4 -</w:t>
      </w:r>
      <w:r>
        <w:rPr>
          <w:rFonts w:ascii="Verdana" w:eastAsia="Verdana" w:hAnsi="Verdana" w:cs="Verdana"/>
          <w:color w:val="000000"/>
          <w:sz w:val="18"/>
          <w:szCs w:val="18"/>
        </w:rPr>
        <w:t xml:space="preserve"> No caso de equivalência dos valores apresentados pelas microempresas e empresas de pequeno porte que se encontrem nos intervalos estabelecidos nos subitens anteriores, será realizado sorteio entre elas para que se identifique aquela que primeiro poderá apresentar melhor oferta.</w:t>
      </w:r>
    </w:p>
    <w:p w14:paraId="4242C0F1"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5F0B24C"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5.19 -</w:t>
      </w:r>
      <w:r>
        <w:rPr>
          <w:rFonts w:ascii="Verdana" w:eastAsia="Verdana" w:hAnsi="Verdana" w:cs="Verdana"/>
          <w:color w:val="000000"/>
          <w:sz w:val="18"/>
          <w:szCs w:val="18"/>
        </w:rPr>
        <w:t xml:space="preserve"> Só poderá haver empate entre propostas iguais (não seguidas de lances), ou entre lances finais da fase fechada do modo de disputa aberto e fechado.</w:t>
      </w:r>
    </w:p>
    <w:p w14:paraId="4DF4D1CB"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44213DD3"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5.19.1 - </w:t>
      </w:r>
      <w:r>
        <w:rPr>
          <w:rFonts w:ascii="Verdana" w:eastAsia="Verdana" w:hAnsi="Verdana" w:cs="Verdana"/>
          <w:color w:val="000000"/>
          <w:sz w:val="18"/>
          <w:szCs w:val="18"/>
        </w:rPr>
        <w:t>Em caso de empate entre duas ou mais propostas, será observado o disposto no art. 60 da Lei 14.133, de 2021.</w:t>
      </w:r>
    </w:p>
    <w:p w14:paraId="4A4DA2C4"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F6A0E40"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5.20 -</w:t>
      </w:r>
      <w:r>
        <w:rPr>
          <w:rFonts w:ascii="Verdana" w:eastAsia="Verdana" w:hAnsi="Verdana" w:cs="Verdana"/>
          <w:color w:val="000000"/>
          <w:sz w:val="18"/>
          <w:szCs w:val="18"/>
        </w:rPr>
        <w:t xml:space="preserve"> Encerrada a etapa de envio de lances da sessão pública, na hipótese da proposta do primeiro colocado permanecer acima do preço máximo ou inferior ao desconto definido para a contratação, o pregoeiro poderá negociar condições mais vantajosas, após definido o resultado do julgamento.</w:t>
      </w:r>
    </w:p>
    <w:p w14:paraId="42B166F2"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2AC72682"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5.20.1 -</w:t>
      </w:r>
      <w:r>
        <w:rPr>
          <w:rFonts w:ascii="Verdana" w:eastAsia="Verdana" w:hAnsi="Verdana" w:cs="Verdana"/>
          <w:color w:val="000000"/>
          <w:sz w:val="18"/>
          <w:szCs w:val="18"/>
        </w:rPr>
        <w:t xml:space="preserve"> A negociação poderá ser feita com os demais licitantes, segundo a ordem de classificação inicialmente estabelecida, quando o primeiro colocado, mesmo após a negociação, for desclassificado em razão de sua proposta permanecer acima do preço máximo definido pela Administração.</w:t>
      </w:r>
    </w:p>
    <w:p w14:paraId="351D25D7"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3A417010"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5.20.2 - </w:t>
      </w:r>
      <w:r>
        <w:rPr>
          <w:rFonts w:ascii="Verdana" w:eastAsia="Verdana" w:hAnsi="Verdana" w:cs="Verdana"/>
          <w:color w:val="000000"/>
          <w:sz w:val="18"/>
          <w:szCs w:val="18"/>
        </w:rPr>
        <w:t>A negociação será realizada por meio do sistema, podendo ser acompanhada pelos demais licitantes.</w:t>
      </w:r>
    </w:p>
    <w:p w14:paraId="7B74F02C"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502ECA6F"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5.20.3 -</w:t>
      </w:r>
      <w:r>
        <w:rPr>
          <w:rFonts w:ascii="Verdana" w:eastAsia="Verdana" w:hAnsi="Verdana" w:cs="Verdana"/>
          <w:color w:val="000000"/>
          <w:sz w:val="18"/>
          <w:szCs w:val="18"/>
        </w:rPr>
        <w:t xml:space="preserve"> O resultado da negociação será divulgado a todos os licitantes e anexado aos autos do processo licitatório.</w:t>
      </w:r>
    </w:p>
    <w:p w14:paraId="2E18E74E"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0C6E7328"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5.20.4 -</w:t>
      </w:r>
      <w:r>
        <w:rPr>
          <w:rFonts w:ascii="Verdana" w:eastAsia="Verdana" w:hAnsi="Verdana" w:cs="Verdana"/>
          <w:color w:val="000000"/>
          <w:sz w:val="18"/>
          <w:szCs w:val="18"/>
        </w:rPr>
        <w:t xml:space="preserve"> O pregoeiro solicitará ao licitante mais bem classificado que, no prazo de até 24 (vinte e quatro) horas em dias úteis, envie a </w:t>
      </w:r>
      <w:r>
        <w:rPr>
          <w:rFonts w:ascii="Verdana" w:eastAsia="Verdana" w:hAnsi="Verdana" w:cs="Verdana"/>
          <w:b/>
          <w:bCs/>
          <w:color w:val="000000"/>
          <w:sz w:val="18"/>
          <w:szCs w:val="18"/>
        </w:rPr>
        <w:t>PROPOSTA ADEQUADA AO ÚLTIMO LANCE OFERTADO</w:t>
      </w:r>
      <w:r>
        <w:rPr>
          <w:rFonts w:ascii="Verdana" w:eastAsia="Verdana" w:hAnsi="Verdana" w:cs="Verdana"/>
          <w:color w:val="000000"/>
          <w:sz w:val="18"/>
          <w:szCs w:val="18"/>
        </w:rPr>
        <w:t xml:space="preserve"> após a negociação realizada, acompanhada, se for o caso, dos documentos complementares, quando necessários à confirmação daqueles exigidos neste Edital e já apresentados, com valor global mensal do Lote e total anual, conforme </w:t>
      </w:r>
      <w:r>
        <w:rPr>
          <w:rFonts w:ascii="Verdana" w:eastAsia="Verdana" w:hAnsi="Verdana" w:cs="Verdana"/>
          <w:b/>
          <w:bCs/>
          <w:color w:val="000000"/>
          <w:sz w:val="18"/>
          <w:szCs w:val="18"/>
        </w:rPr>
        <w:t>MODELO DE PROPOSTA</w:t>
      </w:r>
      <w:r>
        <w:rPr>
          <w:rFonts w:ascii="Verdana" w:eastAsia="Verdana" w:hAnsi="Verdana" w:cs="Verdana"/>
          <w:color w:val="000000"/>
          <w:sz w:val="18"/>
          <w:szCs w:val="18"/>
        </w:rPr>
        <w:t xml:space="preserve"> constante do </w:t>
      </w:r>
      <w:r>
        <w:rPr>
          <w:rFonts w:ascii="Verdana" w:eastAsia="Verdana" w:hAnsi="Verdana" w:cs="Verdana"/>
          <w:b/>
          <w:bCs/>
          <w:color w:val="000000"/>
          <w:sz w:val="18"/>
          <w:szCs w:val="18"/>
        </w:rPr>
        <w:t>ANEXO IV</w:t>
      </w:r>
      <w:r>
        <w:rPr>
          <w:rFonts w:ascii="Verdana" w:eastAsia="Verdana" w:hAnsi="Verdana" w:cs="Verdana"/>
          <w:color w:val="000000"/>
          <w:sz w:val="18"/>
          <w:szCs w:val="18"/>
        </w:rPr>
        <w:t xml:space="preserve"> (Carta Modelo de Proposta), assim como o envio das </w:t>
      </w:r>
      <w:r>
        <w:rPr>
          <w:rFonts w:ascii="Verdana" w:eastAsia="Verdana" w:hAnsi="Verdana" w:cs="Verdana"/>
          <w:b/>
          <w:bCs/>
          <w:color w:val="000000"/>
          <w:sz w:val="18"/>
          <w:szCs w:val="18"/>
        </w:rPr>
        <w:t>PLANILHAS DE CUSTOS E FORMAÇÃO DE PREÇOS</w:t>
      </w:r>
      <w:r>
        <w:rPr>
          <w:rFonts w:ascii="Verdana" w:eastAsia="Verdana" w:hAnsi="Verdana" w:cs="Verdana"/>
          <w:color w:val="000000"/>
          <w:sz w:val="18"/>
          <w:szCs w:val="18"/>
        </w:rPr>
        <w:t xml:space="preserve">, a ser preenchida com base no </w:t>
      </w:r>
      <w:r>
        <w:rPr>
          <w:rFonts w:ascii="Verdana" w:eastAsia="Verdana" w:hAnsi="Verdana" w:cs="Verdana"/>
          <w:b/>
          <w:bCs/>
          <w:color w:val="000000"/>
          <w:sz w:val="18"/>
          <w:szCs w:val="18"/>
        </w:rPr>
        <w:t>ADENDO VII</w:t>
      </w:r>
      <w:r>
        <w:rPr>
          <w:rFonts w:ascii="Verdana" w:eastAsia="Verdana" w:hAnsi="Verdana" w:cs="Verdana"/>
          <w:color w:val="000000"/>
          <w:sz w:val="18"/>
          <w:szCs w:val="18"/>
        </w:rPr>
        <w:t xml:space="preserve"> (Modelo de Planilha de Custos) e </w:t>
      </w:r>
      <w:r>
        <w:rPr>
          <w:rFonts w:ascii="Verdana" w:eastAsia="Verdana" w:hAnsi="Verdana" w:cs="Verdana"/>
          <w:b/>
          <w:bCs/>
          <w:color w:val="000000"/>
          <w:sz w:val="18"/>
          <w:szCs w:val="18"/>
        </w:rPr>
        <w:t>ADENDO VIII</w:t>
      </w:r>
      <w:r>
        <w:rPr>
          <w:rFonts w:ascii="Verdana" w:eastAsia="Verdana" w:hAnsi="Verdana" w:cs="Verdana"/>
          <w:color w:val="000000"/>
          <w:sz w:val="18"/>
          <w:szCs w:val="18"/>
        </w:rPr>
        <w:t xml:space="preserve"> (Planilha Estimativa de Custo).</w:t>
      </w:r>
    </w:p>
    <w:p w14:paraId="04447484"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51369B28"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5.20.4.1 – </w:t>
      </w:r>
      <w:r>
        <w:rPr>
          <w:rFonts w:ascii="Verdana" w:eastAsia="Verdana" w:hAnsi="Verdana" w:cs="Verdana"/>
          <w:color w:val="000000"/>
          <w:sz w:val="18"/>
          <w:szCs w:val="18"/>
        </w:rPr>
        <w:t xml:space="preserve">Orientações sobre o correto preenchimento das planilhas de custo e formação de preços podem ser consultadas no </w:t>
      </w:r>
      <w:r>
        <w:rPr>
          <w:rFonts w:ascii="Verdana" w:eastAsia="Verdana" w:hAnsi="Verdana" w:cs="Verdana"/>
          <w:b/>
          <w:bCs/>
          <w:color w:val="000000"/>
          <w:sz w:val="18"/>
          <w:szCs w:val="18"/>
        </w:rPr>
        <w:t>ADENDO IX</w:t>
      </w:r>
      <w:r>
        <w:rPr>
          <w:rFonts w:ascii="Verdana" w:eastAsia="Verdana" w:hAnsi="Verdana" w:cs="Verdana"/>
          <w:color w:val="000000"/>
          <w:sz w:val="18"/>
          <w:szCs w:val="18"/>
        </w:rPr>
        <w:t xml:space="preserve"> deste Edital.</w:t>
      </w:r>
    </w:p>
    <w:p w14:paraId="36EB3801"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p>
    <w:p w14:paraId="78D05C78"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5.20.4.2 -</w:t>
      </w:r>
      <w:r>
        <w:rPr>
          <w:rFonts w:ascii="Verdana" w:eastAsia="Verdana" w:hAnsi="Verdana" w:cs="Verdana"/>
          <w:color w:val="000000"/>
          <w:sz w:val="18"/>
          <w:szCs w:val="18"/>
        </w:rPr>
        <w:t xml:space="preserve"> É facultado ao pregoeiro prorrogar o prazo estabelecido, a partir de solicitação fundamentada feita no chat pelo licitante, antes de findo o prazo.</w:t>
      </w:r>
    </w:p>
    <w:p w14:paraId="6C786D30"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6301C58B"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5.20.4.3</w:t>
      </w:r>
      <w:r>
        <w:rPr>
          <w:rFonts w:ascii="Verdana" w:eastAsia="Verdana" w:hAnsi="Verdana" w:cs="Verdana"/>
          <w:color w:val="000000"/>
          <w:sz w:val="18"/>
          <w:szCs w:val="18"/>
        </w:rPr>
        <w:t xml:space="preserve"> - A licitante deverá indicar em sua proposta comercial a modalidade de garantia de execução do contrato, conforme modelo de Carta Modelo de Proposta constante do </w:t>
      </w:r>
      <w:r>
        <w:rPr>
          <w:rFonts w:ascii="Verdana" w:eastAsia="Verdana" w:hAnsi="Verdana" w:cs="Verdana"/>
          <w:b/>
          <w:bCs/>
          <w:color w:val="000000"/>
          <w:sz w:val="18"/>
          <w:szCs w:val="18"/>
        </w:rPr>
        <w:t>ANEXO IV</w:t>
      </w:r>
      <w:r>
        <w:rPr>
          <w:rFonts w:ascii="Verdana" w:eastAsia="Verdana" w:hAnsi="Verdana" w:cs="Verdana"/>
          <w:color w:val="000000"/>
          <w:sz w:val="18"/>
          <w:szCs w:val="18"/>
        </w:rPr>
        <w:t>.</w:t>
      </w:r>
    </w:p>
    <w:p w14:paraId="5604501E"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7E827AF1"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r>
        <w:rPr>
          <w:rFonts w:ascii="Verdana" w:eastAsia="Verdana" w:hAnsi="Verdana" w:cs="Verdana"/>
          <w:b/>
          <w:bCs/>
          <w:color w:val="000000"/>
          <w:sz w:val="18"/>
          <w:szCs w:val="18"/>
        </w:rPr>
        <w:t>5.20.4.3 - Após o prazo de 24 horas, caso o licitante com a proposta melhor classificada não tenha encaminhado os documentos, o pregoeiro encerrará a convocação, ficando o licitante impossibilitado de encaminhar os mesmos e, consequentemente, sua proposta será DESCLASSIFICADA.</w:t>
      </w:r>
    </w:p>
    <w:p w14:paraId="6EB36CE7"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7465D5C6"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5.21 -</w:t>
      </w:r>
      <w:r>
        <w:rPr>
          <w:rFonts w:ascii="Verdana" w:eastAsia="Verdana" w:hAnsi="Verdana" w:cs="Verdana"/>
          <w:color w:val="000000"/>
          <w:sz w:val="18"/>
          <w:szCs w:val="18"/>
        </w:rPr>
        <w:t xml:space="preserve"> Após a negociação do preço, o Pregoeiro iniciará a fase de aceitação e julgamento da proposta.</w:t>
      </w:r>
    </w:p>
    <w:p w14:paraId="01C6F083"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sz w:val="18"/>
          <w:szCs w:val="18"/>
        </w:rPr>
      </w:pPr>
    </w:p>
    <w:p w14:paraId="48059480"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sz w:val="18"/>
          <w:szCs w:val="18"/>
        </w:rPr>
      </w:pPr>
    </w:p>
    <w:p w14:paraId="191ED436" w14:textId="77777777" w:rsidR="003E2AF6" w:rsidRDefault="00000000">
      <w:pPr>
        <w:pStyle w:val="LO-normal"/>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r>
        <w:rPr>
          <w:rFonts w:ascii="Verdana" w:eastAsia="Verdana" w:hAnsi="Verdana" w:cs="Verdana"/>
          <w:b/>
          <w:bCs/>
          <w:color w:val="000000"/>
          <w:sz w:val="18"/>
          <w:szCs w:val="18"/>
        </w:rPr>
        <w:t>6 - DA FASE DE JULGAMENTO</w:t>
      </w:r>
    </w:p>
    <w:p w14:paraId="4EBFE0B3"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321C1F00"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6.1 - </w:t>
      </w:r>
      <w:r>
        <w:rPr>
          <w:rFonts w:ascii="Verdana" w:eastAsia="Verdana" w:hAnsi="Verdana" w:cs="Verdana"/>
          <w:color w:val="000000"/>
          <w:sz w:val="18"/>
          <w:szCs w:val="18"/>
        </w:rPr>
        <w:t>Encerrada a etapa de negociação, o pregoeiro verificará se o licitante provisoriamente classificado em primeiro lugar atende às condições de participação no certame, conforme previsto no art. 14 da Lei nº 14.133/2021, legislação correlata e no item 2.7 do edital, especialmente quanto à existência de sanção que impeça a participação no certame ou a futura contratação, mediante a consulta aos seguintes cadastros:</w:t>
      </w:r>
    </w:p>
    <w:p w14:paraId="7BDE1305" w14:textId="77777777" w:rsidR="003E2AF6" w:rsidRDefault="00000000">
      <w:pPr>
        <w:pStyle w:val="LO-normal"/>
        <w:jc w:val="both"/>
        <w:rPr>
          <w:color w:val="000000"/>
        </w:rPr>
      </w:pPr>
      <w:r>
        <w:rPr>
          <w:rFonts w:ascii="Verdana" w:eastAsia="Verdana" w:hAnsi="Verdana" w:cs="Verdana"/>
          <w:b/>
          <w:bCs/>
          <w:color w:val="000000"/>
          <w:sz w:val="18"/>
          <w:szCs w:val="18"/>
        </w:rPr>
        <w:t>a)</w:t>
      </w:r>
      <w:r>
        <w:rPr>
          <w:rFonts w:ascii="Verdana" w:eastAsia="Verdana" w:hAnsi="Verdana" w:cs="Verdana"/>
          <w:color w:val="000000"/>
          <w:sz w:val="18"/>
          <w:szCs w:val="18"/>
        </w:rPr>
        <w:t xml:space="preserve"> SICAF;</w:t>
      </w:r>
    </w:p>
    <w:p w14:paraId="118CA6B9" w14:textId="77777777" w:rsidR="003E2AF6" w:rsidRDefault="00000000">
      <w:pPr>
        <w:pStyle w:val="LO-normal"/>
        <w:jc w:val="both"/>
        <w:rPr>
          <w:color w:val="000000"/>
        </w:rPr>
      </w:pPr>
      <w:r>
        <w:rPr>
          <w:rFonts w:ascii="Verdana" w:eastAsia="Verdana" w:hAnsi="Verdana" w:cs="Verdana"/>
          <w:b/>
          <w:bCs/>
          <w:color w:val="000000"/>
          <w:sz w:val="18"/>
          <w:szCs w:val="18"/>
        </w:rPr>
        <w:t>b)</w:t>
      </w:r>
      <w:r>
        <w:rPr>
          <w:rFonts w:ascii="Verdana" w:eastAsia="Verdana" w:hAnsi="Verdana" w:cs="Verdana"/>
          <w:color w:val="000000"/>
          <w:sz w:val="18"/>
          <w:szCs w:val="18"/>
        </w:rPr>
        <w:t xml:space="preserve"> Consulta consolidada de Pessoa Jurídica, mantida pelo Tribunal de Contas da União – TCU &lt;https://certidoes-apf.apps.tcu.gov.br/&gt;.</w:t>
      </w:r>
    </w:p>
    <w:p w14:paraId="5BE4BD14"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p>
    <w:p w14:paraId="7136991B"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6.2 - </w:t>
      </w:r>
      <w:r>
        <w:rPr>
          <w:rFonts w:ascii="Verdana" w:eastAsia="Verdana" w:hAnsi="Verdana" w:cs="Verdana"/>
          <w:color w:val="000000"/>
          <w:sz w:val="18"/>
          <w:szCs w:val="18"/>
        </w:rPr>
        <w:t xml:space="preserve">A consulta aos cadastros será realizada em nome da empresa licitante </w:t>
      </w:r>
      <w:proofErr w:type="gramStart"/>
      <w:r>
        <w:rPr>
          <w:rFonts w:ascii="Verdana" w:eastAsia="Verdana" w:hAnsi="Verdana" w:cs="Verdana"/>
          <w:color w:val="000000"/>
          <w:sz w:val="18"/>
          <w:szCs w:val="18"/>
        </w:rPr>
        <w:t>e também</w:t>
      </w:r>
      <w:proofErr w:type="gramEnd"/>
      <w:r>
        <w:rPr>
          <w:rFonts w:ascii="Verdana" w:eastAsia="Verdana" w:hAnsi="Verdana" w:cs="Verdana"/>
          <w:color w:val="000000"/>
          <w:sz w:val="18"/>
          <w:szCs w:val="18"/>
        </w:rPr>
        <w:t xml:space="preserve"> de seu sócio majoritário, por força do art. 12 da Lei nº 8.429/1992, que prevê, dentre as sanções impostas ao responsável pela prática de ato de improbidade administrativa, a proibição de contratar com o Poder Público, inclusive por intermédio de pessoa jurídica da qual seja sócio majoritário.</w:t>
      </w:r>
    </w:p>
    <w:p w14:paraId="569C8FC7"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4F449F95"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lastRenderedPageBreak/>
        <w:t xml:space="preserve">6.3 - </w:t>
      </w:r>
      <w:r>
        <w:rPr>
          <w:rFonts w:ascii="Verdana" w:eastAsia="Verdana" w:hAnsi="Verdana" w:cs="Verdana"/>
          <w:color w:val="000000"/>
          <w:sz w:val="18"/>
          <w:szCs w:val="18"/>
        </w:rPr>
        <w:t>Caso conste na Consulta de Situação do licitante a existência de Ocorrências Impeditivas Indiretas, o Pregoeiro diligenciará para verificar se houve fraude por parte das empresas apontadas no Relatório de Ocorrências Impeditivas Indiretas.</w:t>
      </w:r>
    </w:p>
    <w:p w14:paraId="16AAEC40"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363613EA"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6.3.1 -</w:t>
      </w:r>
      <w:r>
        <w:rPr>
          <w:rFonts w:ascii="Verdana" w:eastAsia="Verdana" w:hAnsi="Verdana" w:cs="Verdana"/>
          <w:color w:val="000000"/>
          <w:sz w:val="18"/>
          <w:szCs w:val="18"/>
        </w:rPr>
        <w:t xml:space="preserve"> A tentativa de burla será verificada por meio dos vínculos societários, linhas de fornecimento similares, dentre outros.</w:t>
      </w:r>
    </w:p>
    <w:p w14:paraId="53A6C87B"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4065F3AB"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6.3.2 -</w:t>
      </w:r>
      <w:r>
        <w:rPr>
          <w:rFonts w:ascii="Verdana" w:eastAsia="Verdana" w:hAnsi="Verdana" w:cs="Verdana"/>
          <w:color w:val="000000"/>
          <w:sz w:val="18"/>
          <w:szCs w:val="18"/>
        </w:rPr>
        <w:t xml:space="preserve"> O licitante será convocado para manifestação previamente a uma eventual desclassificação.</w:t>
      </w:r>
    </w:p>
    <w:p w14:paraId="2241D0EC"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51F8B37E"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6.3.4 -</w:t>
      </w:r>
      <w:r>
        <w:rPr>
          <w:rFonts w:ascii="Verdana" w:eastAsia="Verdana" w:hAnsi="Verdana" w:cs="Verdana"/>
          <w:color w:val="000000"/>
          <w:sz w:val="18"/>
          <w:szCs w:val="18"/>
        </w:rPr>
        <w:t xml:space="preserve"> Constatada a existência de sanção, o licitante será reputado inabilitado, por falta de condição de participação.</w:t>
      </w:r>
    </w:p>
    <w:p w14:paraId="4D0AC6BC"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3176EB98"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6.4 -</w:t>
      </w:r>
      <w:r>
        <w:rPr>
          <w:rFonts w:ascii="Verdana" w:eastAsia="Verdana" w:hAnsi="Verdana" w:cs="Verdana"/>
          <w:color w:val="000000"/>
          <w:sz w:val="18"/>
          <w:szCs w:val="18"/>
        </w:rPr>
        <w:t xml:space="preserve"> Caso o licitante provisoriamente classificado em primeiro lugar tenha se utilizado de algum tratamento favorecido às ME/</w:t>
      </w:r>
      <w:proofErr w:type="spellStart"/>
      <w:r>
        <w:rPr>
          <w:rFonts w:ascii="Verdana" w:eastAsia="Verdana" w:hAnsi="Verdana" w:cs="Verdana"/>
          <w:color w:val="000000"/>
          <w:sz w:val="18"/>
          <w:szCs w:val="18"/>
        </w:rPr>
        <w:t>EPPs</w:t>
      </w:r>
      <w:proofErr w:type="spellEnd"/>
      <w:r>
        <w:rPr>
          <w:rFonts w:ascii="Verdana" w:eastAsia="Verdana" w:hAnsi="Verdana" w:cs="Verdana"/>
          <w:color w:val="000000"/>
          <w:sz w:val="18"/>
          <w:szCs w:val="18"/>
        </w:rPr>
        <w:t>, o pregoeiro verificará se faz jus ao benefício, em conformidade com o item</w:t>
      </w:r>
      <w:r>
        <w:rPr>
          <w:rFonts w:ascii="Verdana" w:eastAsia="Verdana" w:hAnsi="Verdana" w:cs="Verdana"/>
          <w:b/>
          <w:bCs/>
          <w:color w:val="000000"/>
          <w:sz w:val="18"/>
          <w:szCs w:val="18"/>
        </w:rPr>
        <w:t xml:space="preserve"> 3.4 </w:t>
      </w:r>
      <w:r>
        <w:rPr>
          <w:rFonts w:ascii="Verdana" w:eastAsia="Verdana" w:hAnsi="Verdana" w:cs="Verdana"/>
          <w:color w:val="000000"/>
          <w:sz w:val="18"/>
          <w:szCs w:val="18"/>
        </w:rPr>
        <w:t>deste Edital.</w:t>
      </w:r>
    </w:p>
    <w:p w14:paraId="3A390321"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3839EBD2"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6.5 -</w:t>
      </w:r>
      <w:r>
        <w:rPr>
          <w:rFonts w:ascii="Verdana" w:eastAsia="Verdana" w:hAnsi="Verdana" w:cs="Verdana"/>
          <w:color w:val="000000"/>
          <w:sz w:val="18"/>
          <w:szCs w:val="18"/>
        </w:rPr>
        <w:t xml:space="preserve"> Verificadas as condições de participação e de utilização do tratamento favorecido, o pregoeiro, com auxílio do setor técnico demandante, examinará a proposta classificada em primeiro lugar quanto à adequação ao objeto e à compatibilidade do preço em relação ao máximo estipulado para contratação neste Edital e em seus anexos, observado o disposto no artigo 29 a 35 da IN SEGES nº 73, de 30 de setembro de 2022.</w:t>
      </w:r>
    </w:p>
    <w:p w14:paraId="2118A12C"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48EBCC35"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6.6 -</w:t>
      </w:r>
      <w:r>
        <w:rPr>
          <w:rFonts w:ascii="Verdana" w:eastAsia="Verdana" w:hAnsi="Verdana" w:cs="Verdana"/>
          <w:color w:val="000000"/>
          <w:sz w:val="18"/>
          <w:szCs w:val="18"/>
        </w:rPr>
        <w:t xml:space="preserve"> Será desclassificada a proposta vencedora que:</w:t>
      </w:r>
    </w:p>
    <w:p w14:paraId="1905E213"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1BEBE0F"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6.6.1 -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contiver</w:t>
      </w:r>
      <w:proofErr w:type="gramEnd"/>
      <w:r>
        <w:rPr>
          <w:rFonts w:ascii="Verdana" w:eastAsia="Verdana" w:hAnsi="Verdana" w:cs="Verdana"/>
          <w:color w:val="000000"/>
          <w:sz w:val="18"/>
          <w:szCs w:val="18"/>
        </w:rPr>
        <w:t xml:space="preserve"> vícios insanáveis;</w:t>
      </w:r>
    </w:p>
    <w:p w14:paraId="5D8E000B"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2BA4817C"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6.6.2 -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não</w:t>
      </w:r>
      <w:proofErr w:type="gramEnd"/>
      <w:r>
        <w:rPr>
          <w:rFonts w:ascii="Verdana" w:eastAsia="Verdana" w:hAnsi="Verdana" w:cs="Verdana"/>
          <w:color w:val="000000"/>
          <w:sz w:val="18"/>
          <w:szCs w:val="18"/>
        </w:rPr>
        <w:t xml:space="preserve"> obedecer às especificações técnicas contidas no Termo de Referência - Anexo I deste Edital;</w:t>
      </w:r>
    </w:p>
    <w:p w14:paraId="61084391"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515037F"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6.6.3 -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apresentar</w:t>
      </w:r>
      <w:proofErr w:type="gramEnd"/>
      <w:r>
        <w:rPr>
          <w:rFonts w:ascii="Verdana" w:eastAsia="Verdana" w:hAnsi="Verdana" w:cs="Verdana"/>
          <w:color w:val="000000"/>
          <w:sz w:val="18"/>
          <w:szCs w:val="18"/>
        </w:rPr>
        <w:t xml:space="preserve"> preços inexequíveis ou permanecerem acima do preço máximo definido para a contratação;</w:t>
      </w:r>
    </w:p>
    <w:p w14:paraId="6233CF3D"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78A24886"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6.6.4 -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não</w:t>
      </w:r>
      <w:proofErr w:type="gramEnd"/>
      <w:r>
        <w:rPr>
          <w:rFonts w:ascii="Verdana" w:eastAsia="Verdana" w:hAnsi="Verdana" w:cs="Verdana"/>
          <w:color w:val="000000"/>
          <w:sz w:val="18"/>
          <w:szCs w:val="18"/>
        </w:rPr>
        <w:t xml:space="preserve"> tiverem sua exequibilidade demonstrada, quando exigido pela Administração;</w:t>
      </w:r>
    </w:p>
    <w:p w14:paraId="04C53611"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CB7E78B"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6.6.5 -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apresentar</w:t>
      </w:r>
      <w:proofErr w:type="gramEnd"/>
      <w:r>
        <w:rPr>
          <w:rFonts w:ascii="Verdana" w:eastAsia="Verdana" w:hAnsi="Verdana" w:cs="Verdana"/>
          <w:color w:val="000000"/>
          <w:sz w:val="18"/>
          <w:szCs w:val="18"/>
        </w:rPr>
        <w:t xml:space="preserve"> desconformidade com quaisquer outras exigências deste Edital ou seus anexos, desde que insanável.</w:t>
      </w:r>
    </w:p>
    <w:p w14:paraId="563A9045" w14:textId="77777777" w:rsidR="003E2AF6" w:rsidRDefault="003E2AF6">
      <w:pPr>
        <w:pStyle w:val="LO-normal"/>
        <w:tabs>
          <w:tab w:val="left" w:pos="1417"/>
          <w:tab w:val="left" w:pos="2551"/>
          <w:tab w:val="left" w:pos="3685"/>
          <w:tab w:val="left" w:pos="4819"/>
          <w:tab w:val="left" w:pos="5953"/>
          <w:tab w:val="left" w:pos="7087"/>
          <w:tab w:val="left" w:pos="8221"/>
          <w:tab w:val="left" w:pos="9355"/>
          <w:tab w:val="left" w:pos="10489"/>
          <w:tab w:val="left" w:pos="11623"/>
        </w:tabs>
        <w:jc w:val="both"/>
        <w:rPr>
          <w:rFonts w:ascii="Verdana" w:eastAsia="Verdana" w:hAnsi="Verdana" w:cs="Verdana"/>
          <w:color w:val="000000"/>
          <w:sz w:val="18"/>
          <w:szCs w:val="18"/>
        </w:rPr>
      </w:pPr>
    </w:p>
    <w:p w14:paraId="1FBD7991"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6.7 -</w:t>
      </w:r>
      <w:r>
        <w:rPr>
          <w:rFonts w:ascii="Verdana" w:eastAsia="Verdana" w:hAnsi="Verdana" w:cs="Verdana"/>
          <w:color w:val="000000"/>
          <w:sz w:val="18"/>
          <w:szCs w:val="18"/>
        </w:rPr>
        <w:t xml:space="preserve"> Se houver indícios de inexequibilidade da proposta de preço, ou em caso da necessidade de esclarecimentos complementares, poderão ser efetuadas diligências, para que a empresa comprove a exequibilidade da proposta.</w:t>
      </w:r>
    </w:p>
    <w:p w14:paraId="42ED62A1"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27ED81BF"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6.8 -</w:t>
      </w:r>
      <w:r>
        <w:rPr>
          <w:rFonts w:ascii="Verdana" w:eastAsia="Verdana" w:hAnsi="Verdana" w:cs="Verdana"/>
          <w:color w:val="000000"/>
          <w:sz w:val="18"/>
          <w:szCs w:val="18"/>
        </w:rPr>
        <w:t xml:space="preserve"> Caso o custo global estimado do objeto licitado tenha sido decomposto em seus respectivos custos unitários por meio de Planilha de Custos e Formação de Preços elaborada pela Administração, o licitante classificado em primeiro lugar será convocado para apresentar Planilha por ele elaborada, com os respectivos valores adequados ao valor final da sua proposta, sob pena de não aceitação da proposta.</w:t>
      </w:r>
    </w:p>
    <w:p w14:paraId="5D974C42"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05571F2"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6.9 - </w:t>
      </w:r>
      <w:r>
        <w:rPr>
          <w:rFonts w:ascii="Verdana" w:eastAsia="Verdana" w:hAnsi="Verdana" w:cs="Verdana"/>
          <w:color w:val="000000"/>
          <w:sz w:val="18"/>
          <w:szCs w:val="18"/>
        </w:rPr>
        <w:t>Erros no preenchimento da planilha não constituem motivo para a desclassificação da proposta. A planilha poderá ser ajustada pelo fornecedor, no prazo indicado pelo sistema, desde que não haja majoração do preço.</w:t>
      </w:r>
    </w:p>
    <w:p w14:paraId="39010EF5"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78A78FC3"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6.9.1 -</w:t>
      </w:r>
      <w:r>
        <w:rPr>
          <w:rFonts w:ascii="Verdana" w:eastAsia="Verdana" w:hAnsi="Verdana" w:cs="Verdana"/>
          <w:color w:val="000000"/>
          <w:sz w:val="18"/>
          <w:szCs w:val="18"/>
        </w:rPr>
        <w:t xml:space="preserve"> O ajuste de que trata este dispositivo se limita a sanar erros ou falhas que não alterem a substância das propostas;</w:t>
      </w:r>
    </w:p>
    <w:p w14:paraId="4F4325F9"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5E149E4B"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6.9.2 -</w:t>
      </w:r>
      <w:r>
        <w:rPr>
          <w:rFonts w:ascii="Verdana" w:eastAsia="Verdana" w:hAnsi="Verdana" w:cs="Verdana"/>
          <w:color w:val="000000"/>
          <w:sz w:val="18"/>
          <w:szCs w:val="18"/>
        </w:rPr>
        <w:t xml:space="preserve"> Considera-se erro no preenchimento da planilha passível de correção a indicação de recolhimento de impostos e contribuições na forma do Simples Nacional, quando não cabível esse regime.</w:t>
      </w:r>
    </w:p>
    <w:p w14:paraId="58097F1B"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7F5E232B"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6.10 -</w:t>
      </w:r>
      <w:r>
        <w:rPr>
          <w:rFonts w:ascii="Verdana" w:eastAsia="Verdana" w:hAnsi="Verdana" w:cs="Verdana"/>
          <w:color w:val="000000"/>
          <w:sz w:val="18"/>
          <w:szCs w:val="18"/>
        </w:rPr>
        <w:t xml:space="preserve"> Após análise, o pregoeiro decidirá sobre a aceitação da proposta, divulgando, em seguida, o resultado de sua análise.</w:t>
      </w:r>
    </w:p>
    <w:p w14:paraId="59782C32"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72445280"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lastRenderedPageBreak/>
        <w:t>6.11 -</w:t>
      </w:r>
      <w:r>
        <w:rPr>
          <w:rFonts w:ascii="Verdana" w:eastAsia="Verdana" w:hAnsi="Verdana" w:cs="Verdana"/>
          <w:color w:val="000000"/>
          <w:sz w:val="18"/>
          <w:szCs w:val="18"/>
        </w:rPr>
        <w:t xml:space="preserve"> Cientificada a LICITANTE, em caso de reprovação, será examinada a oferta subsequente e mais vantajosa à Administração, e assim sucessivamente, segundo sua aceitabilidade e classificação, convocando em seguida a próxima LICITANTE, sendo a ela concedida as mesmas condições e prazos destinados à primeira.</w:t>
      </w:r>
    </w:p>
    <w:p w14:paraId="421DFE9F"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3BDF900" w14:textId="77777777" w:rsidR="003E2AF6" w:rsidRDefault="00000000">
      <w:pPr>
        <w:pStyle w:val="LO-normal"/>
        <w:jc w:val="both"/>
        <w:rPr>
          <w:color w:val="000000"/>
        </w:rPr>
      </w:pPr>
      <w:r>
        <w:rPr>
          <w:rFonts w:ascii="Verdana" w:eastAsia="Verdana" w:hAnsi="Verdana" w:cs="Verdana"/>
          <w:b/>
          <w:bCs/>
          <w:color w:val="000000"/>
          <w:sz w:val="18"/>
          <w:szCs w:val="18"/>
        </w:rPr>
        <w:t>6.11.1</w:t>
      </w:r>
      <w:r>
        <w:rPr>
          <w:rFonts w:ascii="Verdana" w:eastAsia="Verdana" w:hAnsi="Verdana" w:cs="Verdana"/>
          <w:color w:val="000000"/>
          <w:sz w:val="18"/>
          <w:szCs w:val="18"/>
        </w:rPr>
        <w:t xml:space="preserve"> - Ocorrendo a situação a que se refere este item, o pregoeiro poderá negociar com o licitante para que seja obtido preço melhor.</w:t>
      </w:r>
    </w:p>
    <w:p w14:paraId="7A06234D" w14:textId="77777777" w:rsidR="003E2AF6" w:rsidRDefault="003E2AF6">
      <w:pPr>
        <w:pStyle w:val="LO-normal"/>
        <w:jc w:val="both"/>
        <w:rPr>
          <w:rFonts w:ascii="Verdana" w:eastAsia="Verdana" w:hAnsi="Verdana" w:cs="Verdana"/>
          <w:sz w:val="18"/>
          <w:szCs w:val="18"/>
        </w:rPr>
      </w:pPr>
    </w:p>
    <w:p w14:paraId="58854AEA" w14:textId="77777777" w:rsidR="003E2AF6" w:rsidRDefault="003E2AF6">
      <w:pPr>
        <w:pStyle w:val="LO-normal"/>
        <w:jc w:val="both"/>
        <w:rPr>
          <w:rFonts w:ascii="Verdana" w:eastAsia="Verdana" w:hAnsi="Verdana" w:cs="Verdana"/>
          <w:sz w:val="18"/>
          <w:szCs w:val="18"/>
        </w:rPr>
      </w:pPr>
    </w:p>
    <w:p w14:paraId="0C97DC49" w14:textId="77777777" w:rsidR="003E2AF6" w:rsidRDefault="00000000">
      <w:pPr>
        <w:pStyle w:val="LO-normal"/>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r>
        <w:rPr>
          <w:rFonts w:ascii="Verdana" w:eastAsia="Verdana" w:hAnsi="Verdana" w:cs="Verdana"/>
          <w:b/>
          <w:bCs/>
          <w:color w:val="000000"/>
          <w:sz w:val="18"/>
          <w:szCs w:val="18"/>
        </w:rPr>
        <w:t>7 - DA FASE DE HABILITAÇÃO</w:t>
      </w:r>
    </w:p>
    <w:p w14:paraId="38EA97DD" w14:textId="77777777" w:rsidR="003E2AF6" w:rsidRDefault="003E2AF6">
      <w:pPr>
        <w:pStyle w:val="LO-normal"/>
        <w:jc w:val="both"/>
        <w:rPr>
          <w:rFonts w:ascii="Verdana" w:eastAsia="Verdana" w:hAnsi="Verdana" w:cs="Verdana"/>
          <w:b/>
          <w:bCs/>
          <w:color w:val="000000"/>
          <w:sz w:val="18"/>
          <w:szCs w:val="18"/>
        </w:rPr>
      </w:pPr>
    </w:p>
    <w:p w14:paraId="1AD0CDBB" w14:textId="77777777" w:rsidR="003E2AF6" w:rsidRDefault="00000000">
      <w:pPr>
        <w:pStyle w:val="LO-normal"/>
        <w:jc w:val="both"/>
        <w:rPr>
          <w:color w:val="000000"/>
        </w:rPr>
      </w:pPr>
      <w:r>
        <w:rPr>
          <w:rFonts w:ascii="Verdana" w:eastAsia="Verdana" w:hAnsi="Verdana" w:cs="Verdana"/>
          <w:b/>
          <w:bCs/>
          <w:color w:val="000000"/>
          <w:sz w:val="18"/>
          <w:szCs w:val="18"/>
        </w:rPr>
        <w:t xml:space="preserve">7.1 - </w:t>
      </w:r>
      <w:r>
        <w:rPr>
          <w:rFonts w:ascii="Verdana" w:eastAsia="Verdana" w:hAnsi="Verdana" w:cs="Verdana"/>
          <w:color w:val="000000"/>
          <w:sz w:val="18"/>
          <w:szCs w:val="18"/>
        </w:rPr>
        <w:t xml:space="preserve">Os documentos previstos na </w:t>
      </w:r>
      <w:r>
        <w:rPr>
          <w:rFonts w:ascii="Verdana" w:eastAsia="Verdana" w:hAnsi="Verdana" w:cs="Verdana"/>
          <w:b/>
          <w:bCs/>
          <w:color w:val="000000"/>
          <w:sz w:val="18"/>
          <w:szCs w:val="18"/>
        </w:rPr>
        <w:t>CAPA DO EDITAL</w:t>
      </w:r>
      <w:r>
        <w:rPr>
          <w:rFonts w:ascii="Verdana" w:eastAsia="Verdana" w:hAnsi="Verdana" w:cs="Verdana"/>
          <w:color w:val="000000"/>
          <w:sz w:val="18"/>
          <w:szCs w:val="18"/>
        </w:rPr>
        <w:t xml:space="preserve">, necessários e suficientes para demonstrar a capacidade do licitante de realizar o objeto da licitação, serão exigidos para fins de habilitação, nos termos dos </w:t>
      </w:r>
      <w:proofErr w:type="spellStart"/>
      <w:r>
        <w:rPr>
          <w:rFonts w:ascii="Verdana" w:eastAsia="Verdana" w:hAnsi="Verdana" w:cs="Verdana"/>
          <w:color w:val="000000"/>
          <w:sz w:val="18"/>
          <w:szCs w:val="18"/>
        </w:rPr>
        <w:t>arts</w:t>
      </w:r>
      <w:proofErr w:type="spellEnd"/>
      <w:r>
        <w:rPr>
          <w:rFonts w:ascii="Verdana" w:eastAsia="Verdana" w:hAnsi="Verdana" w:cs="Verdana"/>
          <w:color w:val="000000"/>
          <w:sz w:val="18"/>
          <w:szCs w:val="18"/>
        </w:rPr>
        <w:t>. 62 a 70 da Lei nº 14.133, de 2021.</w:t>
      </w:r>
    </w:p>
    <w:p w14:paraId="57714D9B" w14:textId="77777777" w:rsidR="003E2AF6" w:rsidRDefault="003E2AF6">
      <w:pPr>
        <w:pStyle w:val="LO-normal"/>
        <w:jc w:val="both"/>
        <w:rPr>
          <w:rFonts w:ascii="Verdana" w:eastAsia="Verdana" w:hAnsi="Verdana" w:cs="Verdana"/>
          <w:color w:val="000000"/>
          <w:sz w:val="18"/>
          <w:szCs w:val="18"/>
        </w:rPr>
      </w:pPr>
    </w:p>
    <w:p w14:paraId="30BB28DF" w14:textId="77777777" w:rsidR="003E2AF6" w:rsidRDefault="00000000">
      <w:pPr>
        <w:pStyle w:val="LO-normal"/>
        <w:jc w:val="both"/>
        <w:rPr>
          <w:color w:val="000000"/>
        </w:rPr>
      </w:pPr>
      <w:r>
        <w:rPr>
          <w:rFonts w:ascii="Verdana" w:eastAsia="Verdana" w:hAnsi="Verdana" w:cs="Verdana"/>
          <w:b/>
          <w:bCs/>
          <w:color w:val="000000"/>
          <w:sz w:val="18"/>
          <w:szCs w:val="18"/>
        </w:rPr>
        <w:t>7.1.1 -</w:t>
      </w:r>
      <w:r>
        <w:rPr>
          <w:rFonts w:ascii="Arimo" w:eastAsia="Arimo" w:hAnsi="Arimo" w:cs="Arimo"/>
          <w:color w:val="000000"/>
          <w:sz w:val="18"/>
          <w:szCs w:val="18"/>
        </w:rPr>
        <w:t xml:space="preserve"> A documentação exigida para fins de habilitação jurídica, fiscal, social e trabalhista e econômico-</w:t>
      </w:r>
      <w:proofErr w:type="spellStart"/>
      <w:r>
        <w:rPr>
          <w:rFonts w:ascii="Arimo" w:eastAsia="Arimo" w:hAnsi="Arimo" w:cs="Arimo"/>
          <w:color w:val="000000"/>
          <w:sz w:val="18"/>
          <w:szCs w:val="18"/>
        </w:rPr>
        <w:t>ﬁnanceira</w:t>
      </w:r>
      <w:proofErr w:type="spellEnd"/>
      <w:r>
        <w:rPr>
          <w:rFonts w:ascii="Arimo" w:eastAsia="Arimo" w:hAnsi="Arimo" w:cs="Arimo"/>
          <w:color w:val="000000"/>
          <w:sz w:val="18"/>
          <w:szCs w:val="18"/>
        </w:rPr>
        <w:t>, poderá ser substituída pelo registro cadastral no SICAF.</w:t>
      </w:r>
    </w:p>
    <w:p w14:paraId="171BCCA1" w14:textId="77777777" w:rsidR="003E2AF6" w:rsidRDefault="003E2AF6">
      <w:pPr>
        <w:pStyle w:val="LO-normal"/>
        <w:jc w:val="both"/>
        <w:rPr>
          <w:rFonts w:ascii="Verdana" w:eastAsia="Verdana" w:hAnsi="Verdana" w:cs="Verdana"/>
          <w:color w:val="000000"/>
          <w:sz w:val="18"/>
          <w:szCs w:val="18"/>
        </w:rPr>
      </w:pPr>
    </w:p>
    <w:p w14:paraId="2085F942" w14:textId="77777777" w:rsidR="003E2AF6" w:rsidRDefault="00000000">
      <w:pPr>
        <w:pStyle w:val="LO-normal"/>
        <w:jc w:val="both"/>
        <w:rPr>
          <w:color w:val="000000"/>
        </w:rPr>
      </w:pPr>
      <w:r>
        <w:rPr>
          <w:rFonts w:ascii="Verdana" w:eastAsia="Verdana" w:hAnsi="Verdana" w:cs="Verdana"/>
          <w:b/>
          <w:bCs/>
          <w:color w:val="000000"/>
          <w:sz w:val="18"/>
          <w:szCs w:val="18"/>
        </w:rPr>
        <w:t>7.1.2 -</w:t>
      </w:r>
      <w:r>
        <w:rPr>
          <w:rFonts w:ascii="Verdana" w:eastAsia="Verdana" w:hAnsi="Verdana" w:cs="Verdana"/>
          <w:color w:val="000000"/>
          <w:sz w:val="18"/>
          <w:szCs w:val="18"/>
        </w:rPr>
        <w:t xml:space="preserve"> Os documentos apresentados para habilitação </w:t>
      </w:r>
      <w:r>
        <w:rPr>
          <w:rFonts w:ascii="Verdana" w:eastAsia="Verdana" w:hAnsi="Verdana" w:cs="Verdana"/>
          <w:b/>
          <w:bCs/>
          <w:color w:val="000000"/>
          <w:sz w:val="18"/>
          <w:szCs w:val="18"/>
        </w:rPr>
        <w:t xml:space="preserve">deverão estar </w:t>
      </w:r>
      <w:r>
        <w:rPr>
          <w:rFonts w:ascii="Verdana" w:eastAsia="Verdana" w:hAnsi="Verdana" w:cs="Verdana"/>
          <w:color w:val="000000"/>
          <w:sz w:val="18"/>
          <w:szCs w:val="18"/>
        </w:rPr>
        <w:t xml:space="preserve">em nome da empresa licitante e com indicação do número do </w:t>
      </w:r>
      <w:r>
        <w:rPr>
          <w:rFonts w:ascii="Verdana" w:eastAsia="Verdana" w:hAnsi="Verdana" w:cs="Verdana"/>
          <w:b/>
          <w:bCs/>
          <w:color w:val="000000"/>
          <w:sz w:val="18"/>
          <w:szCs w:val="18"/>
        </w:rPr>
        <w:t xml:space="preserve">CNPJ </w:t>
      </w:r>
      <w:r>
        <w:rPr>
          <w:rFonts w:ascii="Verdana" w:eastAsia="Verdana" w:hAnsi="Verdana" w:cs="Verdana"/>
          <w:color w:val="000000"/>
          <w:sz w:val="18"/>
          <w:szCs w:val="18"/>
        </w:rPr>
        <w:t xml:space="preserve">e </w:t>
      </w:r>
      <w:r>
        <w:rPr>
          <w:rFonts w:ascii="Verdana" w:eastAsia="Verdana" w:hAnsi="Verdana" w:cs="Verdana"/>
          <w:b/>
          <w:bCs/>
          <w:color w:val="000000"/>
          <w:sz w:val="18"/>
          <w:szCs w:val="18"/>
        </w:rPr>
        <w:t>endereço</w:t>
      </w:r>
      <w:r>
        <w:rPr>
          <w:rFonts w:ascii="Verdana" w:eastAsia="Verdana" w:hAnsi="Verdana" w:cs="Verdana"/>
          <w:color w:val="000000"/>
          <w:sz w:val="18"/>
          <w:szCs w:val="18"/>
        </w:rPr>
        <w:t>.</w:t>
      </w:r>
    </w:p>
    <w:p w14:paraId="4EB8185E" w14:textId="77777777" w:rsidR="003E2AF6" w:rsidRDefault="00000000">
      <w:pPr>
        <w:pStyle w:val="LO-normal"/>
        <w:jc w:val="both"/>
        <w:rPr>
          <w:color w:val="000000"/>
        </w:rPr>
      </w:pPr>
      <w:r>
        <w:rPr>
          <w:rFonts w:ascii="Verdana" w:eastAsia="Verdana" w:hAnsi="Verdana" w:cs="Verdana"/>
          <w:b/>
          <w:bCs/>
          <w:color w:val="000000"/>
          <w:sz w:val="18"/>
          <w:szCs w:val="18"/>
        </w:rPr>
        <w:t>a) Se o licitante for participar por meio da matriz</w:t>
      </w:r>
      <w:r>
        <w:rPr>
          <w:rFonts w:ascii="Verdana" w:eastAsia="Verdana" w:hAnsi="Verdana" w:cs="Verdana"/>
          <w:color w:val="000000"/>
          <w:sz w:val="18"/>
          <w:szCs w:val="18"/>
        </w:rPr>
        <w:t>, todos os documentos deverão estar em nome desta, exceto quando expressamente ampliada a validade para todos os estabelecimentos da empresa, matriz e filiais.</w:t>
      </w:r>
    </w:p>
    <w:p w14:paraId="078B9B41" w14:textId="77777777" w:rsidR="003E2AF6" w:rsidRDefault="00000000">
      <w:pPr>
        <w:pStyle w:val="LO-normal"/>
        <w:jc w:val="both"/>
        <w:rPr>
          <w:color w:val="000000"/>
        </w:rPr>
      </w:pPr>
      <w:r>
        <w:rPr>
          <w:rFonts w:ascii="Verdana" w:eastAsia="Verdana" w:hAnsi="Verdana" w:cs="Verdana"/>
          <w:b/>
          <w:bCs/>
          <w:color w:val="000000"/>
          <w:sz w:val="18"/>
          <w:szCs w:val="18"/>
        </w:rPr>
        <w:t>b)</w:t>
      </w:r>
      <w:r>
        <w:rPr>
          <w:rFonts w:ascii="Verdana" w:eastAsia="Verdana" w:hAnsi="Verdana" w:cs="Verdana"/>
          <w:color w:val="000000"/>
          <w:sz w:val="18"/>
          <w:szCs w:val="18"/>
        </w:rPr>
        <w:t xml:space="preserve"> </w:t>
      </w:r>
      <w:r>
        <w:rPr>
          <w:rFonts w:ascii="Verdana" w:eastAsia="Verdana" w:hAnsi="Verdana" w:cs="Verdana"/>
          <w:b/>
          <w:bCs/>
          <w:color w:val="000000"/>
          <w:sz w:val="18"/>
          <w:szCs w:val="18"/>
        </w:rPr>
        <w:t>Se o licitante for participar por meio da filial</w:t>
      </w:r>
      <w:r>
        <w:rPr>
          <w:rFonts w:ascii="Verdana" w:eastAsia="Verdana" w:hAnsi="Verdana" w:cs="Verdana"/>
          <w:color w:val="000000"/>
          <w:sz w:val="18"/>
          <w:szCs w:val="18"/>
        </w:rPr>
        <w:t>, todos os documentos deverão estar em nome desta, exceto quando expressamente ampliada a validade para todos os estabelecimentos da empresa, matriz e filiais.</w:t>
      </w:r>
    </w:p>
    <w:p w14:paraId="11CFBC92" w14:textId="77777777" w:rsidR="003E2AF6" w:rsidRDefault="003E2AF6">
      <w:pPr>
        <w:pStyle w:val="LO-normal"/>
        <w:jc w:val="both"/>
        <w:rPr>
          <w:rFonts w:ascii="Verdana" w:eastAsia="Verdana" w:hAnsi="Verdana" w:cs="Verdana"/>
          <w:color w:val="000000"/>
          <w:sz w:val="18"/>
          <w:szCs w:val="18"/>
        </w:rPr>
      </w:pPr>
    </w:p>
    <w:p w14:paraId="6981EA1A" w14:textId="77777777" w:rsidR="003E2AF6" w:rsidRDefault="00000000">
      <w:pPr>
        <w:pStyle w:val="LO-normal"/>
        <w:jc w:val="both"/>
        <w:rPr>
          <w:color w:val="000000"/>
        </w:rPr>
      </w:pPr>
      <w:r>
        <w:rPr>
          <w:rFonts w:ascii="Verdana" w:eastAsia="Verdana" w:hAnsi="Verdana" w:cs="Verdana"/>
          <w:b/>
          <w:bCs/>
          <w:color w:val="000000"/>
          <w:sz w:val="18"/>
          <w:szCs w:val="18"/>
        </w:rPr>
        <w:t xml:space="preserve">7.2 - </w:t>
      </w:r>
      <w:r>
        <w:rPr>
          <w:rFonts w:ascii="Verdana" w:eastAsia="Verdana" w:hAnsi="Verdana" w:cs="Verdana"/>
          <w:color w:val="000000"/>
          <w:sz w:val="18"/>
          <w:szCs w:val="18"/>
        </w:rPr>
        <w:t xml:space="preserve">A habilitação será verificada por meio do </w:t>
      </w:r>
      <w:proofErr w:type="spellStart"/>
      <w:r>
        <w:rPr>
          <w:rFonts w:ascii="Verdana" w:eastAsia="Verdana" w:hAnsi="Verdana" w:cs="Verdana"/>
          <w:color w:val="000000"/>
          <w:sz w:val="18"/>
          <w:szCs w:val="18"/>
        </w:rPr>
        <w:t>Sicaf</w:t>
      </w:r>
      <w:proofErr w:type="spellEnd"/>
      <w:r>
        <w:rPr>
          <w:rFonts w:ascii="Verdana" w:eastAsia="Verdana" w:hAnsi="Verdana" w:cs="Verdana"/>
          <w:color w:val="000000"/>
          <w:sz w:val="18"/>
          <w:szCs w:val="18"/>
        </w:rPr>
        <w:t>, nos documentos por ele abrangidos.</w:t>
      </w:r>
    </w:p>
    <w:p w14:paraId="37FEE912" w14:textId="77777777" w:rsidR="003E2AF6" w:rsidRDefault="003E2AF6">
      <w:pPr>
        <w:pStyle w:val="LO-normal"/>
        <w:jc w:val="both"/>
        <w:rPr>
          <w:rFonts w:ascii="Verdana" w:eastAsia="Verdana" w:hAnsi="Verdana" w:cs="Verdana"/>
          <w:b/>
          <w:bCs/>
          <w:strike/>
          <w:color w:val="000000"/>
          <w:sz w:val="18"/>
          <w:szCs w:val="18"/>
        </w:rPr>
      </w:pPr>
    </w:p>
    <w:p w14:paraId="49403A85" w14:textId="77777777" w:rsidR="003E2AF6" w:rsidRDefault="00000000">
      <w:pPr>
        <w:pStyle w:val="LO-normal"/>
        <w:jc w:val="both"/>
        <w:rPr>
          <w:color w:val="000000"/>
        </w:rPr>
      </w:pPr>
      <w:r>
        <w:rPr>
          <w:rFonts w:ascii="Verdana" w:eastAsia="Verdana" w:hAnsi="Verdana" w:cs="Verdana"/>
          <w:b/>
          <w:bCs/>
          <w:color w:val="000000"/>
          <w:sz w:val="18"/>
          <w:szCs w:val="18"/>
        </w:rPr>
        <w:t xml:space="preserve">7.2.1 - </w:t>
      </w:r>
      <w:r>
        <w:rPr>
          <w:rFonts w:ascii="Verdana" w:eastAsia="Verdana" w:hAnsi="Verdana" w:cs="Verdana"/>
          <w:color w:val="000000"/>
          <w:sz w:val="18"/>
          <w:szCs w:val="18"/>
        </w:rPr>
        <w:t xml:space="preserve">Somente haverá a necessidade de comprovação do preenchimento de requisitos mediante apresentação dos documentos originais </w:t>
      </w:r>
      <w:proofErr w:type="spellStart"/>
      <w:r>
        <w:rPr>
          <w:rFonts w:ascii="Verdana" w:eastAsia="Verdana" w:hAnsi="Verdana" w:cs="Verdana"/>
          <w:color w:val="000000"/>
          <w:sz w:val="18"/>
          <w:szCs w:val="18"/>
        </w:rPr>
        <w:t>não-digitais</w:t>
      </w:r>
      <w:proofErr w:type="spellEnd"/>
      <w:r>
        <w:rPr>
          <w:rFonts w:ascii="Verdana" w:eastAsia="Verdana" w:hAnsi="Verdana" w:cs="Verdana"/>
          <w:color w:val="000000"/>
          <w:sz w:val="18"/>
          <w:szCs w:val="18"/>
        </w:rPr>
        <w:t xml:space="preserve"> quando houver dúvida em relação à integridade do documento digital.</w:t>
      </w:r>
    </w:p>
    <w:p w14:paraId="4011D822" w14:textId="77777777" w:rsidR="003E2AF6" w:rsidRDefault="003E2AF6">
      <w:pPr>
        <w:pStyle w:val="LO-normal"/>
        <w:jc w:val="both"/>
        <w:rPr>
          <w:rFonts w:ascii="Verdana" w:eastAsia="Verdana" w:hAnsi="Verdana" w:cs="Verdana"/>
          <w:color w:val="000000"/>
          <w:sz w:val="18"/>
          <w:szCs w:val="18"/>
        </w:rPr>
      </w:pPr>
    </w:p>
    <w:p w14:paraId="079D65B3" w14:textId="77777777" w:rsidR="003E2AF6" w:rsidRDefault="00000000">
      <w:pPr>
        <w:pStyle w:val="LO-normal"/>
        <w:jc w:val="both"/>
        <w:rPr>
          <w:color w:val="000000"/>
        </w:rPr>
      </w:pPr>
      <w:r>
        <w:rPr>
          <w:rFonts w:ascii="Verdana" w:eastAsia="Verdana" w:hAnsi="Verdana" w:cs="Verdana"/>
          <w:b/>
          <w:bCs/>
          <w:color w:val="000000"/>
          <w:sz w:val="18"/>
          <w:szCs w:val="18"/>
        </w:rPr>
        <w:t>7.3 -</w:t>
      </w:r>
      <w:r>
        <w:rPr>
          <w:rFonts w:ascii="Verdana" w:eastAsia="Verdana" w:hAnsi="Verdana" w:cs="Verdana"/>
          <w:color w:val="000000"/>
          <w:sz w:val="18"/>
          <w:szCs w:val="18"/>
        </w:rPr>
        <w:tab/>
        <w:t xml:space="preserve">É de responsabilidade do licitante conferir a exatidão dos seus dados cadastrais no </w:t>
      </w:r>
      <w:proofErr w:type="spellStart"/>
      <w:r>
        <w:rPr>
          <w:rFonts w:ascii="Verdana" w:eastAsia="Verdana" w:hAnsi="Verdana" w:cs="Verdana"/>
          <w:color w:val="000000"/>
          <w:sz w:val="18"/>
          <w:szCs w:val="18"/>
        </w:rPr>
        <w:t>Sicaf</w:t>
      </w:r>
      <w:proofErr w:type="spellEnd"/>
      <w:r>
        <w:rPr>
          <w:rFonts w:ascii="Verdana" w:eastAsia="Verdana" w:hAnsi="Verdana" w:cs="Verdana"/>
          <w:color w:val="000000"/>
          <w:sz w:val="18"/>
          <w:szCs w:val="18"/>
        </w:rPr>
        <w:t xml:space="preserve"> e mantê-los atualizados junto aos órgãos responsáveis pela informação, devendo proceder, imediatamente, à correção ou à alteração dos registros tão logo identifique incorreção ou aqueles se tornem desatualizados.</w:t>
      </w:r>
    </w:p>
    <w:p w14:paraId="3C53333C" w14:textId="77777777" w:rsidR="003E2AF6" w:rsidRDefault="00000000">
      <w:pPr>
        <w:pStyle w:val="LO-normal"/>
        <w:jc w:val="both"/>
        <w:rPr>
          <w:color w:val="000000"/>
        </w:rPr>
      </w:pPr>
      <w:r>
        <w:rPr>
          <w:rFonts w:ascii="Verdana" w:eastAsia="Verdana" w:hAnsi="Verdana" w:cs="Verdana"/>
          <w:b/>
          <w:bCs/>
          <w:color w:val="000000"/>
          <w:sz w:val="18"/>
          <w:szCs w:val="18"/>
        </w:rPr>
        <w:t>7.3.1 -</w:t>
      </w:r>
      <w:r>
        <w:rPr>
          <w:rFonts w:ascii="Verdana" w:eastAsia="Verdana" w:hAnsi="Verdana" w:cs="Verdana"/>
          <w:b/>
          <w:bCs/>
          <w:color w:val="000000"/>
          <w:sz w:val="18"/>
          <w:szCs w:val="18"/>
        </w:rPr>
        <w:tab/>
      </w:r>
      <w:r>
        <w:rPr>
          <w:rFonts w:ascii="Verdana" w:eastAsia="Verdana" w:hAnsi="Verdana" w:cs="Verdana"/>
          <w:color w:val="000000"/>
          <w:sz w:val="18"/>
          <w:szCs w:val="18"/>
        </w:rPr>
        <w:t>A não observância do disposto no item anterior poderá ensejar desclassificação no momento da habilitação.</w:t>
      </w:r>
    </w:p>
    <w:p w14:paraId="5EE148E8" w14:textId="77777777" w:rsidR="003E2AF6" w:rsidRDefault="003E2AF6">
      <w:pPr>
        <w:pStyle w:val="LO-normal"/>
        <w:jc w:val="both"/>
        <w:rPr>
          <w:rFonts w:ascii="Verdana" w:eastAsia="Verdana" w:hAnsi="Verdana" w:cs="Verdana"/>
          <w:color w:val="000000"/>
          <w:sz w:val="18"/>
          <w:szCs w:val="18"/>
        </w:rPr>
      </w:pPr>
    </w:p>
    <w:p w14:paraId="03B6CA65" w14:textId="77777777" w:rsidR="003E2AF6" w:rsidRDefault="00000000">
      <w:pPr>
        <w:pStyle w:val="LO-normal"/>
        <w:jc w:val="both"/>
        <w:rPr>
          <w:color w:val="000000"/>
        </w:rPr>
      </w:pPr>
      <w:r>
        <w:rPr>
          <w:rFonts w:ascii="Verdana" w:eastAsia="Verdana" w:hAnsi="Verdana" w:cs="Verdana"/>
          <w:b/>
          <w:bCs/>
          <w:color w:val="000000"/>
          <w:sz w:val="18"/>
          <w:szCs w:val="18"/>
        </w:rPr>
        <w:t>7.4 -</w:t>
      </w:r>
      <w:r>
        <w:rPr>
          <w:rFonts w:ascii="Verdana" w:eastAsia="Verdana" w:hAnsi="Verdana" w:cs="Verdana"/>
          <w:color w:val="000000"/>
          <w:sz w:val="18"/>
          <w:szCs w:val="18"/>
        </w:rPr>
        <w:t xml:space="preserve"> A verificação pelo pregoeiro, em sítios eletrônicos oficiais de órgãos e entidades emissores de certidões constitui meio legal de prova, para fins de habilitação.</w:t>
      </w:r>
    </w:p>
    <w:p w14:paraId="167F3D91" w14:textId="77777777" w:rsidR="003E2AF6" w:rsidRDefault="003E2AF6">
      <w:pPr>
        <w:pStyle w:val="LO-normal"/>
        <w:jc w:val="both"/>
        <w:rPr>
          <w:rFonts w:ascii="Verdana" w:eastAsia="Verdana" w:hAnsi="Verdana" w:cs="Verdana"/>
          <w:color w:val="000000"/>
          <w:sz w:val="18"/>
          <w:szCs w:val="18"/>
        </w:rPr>
      </w:pPr>
    </w:p>
    <w:p w14:paraId="2A6991FC" w14:textId="77777777" w:rsidR="003E2AF6" w:rsidRDefault="00000000">
      <w:pPr>
        <w:pStyle w:val="LO-normal"/>
        <w:jc w:val="both"/>
        <w:rPr>
          <w:color w:val="000000"/>
        </w:rPr>
      </w:pPr>
      <w:r>
        <w:rPr>
          <w:rFonts w:ascii="Verdana" w:eastAsia="Verdana" w:hAnsi="Verdana" w:cs="Verdana"/>
          <w:b/>
          <w:bCs/>
          <w:color w:val="000000"/>
          <w:sz w:val="18"/>
          <w:szCs w:val="18"/>
        </w:rPr>
        <w:t>7.4.1 -</w:t>
      </w:r>
      <w:r>
        <w:rPr>
          <w:rFonts w:ascii="Verdana" w:eastAsia="Verdana" w:hAnsi="Verdana" w:cs="Verdana"/>
          <w:color w:val="000000"/>
          <w:sz w:val="18"/>
          <w:szCs w:val="18"/>
        </w:rPr>
        <w:t xml:space="preserve"> </w:t>
      </w:r>
      <w:r>
        <w:rPr>
          <w:rFonts w:ascii="Verdana" w:eastAsia="Verdana" w:hAnsi="Verdana" w:cs="Verdana"/>
          <w:b/>
          <w:bCs/>
          <w:color w:val="000000"/>
          <w:sz w:val="18"/>
          <w:szCs w:val="18"/>
        </w:rPr>
        <w:t xml:space="preserve">Os documentos exigidos para habilitação que não estejam contemplados no </w:t>
      </w:r>
      <w:proofErr w:type="spellStart"/>
      <w:r>
        <w:rPr>
          <w:rFonts w:ascii="Verdana" w:eastAsia="Verdana" w:hAnsi="Verdana" w:cs="Verdana"/>
          <w:b/>
          <w:bCs/>
          <w:color w:val="000000"/>
          <w:sz w:val="18"/>
          <w:szCs w:val="18"/>
        </w:rPr>
        <w:t>Sicaf</w:t>
      </w:r>
      <w:proofErr w:type="spellEnd"/>
      <w:r>
        <w:rPr>
          <w:rFonts w:ascii="Verdana" w:eastAsia="Verdana" w:hAnsi="Verdana" w:cs="Verdana"/>
          <w:b/>
          <w:bCs/>
          <w:color w:val="000000"/>
          <w:sz w:val="18"/>
          <w:szCs w:val="18"/>
        </w:rPr>
        <w:t xml:space="preserve"> serão enviados por meio do sistema, em formato digital, no prazo de 2 (duas horas), contado da solicitação do pregoeiro.</w:t>
      </w:r>
    </w:p>
    <w:p w14:paraId="2F122DC4"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67727B09"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7.4.1.1 -</w:t>
      </w:r>
      <w:r>
        <w:rPr>
          <w:rFonts w:ascii="Verdana" w:eastAsia="Verdana" w:hAnsi="Verdana" w:cs="Verdana"/>
          <w:color w:val="000000"/>
          <w:sz w:val="18"/>
          <w:szCs w:val="18"/>
        </w:rPr>
        <w:t xml:space="preserve"> É facultado ao pregoeiro prorrogar o prazo estabelecido, a partir de solicitação fundamentada feita no chat pelo licitante, antes de findo o prazo.</w:t>
      </w:r>
    </w:p>
    <w:p w14:paraId="2DE7095F" w14:textId="77777777" w:rsidR="003E2AF6" w:rsidRDefault="003E2AF6">
      <w:pPr>
        <w:pStyle w:val="LO-normal"/>
        <w:ind w:left="283"/>
        <w:jc w:val="both"/>
        <w:rPr>
          <w:rFonts w:ascii="Verdana" w:eastAsia="Verdana" w:hAnsi="Verdana" w:cs="Verdana"/>
          <w:color w:val="000000"/>
          <w:sz w:val="18"/>
          <w:szCs w:val="18"/>
        </w:rPr>
      </w:pPr>
    </w:p>
    <w:p w14:paraId="135F5A14" w14:textId="77777777" w:rsidR="003E2AF6" w:rsidRDefault="00000000">
      <w:pPr>
        <w:pStyle w:val="LO-normal"/>
        <w:jc w:val="both"/>
        <w:rPr>
          <w:color w:val="000000"/>
        </w:rPr>
      </w:pPr>
      <w:r>
        <w:rPr>
          <w:rFonts w:ascii="Verdana" w:eastAsia="Verdana" w:hAnsi="Verdana" w:cs="Verdana"/>
          <w:b/>
          <w:bCs/>
          <w:color w:val="000000"/>
          <w:sz w:val="18"/>
          <w:szCs w:val="18"/>
        </w:rPr>
        <w:t xml:space="preserve">7.5 - </w:t>
      </w:r>
      <w:r>
        <w:rPr>
          <w:rFonts w:ascii="Verdana" w:eastAsia="Verdana" w:hAnsi="Verdana" w:cs="Verdana"/>
          <w:color w:val="000000"/>
          <w:sz w:val="18"/>
          <w:szCs w:val="18"/>
        </w:rPr>
        <w:t>A verificação no SICAF ou a exigência dos documentos nele não contidos somente será feita em relação ao licitante vencedor.</w:t>
      </w:r>
    </w:p>
    <w:p w14:paraId="4C0F7F91" w14:textId="77777777" w:rsidR="003E2AF6" w:rsidRDefault="003E2AF6">
      <w:pPr>
        <w:pStyle w:val="LO-normal"/>
        <w:jc w:val="both"/>
        <w:rPr>
          <w:rFonts w:ascii="Verdana" w:eastAsia="Verdana" w:hAnsi="Verdana" w:cs="Verdana"/>
          <w:color w:val="000000"/>
          <w:sz w:val="18"/>
          <w:szCs w:val="18"/>
        </w:rPr>
      </w:pPr>
    </w:p>
    <w:p w14:paraId="099DB066" w14:textId="77777777" w:rsidR="003E2AF6" w:rsidRDefault="00000000">
      <w:pPr>
        <w:pStyle w:val="LO-normal"/>
        <w:jc w:val="both"/>
        <w:rPr>
          <w:color w:val="000000"/>
        </w:rPr>
      </w:pPr>
      <w:r>
        <w:rPr>
          <w:rFonts w:ascii="Verdana" w:eastAsia="Verdana" w:hAnsi="Verdana" w:cs="Verdana"/>
          <w:b/>
          <w:bCs/>
          <w:color w:val="000000"/>
          <w:sz w:val="18"/>
          <w:szCs w:val="18"/>
        </w:rPr>
        <w:t>7.6 -</w:t>
      </w:r>
      <w:r>
        <w:rPr>
          <w:rFonts w:ascii="Verdana" w:eastAsia="Verdana" w:hAnsi="Verdana" w:cs="Verdana"/>
          <w:color w:val="000000"/>
          <w:sz w:val="18"/>
          <w:szCs w:val="18"/>
        </w:rPr>
        <w:t xml:space="preserve"> Após a entrega dos documentos para habilitação, não será permitida a substituição ou a apresentação de novos documentos, salvo em sede de diligência, para:</w:t>
      </w:r>
    </w:p>
    <w:p w14:paraId="018500EA" w14:textId="77777777" w:rsidR="003E2AF6" w:rsidRDefault="003E2AF6">
      <w:pPr>
        <w:pStyle w:val="LO-normal"/>
        <w:jc w:val="both"/>
        <w:rPr>
          <w:rFonts w:ascii="Verdana" w:eastAsia="Verdana" w:hAnsi="Verdana" w:cs="Verdana"/>
          <w:color w:val="000000"/>
          <w:sz w:val="18"/>
          <w:szCs w:val="18"/>
        </w:rPr>
      </w:pPr>
    </w:p>
    <w:p w14:paraId="6680CBE6" w14:textId="77777777" w:rsidR="003E2AF6" w:rsidRDefault="00000000">
      <w:pPr>
        <w:pStyle w:val="LO-normal"/>
        <w:jc w:val="both"/>
        <w:rPr>
          <w:color w:val="000000"/>
        </w:rPr>
      </w:pPr>
      <w:r>
        <w:rPr>
          <w:rFonts w:ascii="Verdana" w:eastAsia="Verdana" w:hAnsi="Verdana" w:cs="Verdana"/>
          <w:b/>
          <w:bCs/>
          <w:color w:val="000000"/>
          <w:sz w:val="18"/>
          <w:szCs w:val="18"/>
        </w:rPr>
        <w:t>7.6.1 -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complementação</w:t>
      </w:r>
      <w:proofErr w:type="gramEnd"/>
      <w:r>
        <w:rPr>
          <w:rFonts w:ascii="Verdana" w:eastAsia="Verdana" w:hAnsi="Verdana" w:cs="Verdana"/>
          <w:color w:val="000000"/>
          <w:sz w:val="18"/>
          <w:szCs w:val="18"/>
        </w:rPr>
        <w:t xml:space="preserve"> de informações acerca dos documentos já apresentados pelos licitantes e desde que necessária para apurar fatos existentes à época da abertura do certame; e</w:t>
      </w:r>
    </w:p>
    <w:p w14:paraId="761B2DEA" w14:textId="77777777" w:rsidR="003E2AF6" w:rsidRDefault="003E2AF6">
      <w:pPr>
        <w:pStyle w:val="LO-normal"/>
        <w:jc w:val="both"/>
        <w:rPr>
          <w:rFonts w:ascii="Verdana" w:eastAsia="Verdana" w:hAnsi="Verdana" w:cs="Verdana"/>
          <w:color w:val="000000"/>
          <w:sz w:val="18"/>
          <w:szCs w:val="18"/>
        </w:rPr>
      </w:pPr>
    </w:p>
    <w:p w14:paraId="0BBD5CE0" w14:textId="77777777" w:rsidR="003E2AF6" w:rsidRDefault="00000000">
      <w:pPr>
        <w:pStyle w:val="LO-normal"/>
        <w:jc w:val="both"/>
        <w:rPr>
          <w:color w:val="000000"/>
        </w:rPr>
      </w:pPr>
      <w:r>
        <w:rPr>
          <w:rFonts w:ascii="Verdana" w:eastAsia="Verdana" w:hAnsi="Verdana" w:cs="Verdana"/>
          <w:b/>
          <w:bCs/>
          <w:color w:val="000000"/>
          <w:sz w:val="18"/>
          <w:szCs w:val="18"/>
        </w:rPr>
        <w:lastRenderedPageBreak/>
        <w:t>7.6.2 -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atualização</w:t>
      </w:r>
      <w:proofErr w:type="gramEnd"/>
      <w:r>
        <w:rPr>
          <w:rFonts w:ascii="Verdana" w:eastAsia="Verdana" w:hAnsi="Verdana" w:cs="Verdana"/>
          <w:color w:val="000000"/>
          <w:sz w:val="18"/>
          <w:szCs w:val="18"/>
        </w:rPr>
        <w:t xml:space="preserve"> de documentos cuja validade tenha expirado após a data de recebimento das propostas;</w:t>
      </w:r>
    </w:p>
    <w:p w14:paraId="7AA0C261" w14:textId="77777777" w:rsidR="003E2AF6" w:rsidRDefault="003E2AF6">
      <w:pPr>
        <w:pStyle w:val="LO-normal"/>
        <w:jc w:val="both"/>
        <w:rPr>
          <w:rFonts w:ascii="Verdana" w:eastAsia="Verdana" w:hAnsi="Verdana" w:cs="Verdana"/>
          <w:color w:val="000000"/>
          <w:sz w:val="18"/>
          <w:szCs w:val="18"/>
        </w:rPr>
      </w:pPr>
    </w:p>
    <w:p w14:paraId="044E0E9C" w14:textId="77777777" w:rsidR="003E2AF6" w:rsidRDefault="00000000">
      <w:pPr>
        <w:pStyle w:val="LO-normal"/>
        <w:jc w:val="both"/>
        <w:rPr>
          <w:color w:val="000000"/>
        </w:rPr>
      </w:pPr>
      <w:r>
        <w:rPr>
          <w:rFonts w:ascii="Verdana" w:eastAsia="Verdana" w:hAnsi="Verdana" w:cs="Verdana"/>
          <w:b/>
          <w:bCs/>
          <w:color w:val="000000"/>
          <w:sz w:val="18"/>
          <w:szCs w:val="18"/>
        </w:rPr>
        <w:t>7.7 -</w:t>
      </w:r>
      <w:r>
        <w:rPr>
          <w:rFonts w:ascii="Arimo" w:eastAsia="Arimo" w:hAnsi="Arimo" w:cs="Arimo"/>
          <w:color w:val="000000"/>
          <w:sz w:val="18"/>
          <w:szCs w:val="18"/>
        </w:rPr>
        <w:t xml:space="preserve"> Na análise dos documentos de habilitação, o pregoeiro poderá sanar erros ou falhas, que não alterem a substância dos documentos e sua validade jurídica, mediante decisão fundamentada, registrada em ata e acessível a todos, atribuindo-lhes </w:t>
      </w:r>
      <w:proofErr w:type="spellStart"/>
      <w:r>
        <w:rPr>
          <w:rFonts w:ascii="Arimo" w:eastAsia="Arimo" w:hAnsi="Arimo" w:cs="Arimo"/>
          <w:color w:val="000000"/>
          <w:sz w:val="18"/>
          <w:szCs w:val="18"/>
        </w:rPr>
        <w:t>eﬁcácia</w:t>
      </w:r>
      <w:proofErr w:type="spellEnd"/>
      <w:r>
        <w:rPr>
          <w:rFonts w:ascii="Arimo" w:eastAsia="Arimo" w:hAnsi="Arimo" w:cs="Arimo"/>
          <w:color w:val="000000"/>
          <w:sz w:val="18"/>
          <w:szCs w:val="18"/>
        </w:rPr>
        <w:t xml:space="preserve"> para fins de habilitação e classificação.</w:t>
      </w:r>
    </w:p>
    <w:p w14:paraId="41932474" w14:textId="77777777" w:rsidR="003E2AF6" w:rsidRDefault="003E2AF6">
      <w:pPr>
        <w:pStyle w:val="LO-normal"/>
        <w:jc w:val="both"/>
        <w:rPr>
          <w:rFonts w:ascii="Verdana" w:eastAsia="Verdana" w:hAnsi="Verdana" w:cs="Verdana"/>
          <w:color w:val="000000"/>
          <w:sz w:val="18"/>
          <w:szCs w:val="18"/>
        </w:rPr>
      </w:pPr>
    </w:p>
    <w:p w14:paraId="44EA4F4E" w14:textId="77777777" w:rsidR="003E2AF6" w:rsidRDefault="00000000">
      <w:pPr>
        <w:pStyle w:val="LO-normal"/>
        <w:jc w:val="both"/>
        <w:rPr>
          <w:color w:val="000000"/>
        </w:rPr>
      </w:pPr>
      <w:r>
        <w:rPr>
          <w:rFonts w:ascii="Verdana" w:eastAsia="Verdana" w:hAnsi="Verdana" w:cs="Verdana"/>
          <w:b/>
          <w:bCs/>
          <w:color w:val="000000"/>
          <w:sz w:val="18"/>
          <w:szCs w:val="18"/>
        </w:rPr>
        <w:t>7.8 -</w:t>
      </w:r>
      <w:r>
        <w:rPr>
          <w:rFonts w:ascii="Verdana" w:eastAsia="Verdana" w:hAnsi="Verdana" w:cs="Verdana"/>
          <w:color w:val="000000"/>
          <w:sz w:val="18"/>
          <w:szCs w:val="18"/>
        </w:rPr>
        <w:t xml:space="preserve"> Na hipótese de o licitante não atender às exigências para habilitação, o pregoeiro examinará a proposta subsequente e assim sucessivamente, na ordem de classificação, até a apuração de uma proposta que atenda ao presente edital, observado o prazo disposto no subitem 7.4.1.</w:t>
      </w:r>
    </w:p>
    <w:p w14:paraId="6BF14304" w14:textId="77777777" w:rsidR="003E2AF6" w:rsidRDefault="003E2AF6">
      <w:pPr>
        <w:pStyle w:val="LO-normal"/>
        <w:jc w:val="both"/>
        <w:rPr>
          <w:rFonts w:ascii="Verdana" w:eastAsia="Verdana" w:hAnsi="Verdana" w:cs="Verdana"/>
          <w:b/>
          <w:bCs/>
          <w:color w:val="000000"/>
          <w:sz w:val="18"/>
          <w:szCs w:val="18"/>
        </w:rPr>
      </w:pPr>
    </w:p>
    <w:p w14:paraId="21A4EEEF" w14:textId="77777777" w:rsidR="003E2AF6" w:rsidRDefault="00000000">
      <w:pPr>
        <w:pStyle w:val="LO-normal"/>
        <w:jc w:val="both"/>
        <w:rPr>
          <w:color w:val="000000"/>
        </w:rPr>
      </w:pPr>
      <w:r>
        <w:rPr>
          <w:rFonts w:ascii="Verdana" w:eastAsia="Verdana" w:hAnsi="Verdana" w:cs="Verdana"/>
          <w:b/>
          <w:bCs/>
          <w:color w:val="000000"/>
          <w:sz w:val="18"/>
          <w:szCs w:val="18"/>
        </w:rPr>
        <w:t>7.9 -</w:t>
      </w:r>
      <w:r>
        <w:rPr>
          <w:rFonts w:ascii="Verdana" w:eastAsia="Verdana" w:hAnsi="Verdana" w:cs="Verdana"/>
          <w:color w:val="000000"/>
          <w:sz w:val="18"/>
          <w:szCs w:val="18"/>
        </w:rPr>
        <w:t xml:space="preserve"> A comprovação de regularidade fiscal e trabalhista das microempresas e das empresas de pequeno porte somente será exigida para efeito de contratação, e não como condição para participação na licitação (art. 4º do Decreto nº 8.538/2015).</w:t>
      </w:r>
    </w:p>
    <w:p w14:paraId="4F6F11AD" w14:textId="77777777" w:rsidR="003E2AF6" w:rsidRDefault="003E2AF6">
      <w:pPr>
        <w:pStyle w:val="LO-normal"/>
        <w:jc w:val="both"/>
        <w:rPr>
          <w:rFonts w:ascii="Verdana" w:eastAsia="Verdana" w:hAnsi="Verdana" w:cs="Verdana"/>
          <w:sz w:val="18"/>
          <w:szCs w:val="18"/>
        </w:rPr>
      </w:pPr>
    </w:p>
    <w:p w14:paraId="7306054B" w14:textId="77777777" w:rsidR="003E2AF6" w:rsidRDefault="003E2AF6">
      <w:pPr>
        <w:pStyle w:val="LO-normal"/>
        <w:jc w:val="both"/>
        <w:rPr>
          <w:rFonts w:ascii="Verdana" w:eastAsia="Verdana" w:hAnsi="Verdana" w:cs="Verdana"/>
          <w:sz w:val="18"/>
          <w:szCs w:val="18"/>
        </w:rPr>
      </w:pPr>
    </w:p>
    <w:p w14:paraId="4905FA38" w14:textId="77777777" w:rsidR="003E2AF6" w:rsidRDefault="00000000">
      <w:pPr>
        <w:pStyle w:val="LO-normal"/>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r>
        <w:rPr>
          <w:rFonts w:ascii="Verdana" w:eastAsia="Verdana" w:hAnsi="Verdana" w:cs="Verdana"/>
          <w:b/>
          <w:bCs/>
          <w:color w:val="000000"/>
          <w:sz w:val="18"/>
          <w:szCs w:val="18"/>
        </w:rPr>
        <w:t>8 - DOS RECURSOS</w:t>
      </w:r>
    </w:p>
    <w:p w14:paraId="055D0672"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5CCCFD8F" w14:textId="77777777" w:rsidR="003E2AF6" w:rsidRDefault="00000000">
      <w:pPr>
        <w:pStyle w:val="LO-normal"/>
        <w:jc w:val="both"/>
        <w:rPr>
          <w:color w:val="000000"/>
        </w:rPr>
      </w:pPr>
      <w:r>
        <w:rPr>
          <w:rFonts w:ascii="Verdana" w:eastAsia="Verdana" w:hAnsi="Verdana" w:cs="Verdana"/>
          <w:b/>
          <w:bCs/>
          <w:color w:val="000000"/>
          <w:sz w:val="18"/>
          <w:szCs w:val="18"/>
        </w:rPr>
        <w:t>8.1 -</w:t>
      </w:r>
      <w:r>
        <w:rPr>
          <w:rFonts w:ascii="Verdana" w:eastAsia="Verdana" w:hAnsi="Verdana" w:cs="Verdana"/>
          <w:color w:val="000000"/>
          <w:sz w:val="18"/>
          <w:szCs w:val="18"/>
        </w:rPr>
        <w:t xml:space="preserve"> A interposição de recurso referente ao julgamento das propostas, à habilitação ou inabilitação de licitantes, à anulação ou revogação da licitação, observará o disposto no art. 165 da Lei nº 14.133, de 2021.</w:t>
      </w:r>
    </w:p>
    <w:p w14:paraId="3F282EFE" w14:textId="77777777" w:rsidR="003E2AF6" w:rsidRDefault="003E2AF6">
      <w:pPr>
        <w:pStyle w:val="LO-normal"/>
        <w:jc w:val="both"/>
        <w:rPr>
          <w:rFonts w:ascii="Verdana" w:eastAsia="Verdana" w:hAnsi="Verdana" w:cs="Verdana"/>
          <w:color w:val="000000"/>
          <w:sz w:val="18"/>
          <w:szCs w:val="18"/>
        </w:rPr>
      </w:pPr>
    </w:p>
    <w:p w14:paraId="039F8A2A" w14:textId="77777777" w:rsidR="003E2AF6" w:rsidRDefault="00000000">
      <w:pPr>
        <w:pStyle w:val="LO-normal"/>
        <w:jc w:val="both"/>
        <w:rPr>
          <w:color w:val="000000"/>
        </w:rPr>
      </w:pPr>
      <w:r>
        <w:rPr>
          <w:rFonts w:ascii="Verdana" w:eastAsia="Verdana" w:hAnsi="Verdana" w:cs="Verdana"/>
          <w:b/>
          <w:bCs/>
          <w:color w:val="000000"/>
          <w:sz w:val="18"/>
          <w:szCs w:val="18"/>
        </w:rPr>
        <w:t xml:space="preserve">8.2 - </w:t>
      </w:r>
      <w:r>
        <w:rPr>
          <w:rFonts w:ascii="Verdana" w:eastAsia="Verdana" w:hAnsi="Verdana" w:cs="Verdana"/>
          <w:color w:val="000000"/>
          <w:sz w:val="18"/>
          <w:szCs w:val="18"/>
        </w:rPr>
        <w:t>O prazo recursal é de 3 (três) dias úteis, contados da data de intimação ou de lavratura da ata.</w:t>
      </w:r>
    </w:p>
    <w:p w14:paraId="1A84101A" w14:textId="77777777" w:rsidR="003E2AF6" w:rsidRDefault="003E2AF6">
      <w:pPr>
        <w:pStyle w:val="LO-normal"/>
        <w:jc w:val="both"/>
        <w:rPr>
          <w:rFonts w:ascii="Verdana" w:eastAsia="Verdana" w:hAnsi="Verdana" w:cs="Verdana"/>
          <w:color w:val="000000"/>
          <w:sz w:val="18"/>
          <w:szCs w:val="18"/>
        </w:rPr>
      </w:pPr>
    </w:p>
    <w:p w14:paraId="576A7AAE" w14:textId="77777777" w:rsidR="003E2AF6" w:rsidRDefault="00000000">
      <w:pPr>
        <w:pStyle w:val="LO-normal"/>
        <w:jc w:val="both"/>
        <w:rPr>
          <w:color w:val="000000"/>
        </w:rPr>
      </w:pPr>
      <w:r>
        <w:rPr>
          <w:rFonts w:ascii="Verdana" w:eastAsia="Verdana" w:hAnsi="Verdana" w:cs="Verdana"/>
          <w:b/>
          <w:bCs/>
          <w:color w:val="000000"/>
          <w:sz w:val="18"/>
          <w:szCs w:val="18"/>
        </w:rPr>
        <w:t xml:space="preserve">8.3 - </w:t>
      </w:r>
      <w:r>
        <w:rPr>
          <w:rFonts w:ascii="Verdana" w:eastAsia="Verdana" w:hAnsi="Verdana" w:cs="Verdana"/>
          <w:color w:val="000000"/>
          <w:sz w:val="18"/>
          <w:szCs w:val="18"/>
        </w:rPr>
        <w:t>Quando o recurso apresentado impugnar o julgamento das propostas ou o ato de habilitação ou inabilitação do licitante:</w:t>
      </w:r>
    </w:p>
    <w:p w14:paraId="2AF138C2" w14:textId="77777777" w:rsidR="003E2AF6" w:rsidRDefault="003E2AF6">
      <w:pPr>
        <w:pStyle w:val="LO-normal"/>
        <w:jc w:val="both"/>
        <w:rPr>
          <w:rFonts w:ascii="Verdana" w:eastAsia="Verdana" w:hAnsi="Verdana" w:cs="Verdana"/>
          <w:color w:val="000000"/>
          <w:sz w:val="18"/>
          <w:szCs w:val="18"/>
        </w:rPr>
      </w:pPr>
    </w:p>
    <w:p w14:paraId="031B3243" w14:textId="77777777" w:rsidR="003E2AF6" w:rsidRDefault="00000000">
      <w:pPr>
        <w:pStyle w:val="LO-normal"/>
        <w:jc w:val="both"/>
        <w:rPr>
          <w:color w:val="000000"/>
        </w:rPr>
      </w:pPr>
      <w:r>
        <w:rPr>
          <w:rFonts w:ascii="Verdana" w:eastAsia="Verdana" w:hAnsi="Verdana" w:cs="Verdana"/>
          <w:b/>
          <w:bCs/>
          <w:color w:val="000000"/>
          <w:sz w:val="18"/>
          <w:szCs w:val="18"/>
        </w:rPr>
        <w:t xml:space="preserve">8.3.1 - </w:t>
      </w:r>
      <w:proofErr w:type="gramStart"/>
      <w:r>
        <w:rPr>
          <w:rFonts w:ascii="Verdana" w:eastAsia="Verdana" w:hAnsi="Verdana" w:cs="Verdana"/>
          <w:color w:val="000000"/>
          <w:sz w:val="18"/>
          <w:szCs w:val="18"/>
        </w:rPr>
        <w:t>a</w:t>
      </w:r>
      <w:proofErr w:type="gramEnd"/>
      <w:r>
        <w:rPr>
          <w:rFonts w:ascii="Verdana" w:eastAsia="Verdana" w:hAnsi="Verdana" w:cs="Verdana"/>
          <w:color w:val="000000"/>
          <w:sz w:val="18"/>
          <w:szCs w:val="18"/>
        </w:rPr>
        <w:t xml:space="preserve"> intenção de recorrer deverá ser manifestada imediatamente, sob pena de preclusão;</w:t>
      </w:r>
    </w:p>
    <w:p w14:paraId="4563E844" w14:textId="77777777" w:rsidR="003E2AF6" w:rsidRDefault="003E2AF6">
      <w:pPr>
        <w:pStyle w:val="LO-normal"/>
        <w:jc w:val="both"/>
        <w:rPr>
          <w:rFonts w:ascii="Verdana" w:eastAsia="Verdana" w:hAnsi="Verdana" w:cs="Verdana"/>
          <w:color w:val="000000"/>
          <w:sz w:val="18"/>
          <w:szCs w:val="18"/>
        </w:rPr>
      </w:pPr>
    </w:p>
    <w:p w14:paraId="24D24DD3" w14:textId="77777777" w:rsidR="003E2AF6" w:rsidRDefault="00000000">
      <w:pPr>
        <w:pStyle w:val="LO-normal"/>
        <w:jc w:val="both"/>
        <w:rPr>
          <w:color w:val="000000"/>
        </w:rPr>
      </w:pPr>
      <w:r>
        <w:rPr>
          <w:rFonts w:ascii="Verdana" w:eastAsia="Verdana" w:hAnsi="Verdana" w:cs="Verdana"/>
          <w:b/>
          <w:bCs/>
          <w:color w:val="000000"/>
          <w:sz w:val="18"/>
          <w:szCs w:val="18"/>
        </w:rPr>
        <w:t>8.3.2 -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o</w:t>
      </w:r>
      <w:proofErr w:type="gramEnd"/>
      <w:r>
        <w:rPr>
          <w:rFonts w:ascii="Verdana" w:eastAsia="Verdana" w:hAnsi="Verdana" w:cs="Verdana"/>
          <w:color w:val="000000"/>
          <w:sz w:val="18"/>
          <w:szCs w:val="18"/>
        </w:rPr>
        <w:t xml:space="preserve"> prazo para apresentação das razões recursais será iniciado na data de intimação ou de lavratura da ata de habilitação ou inabilitação;</w:t>
      </w:r>
    </w:p>
    <w:p w14:paraId="33006F52" w14:textId="77777777" w:rsidR="003E2AF6" w:rsidRDefault="003E2AF6">
      <w:pPr>
        <w:pStyle w:val="LO-normal"/>
        <w:ind w:left="283"/>
        <w:jc w:val="both"/>
        <w:rPr>
          <w:rFonts w:ascii="Verdana" w:eastAsia="Verdana" w:hAnsi="Verdana" w:cs="Verdana"/>
          <w:color w:val="000000"/>
          <w:sz w:val="18"/>
          <w:szCs w:val="18"/>
        </w:rPr>
      </w:pPr>
    </w:p>
    <w:p w14:paraId="32BB6432" w14:textId="77777777" w:rsidR="003E2AF6" w:rsidRDefault="00000000">
      <w:pPr>
        <w:pStyle w:val="LO-normal"/>
        <w:jc w:val="both"/>
        <w:rPr>
          <w:color w:val="000000"/>
        </w:rPr>
      </w:pPr>
      <w:r>
        <w:rPr>
          <w:rFonts w:ascii="Verdana" w:eastAsia="Verdana" w:hAnsi="Verdana" w:cs="Verdana"/>
          <w:b/>
          <w:bCs/>
          <w:color w:val="000000"/>
          <w:sz w:val="18"/>
          <w:szCs w:val="18"/>
        </w:rPr>
        <w:t>8.4 -</w:t>
      </w:r>
      <w:r>
        <w:rPr>
          <w:rFonts w:ascii="Verdana" w:eastAsia="Verdana" w:hAnsi="Verdana" w:cs="Verdana"/>
          <w:color w:val="000000"/>
          <w:sz w:val="18"/>
          <w:szCs w:val="18"/>
        </w:rPr>
        <w:t xml:space="preserve"> Os recursos deverão ser encaminhados em campo próprio do sistema.</w:t>
      </w:r>
    </w:p>
    <w:p w14:paraId="59FFAFF9" w14:textId="77777777" w:rsidR="003E2AF6" w:rsidRDefault="003E2AF6">
      <w:pPr>
        <w:pStyle w:val="LO-normal"/>
        <w:jc w:val="both"/>
        <w:rPr>
          <w:rFonts w:ascii="Verdana" w:eastAsia="Verdana" w:hAnsi="Verdana" w:cs="Verdana"/>
          <w:color w:val="000000"/>
          <w:sz w:val="18"/>
          <w:szCs w:val="18"/>
        </w:rPr>
      </w:pPr>
    </w:p>
    <w:p w14:paraId="410ECD2E" w14:textId="77777777" w:rsidR="003E2AF6" w:rsidRDefault="00000000">
      <w:pPr>
        <w:pStyle w:val="LO-normal"/>
        <w:jc w:val="both"/>
        <w:rPr>
          <w:color w:val="000000"/>
        </w:rPr>
      </w:pPr>
      <w:r>
        <w:rPr>
          <w:rFonts w:ascii="Verdana" w:eastAsia="Verdana" w:hAnsi="Verdana" w:cs="Verdana"/>
          <w:b/>
          <w:bCs/>
          <w:color w:val="000000"/>
          <w:sz w:val="18"/>
          <w:szCs w:val="18"/>
        </w:rPr>
        <w:t>8.5 -</w:t>
      </w:r>
      <w:r>
        <w:rPr>
          <w:rFonts w:ascii="Verdana" w:eastAsia="Verdana" w:hAnsi="Verdana" w:cs="Verdana"/>
          <w:color w:val="000000"/>
          <w:sz w:val="18"/>
          <w:szCs w:val="18"/>
        </w:rPr>
        <w:t xml:space="preserve"> O recurso será dirigido à autoridade que tiver editado o ato ou proferido a decisão recorrida, a qual poderá reconsiderar sua decisão no prazo de 3 (três) dias úteis, ou, nesse mesmo prazo, encaminhar recurso para a autoridade superior, a qual deverá proferir sua decisão no prazo de 10 (dez) dias úteis, contado do recebimento dos autos.</w:t>
      </w:r>
    </w:p>
    <w:p w14:paraId="6FE242DD" w14:textId="77777777" w:rsidR="003E2AF6" w:rsidRDefault="00000000">
      <w:pPr>
        <w:pStyle w:val="LO-normal"/>
        <w:jc w:val="both"/>
        <w:rPr>
          <w:color w:val="000000"/>
        </w:rPr>
      </w:pPr>
      <w:r>
        <w:rPr>
          <w:rFonts w:ascii="Verdana" w:eastAsia="Verdana" w:hAnsi="Verdana" w:cs="Verdana"/>
          <w:b/>
          <w:bCs/>
          <w:color w:val="000000"/>
          <w:sz w:val="18"/>
          <w:szCs w:val="18"/>
        </w:rPr>
        <w:t>8.6 -</w:t>
      </w:r>
      <w:r>
        <w:rPr>
          <w:rFonts w:ascii="Verdana" w:eastAsia="Verdana" w:hAnsi="Verdana" w:cs="Verdana"/>
          <w:color w:val="000000"/>
          <w:sz w:val="18"/>
          <w:szCs w:val="18"/>
        </w:rPr>
        <w:t xml:space="preserve"> Os recursos interpostos fora do prazo não serão conhecidos.</w:t>
      </w:r>
    </w:p>
    <w:p w14:paraId="562BFA5E" w14:textId="77777777" w:rsidR="003E2AF6" w:rsidRDefault="003E2AF6">
      <w:pPr>
        <w:pStyle w:val="LO-normal"/>
        <w:jc w:val="both"/>
        <w:rPr>
          <w:rFonts w:ascii="Verdana" w:eastAsia="Verdana" w:hAnsi="Verdana" w:cs="Verdana"/>
          <w:color w:val="000000"/>
          <w:sz w:val="18"/>
          <w:szCs w:val="18"/>
        </w:rPr>
      </w:pPr>
    </w:p>
    <w:p w14:paraId="7030B925" w14:textId="77777777" w:rsidR="003E2AF6" w:rsidRDefault="00000000">
      <w:pPr>
        <w:pStyle w:val="LO-normal"/>
        <w:jc w:val="both"/>
        <w:rPr>
          <w:color w:val="000000"/>
        </w:rPr>
      </w:pPr>
      <w:r>
        <w:rPr>
          <w:rFonts w:ascii="Verdana" w:eastAsia="Verdana" w:hAnsi="Verdana" w:cs="Verdana"/>
          <w:b/>
          <w:bCs/>
          <w:color w:val="000000"/>
          <w:sz w:val="18"/>
          <w:szCs w:val="18"/>
        </w:rPr>
        <w:t>8.7 -</w:t>
      </w:r>
      <w:r>
        <w:rPr>
          <w:rFonts w:ascii="Verdana" w:eastAsia="Verdana" w:hAnsi="Verdana" w:cs="Verdana"/>
          <w:color w:val="000000"/>
          <w:sz w:val="18"/>
          <w:szCs w:val="18"/>
        </w:rPr>
        <w:t xml:space="preserve"> O prazo para apresentação de contrarrazões ao recurso pelos demais licitantes será de 3 (três) dias úteis, contados da data da intimação pessoal ou da divulgação da interposição do recurso, assegurada a vista imediata dos elementos indispensáveis à defesa de seus interesses.</w:t>
      </w:r>
    </w:p>
    <w:p w14:paraId="183BA7D8" w14:textId="77777777" w:rsidR="003E2AF6" w:rsidRDefault="003E2AF6">
      <w:pPr>
        <w:pStyle w:val="LO-normal"/>
        <w:jc w:val="both"/>
        <w:rPr>
          <w:rFonts w:ascii="Verdana" w:eastAsia="Verdana" w:hAnsi="Verdana" w:cs="Verdana"/>
          <w:color w:val="000000"/>
          <w:sz w:val="18"/>
          <w:szCs w:val="18"/>
        </w:rPr>
      </w:pPr>
    </w:p>
    <w:p w14:paraId="43A2D66C" w14:textId="77777777" w:rsidR="003E2AF6" w:rsidRDefault="00000000">
      <w:pPr>
        <w:pStyle w:val="LO-normal"/>
        <w:jc w:val="both"/>
        <w:rPr>
          <w:color w:val="000000"/>
        </w:rPr>
      </w:pPr>
      <w:r>
        <w:rPr>
          <w:rFonts w:ascii="Verdana" w:eastAsia="Verdana" w:hAnsi="Verdana" w:cs="Verdana"/>
          <w:b/>
          <w:bCs/>
          <w:color w:val="000000"/>
          <w:sz w:val="18"/>
          <w:szCs w:val="18"/>
        </w:rPr>
        <w:t xml:space="preserve">8.8 - </w:t>
      </w:r>
      <w:r>
        <w:rPr>
          <w:rFonts w:ascii="Verdana" w:eastAsia="Verdana" w:hAnsi="Verdana" w:cs="Verdana"/>
          <w:color w:val="000000"/>
          <w:sz w:val="18"/>
          <w:szCs w:val="18"/>
        </w:rPr>
        <w:t>O recurso e o pedido de reconsideração terão efeito suspensivo do ato ou da decisão recorrida até que sobrevenha decisão final da autoridade competente.</w:t>
      </w:r>
    </w:p>
    <w:p w14:paraId="5908B59D" w14:textId="77777777" w:rsidR="003E2AF6" w:rsidRDefault="003E2AF6">
      <w:pPr>
        <w:pStyle w:val="LO-normal"/>
        <w:jc w:val="both"/>
        <w:rPr>
          <w:rFonts w:ascii="Verdana" w:eastAsia="Verdana" w:hAnsi="Verdana" w:cs="Verdana"/>
          <w:color w:val="000000"/>
          <w:sz w:val="18"/>
          <w:szCs w:val="18"/>
        </w:rPr>
      </w:pPr>
    </w:p>
    <w:p w14:paraId="3E2C33B5" w14:textId="77777777" w:rsidR="003E2AF6" w:rsidRDefault="00000000">
      <w:pPr>
        <w:pStyle w:val="LO-normal"/>
        <w:jc w:val="both"/>
        <w:rPr>
          <w:color w:val="000000"/>
        </w:rPr>
      </w:pPr>
      <w:r>
        <w:rPr>
          <w:rFonts w:ascii="Verdana" w:eastAsia="Verdana" w:hAnsi="Verdana" w:cs="Verdana"/>
          <w:b/>
          <w:bCs/>
          <w:color w:val="000000"/>
          <w:sz w:val="18"/>
          <w:szCs w:val="18"/>
        </w:rPr>
        <w:t>8.9 -</w:t>
      </w:r>
      <w:r>
        <w:rPr>
          <w:rFonts w:ascii="Verdana" w:eastAsia="Verdana" w:hAnsi="Verdana" w:cs="Verdana"/>
          <w:color w:val="000000"/>
          <w:sz w:val="18"/>
          <w:szCs w:val="18"/>
        </w:rPr>
        <w:t xml:space="preserve"> O acolhimento do recurso invalida tão somente os atos insuscetíveis de </w:t>
      </w:r>
      <w:r>
        <w:rPr>
          <w:rFonts w:ascii="Verdana" w:eastAsia="Verdana" w:hAnsi="Verdana" w:cs="Verdana"/>
          <w:b/>
          <w:bCs/>
          <w:color w:val="000000"/>
          <w:sz w:val="18"/>
          <w:szCs w:val="18"/>
        </w:rPr>
        <w:t>aproveitamento.</w:t>
      </w:r>
    </w:p>
    <w:p w14:paraId="40C88144" w14:textId="77777777" w:rsidR="003E2AF6" w:rsidRDefault="003E2AF6">
      <w:pPr>
        <w:pStyle w:val="LO-normal"/>
        <w:jc w:val="both"/>
        <w:rPr>
          <w:rFonts w:ascii="Verdana" w:eastAsia="Verdana" w:hAnsi="Verdana" w:cs="Verdana"/>
          <w:color w:val="000000"/>
          <w:sz w:val="18"/>
          <w:szCs w:val="18"/>
        </w:rPr>
      </w:pPr>
    </w:p>
    <w:p w14:paraId="6713F7B9" w14:textId="77777777" w:rsidR="003E2AF6" w:rsidRDefault="00000000">
      <w:pPr>
        <w:pStyle w:val="LO-normal"/>
        <w:jc w:val="both"/>
        <w:rPr>
          <w:color w:val="000000"/>
        </w:rPr>
      </w:pPr>
      <w:r>
        <w:rPr>
          <w:rFonts w:ascii="Verdana" w:eastAsia="Verdana" w:hAnsi="Verdana" w:cs="Verdana"/>
          <w:b/>
          <w:bCs/>
          <w:color w:val="000000"/>
          <w:sz w:val="18"/>
          <w:szCs w:val="18"/>
        </w:rPr>
        <w:t>8.10 -</w:t>
      </w:r>
      <w:r>
        <w:rPr>
          <w:rFonts w:ascii="Verdana" w:eastAsia="Verdana" w:hAnsi="Verdana" w:cs="Verdana"/>
          <w:color w:val="000000"/>
          <w:sz w:val="18"/>
          <w:szCs w:val="18"/>
        </w:rPr>
        <w:t xml:space="preserve"> Os autos do processo permanecerão com vista franqueada aos interessados, por meio de solicitação através do e-mail: &lt;equipepregao</w:t>
      </w:r>
      <w:r>
        <w:rPr>
          <w:rFonts w:ascii="Verdana" w:eastAsia="Verdana" w:hAnsi="Verdana" w:cs="Verdana"/>
          <w:sz w:val="18"/>
          <w:szCs w:val="18"/>
        </w:rPr>
        <w:t>@tjes.jus.br</w:t>
      </w:r>
      <w:r>
        <w:rPr>
          <w:rFonts w:ascii="Verdana" w:eastAsia="Verdana" w:hAnsi="Verdana" w:cs="Verdana"/>
          <w:color w:val="000000"/>
          <w:sz w:val="18"/>
          <w:szCs w:val="18"/>
        </w:rPr>
        <w:t>&gt;.</w:t>
      </w:r>
    </w:p>
    <w:p w14:paraId="0413753D" w14:textId="77777777" w:rsidR="003E2AF6" w:rsidRDefault="003E2AF6">
      <w:pPr>
        <w:pStyle w:val="LO-normal"/>
        <w:jc w:val="both"/>
        <w:rPr>
          <w:rFonts w:ascii="Verdana" w:eastAsia="Verdana" w:hAnsi="Verdana" w:cs="Verdana"/>
          <w:color w:val="000000"/>
          <w:sz w:val="18"/>
          <w:szCs w:val="18"/>
        </w:rPr>
      </w:pPr>
    </w:p>
    <w:p w14:paraId="79855064" w14:textId="77777777" w:rsidR="003E2AF6" w:rsidRDefault="00000000">
      <w:pPr>
        <w:pStyle w:val="LO-normal"/>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r>
        <w:rPr>
          <w:rFonts w:ascii="Verdana" w:eastAsia="Verdana" w:hAnsi="Verdana" w:cs="Verdana"/>
          <w:b/>
          <w:bCs/>
          <w:color w:val="000000"/>
          <w:sz w:val="18"/>
          <w:szCs w:val="18"/>
        </w:rPr>
        <w:t>9 - DAS MICROEMPRESAS E EMPRESAS DE PEQUENO PORTE</w:t>
      </w:r>
    </w:p>
    <w:p w14:paraId="0A6A051E" w14:textId="77777777" w:rsidR="003E2AF6" w:rsidRDefault="003E2AF6">
      <w:pPr>
        <w:pStyle w:val="LO-normal"/>
        <w:jc w:val="both"/>
        <w:rPr>
          <w:rFonts w:ascii="Verdana" w:eastAsia="Verdana" w:hAnsi="Verdana" w:cs="Verdana"/>
          <w:b/>
          <w:bCs/>
          <w:color w:val="000000"/>
          <w:sz w:val="18"/>
          <w:szCs w:val="18"/>
        </w:rPr>
      </w:pPr>
    </w:p>
    <w:p w14:paraId="2052FBE2" w14:textId="77777777" w:rsidR="003E2AF6" w:rsidRDefault="00000000">
      <w:pPr>
        <w:pStyle w:val="LO-normal"/>
        <w:widowControl w:val="0"/>
        <w:tabs>
          <w:tab w:val="left" w:pos="0"/>
          <w:tab w:val="left" w:pos="1041"/>
          <w:tab w:val="left" w:pos="9356"/>
        </w:tabs>
        <w:ind w:right="-38"/>
        <w:jc w:val="both"/>
        <w:rPr>
          <w:color w:val="000000"/>
        </w:rPr>
      </w:pPr>
      <w:r>
        <w:rPr>
          <w:rFonts w:ascii="Verdana" w:eastAsia="Verdana" w:hAnsi="Verdana" w:cs="Verdana"/>
          <w:b/>
          <w:bCs/>
          <w:color w:val="000000"/>
          <w:sz w:val="18"/>
          <w:szCs w:val="18"/>
        </w:rPr>
        <w:t xml:space="preserve">9.1 - </w:t>
      </w:r>
      <w:r>
        <w:rPr>
          <w:rFonts w:ascii="Verdana" w:eastAsia="Verdana" w:hAnsi="Verdana" w:cs="Verdana"/>
          <w:color w:val="000000"/>
          <w:sz w:val="18"/>
          <w:szCs w:val="18"/>
        </w:rPr>
        <w:t>Aplicar-se-ão as prerrogativas estabelecidas na Lei Complementar Federal n° 123/2006 e Lei Complementar Estadual nº 618/2012 às microempresas, empresas de pequeno porte, microempreendedor individual ou equiparado, previamente identificadas no sistema, por ocasião da participação neste certame licitatório.</w:t>
      </w:r>
    </w:p>
    <w:p w14:paraId="2A95D87B" w14:textId="77777777" w:rsidR="003E2AF6" w:rsidRDefault="003E2AF6">
      <w:pPr>
        <w:pStyle w:val="LO-normal"/>
        <w:jc w:val="both"/>
        <w:rPr>
          <w:rFonts w:ascii="Verdana" w:eastAsia="Verdana" w:hAnsi="Verdana" w:cs="Verdana"/>
          <w:color w:val="000000"/>
          <w:sz w:val="18"/>
          <w:szCs w:val="18"/>
        </w:rPr>
      </w:pPr>
    </w:p>
    <w:p w14:paraId="519EB62F" w14:textId="77777777" w:rsidR="003E2AF6" w:rsidRDefault="00000000">
      <w:pPr>
        <w:pStyle w:val="LO-normal"/>
        <w:jc w:val="both"/>
        <w:rPr>
          <w:color w:val="000000"/>
        </w:rPr>
      </w:pPr>
      <w:r>
        <w:rPr>
          <w:rFonts w:ascii="Verdana" w:eastAsia="Verdana" w:hAnsi="Verdana" w:cs="Verdana"/>
          <w:b/>
          <w:bCs/>
          <w:color w:val="000000"/>
          <w:sz w:val="18"/>
          <w:szCs w:val="18"/>
        </w:rPr>
        <w:lastRenderedPageBreak/>
        <w:t>9.2</w:t>
      </w:r>
      <w:r>
        <w:rPr>
          <w:rFonts w:ascii="Verdana" w:eastAsia="Verdana" w:hAnsi="Verdana" w:cs="Verdana"/>
          <w:color w:val="000000"/>
          <w:sz w:val="18"/>
          <w:szCs w:val="18"/>
        </w:rPr>
        <w:t xml:space="preserve"> - Nos casos de microempresas, empresas de pequeno porte ou equiparadas, não se exige comprovação de regularidade fiscal e trabalhista para fins de habilitação, mas somente para formalização da contratação, observadas as seguintes regras:</w:t>
      </w:r>
    </w:p>
    <w:p w14:paraId="50BFF833" w14:textId="77777777" w:rsidR="003E2AF6" w:rsidRDefault="003E2AF6">
      <w:pPr>
        <w:pStyle w:val="LO-normal"/>
        <w:ind w:left="426"/>
        <w:jc w:val="both"/>
        <w:rPr>
          <w:rFonts w:ascii="Verdana" w:eastAsia="Verdana" w:hAnsi="Verdana" w:cs="Verdana"/>
          <w:b/>
          <w:bCs/>
          <w:color w:val="000000"/>
          <w:sz w:val="18"/>
          <w:szCs w:val="18"/>
        </w:rPr>
      </w:pPr>
    </w:p>
    <w:p w14:paraId="6FA18F2C" w14:textId="77777777" w:rsidR="003E2AF6" w:rsidRDefault="00000000">
      <w:pPr>
        <w:pStyle w:val="LO-normal"/>
        <w:jc w:val="both"/>
        <w:rPr>
          <w:color w:val="000000"/>
        </w:rPr>
      </w:pPr>
      <w:r>
        <w:rPr>
          <w:rFonts w:ascii="Verdana" w:eastAsia="Verdana" w:hAnsi="Verdana" w:cs="Verdana"/>
          <w:b/>
          <w:bCs/>
          <w:color w:val="000000"/>
          <w:sz w:val="18"/>
          <w:szCs w:val="18"/>
        </w:rPr>
        <w:t>9.2.1 -</w:t>
      </w:r>
      <w:r>
        <w:rPr>
          <w:rFonts w:ascii="Verdana" w:eastAsia="Verdana" w:hAnsi="Verdana" w:cs="Verdana"/>
          <w:color w:val="000000"/>
          <w:sz w:val="18"/>
          <w:szCs w:val="18"/>
        </w:rPr>
        <w:t xml:space="preserve"> A licitante deverá apresentar, à época da habilitação, todos os documentos exigidos para efeito de comprovação de regularidade fiscal e trabalhista, mesmo que apresentem alguma restrição;</w:t>
      </w:r>
    </w:p>
    <w:p w14:paraId="23FE723D" w14:textId="77777777" w:rsidR="003E2AF6" w:rsidRDefault="003E2AF6">
      <w:pPr>
        <w:pStyle w:val="LO-normal"/>
        <w:jc w:val="both"/>
        <w:rPr>
          <w:rFonts w:ascii="Verdana" w:eastAsia="Verdana" w:hAnsi="Verdana" w:cs="Verdana"/>
          <w:b/>
          <w:bCs/>
          <w:color w:val="000000"/>
          <w:sz w:val="18"/>
          <w:szCs w:val="18"/>
        </w:rPr>
      </w:pPr>
    </w:p>
    <w:p w14:paraId="73714D52" w14:textId="77777777" w:rsidR="003E2AF6" w:rsidRDefault="00000000">
      <w:pPr>
        <w:pStyle w:val="LO-normal"/>
        <w:jc w:val="both"/>
        <w:rPr>
          <w:color w:val="000000"/>
        </w:rPr>
      </w:pPr>
      <w:r>
        <w:rPr>
          <w:rFonts w:ascii="Verdana" w:eastAsia="Verdana" w:hAnsi="Verdana" w:cs="Verdana"/>
          <w:b/>
          <w:bCs/>
          <w:color w:val="000000"/>
          <w:sz w:val="18"/>
          <w:szCs w:val="18"/>
        </w:rPr>
        <w:t>9.2.2 -</w:t>
      </w:r>
      <w:r>
        <w:rPr>
          <w:rFonts w:ascii="Verdana" w:eastAsia="Verdana" w:hAnsi="Verdana" w:cs="Verdana"/>
          <w:color w:val="000000"/>
          <w:sz w:val="18"/>
          <w:szCs w:val="18"/>
        </w:rPr>
        <w:t xml:space="preserve"> Havendo alguma restrição na comprovação da regularidade fiscal e trabalhista, é assegurado o prazo de 5 (cinco) dias úteis, cujo termo inicial corresponderá ao momento em que o proponente for declarado vencedor do certame, para a regularização da documentação, pagamento ou parcelamento do débito, e emissão de eventuais certidões negativas ou positivas com efeito de certidão negativa;</w:t>
      </w:r>
    </w:p>
    <w:p w14:paraId="5CB047B6" w14:textId="77777777" w:rsidR="003E2AF6" w:rsidRDefault="003E2AF6">
      <w:pPr>
        <w:pStyle w:val="LO-normal"/>
        <w:jc w:val="both"/>
        <w:rPr>
          <w:rFonts w:ascii="Verdana" w:eastAsia="Verdana" w:hAnsi="Verdana" w:cs="Verdana"/>
          <w:b/>
          <w:bCs/>
          <w:color w:val="000000"/>
          <w:sz w:val="18"/>
          <w:szCs w:val="18"/>
        </w:rPr>
      </w:pPr>
    </w:p>
    <w:p w14:paraId="71BBF3F2" w14:textId="77777777" w:rsidR="003E2AF6" w:rsidRDefault="00000000">
      <w:pPr>
        <w:pStyle w:val="LO-normal"/>
        <w:jc w:val="both"/>
        <w:rPr>
          <w:color w:val="000000"/>
        </w:rPr>
      </w:pPr>
      <w:r>
        <w:rPr>
          <w:rFonts w:ascii="Verdana" w:eastAsia="Verdana" w:hAnsi="Verdana" w:cs="Verdana"/>
          <w:b/>
          <w:bCs/>
          <w:color w:val="000000"/>
          <w:sz w:val="18"/>
          <w:szCs w:val="18"/>
        </w:rPr>
        <w:t>9.2.3 -</w:t>
      </w:r>
      <w:r>
        <w:rPr>
          <w:rFonts w:ascii="Verdana" w:eastAsia="Verdana" w:hAnsi="Verdana" w:cs="Verdana"/>
          <w:color w:val="000000"/>
          <w:sz w:val="18"/>
          <w:szCs w:val="18"/>
        </w:rPr>
        <w:t xml:space="preserve"> O prazo a que se refere o item anterior poderá, a critério da Administração Pública, ser prorrogado por igual período;</w:t>
      </w:r>
    </w:p>
    <w:p w14:paraId="528A7B28" w14:textId="77777777" w:rsidR="003E2AF6" w:rsidRDefault="003E2AF6">
      <w:pPr>
        <w:pStyle w:val="LO-normal"/>
        <w:jc w:val="both"/>
        <w:rPr>
          <w:rFonts w:ascii="Verdana" w:eastAsia="Verdana" w:hAnsi="Verdana" w:cs="Verdana"/>
          <w:b/>
          <w:bCs/>
          <w:color w:val="000000"/>
          <w:sz w:val="18"/>
          <w:szCs w:val="18"/>
        </w:rPr>
      </w:pPr>
    </w:p>
    <w:p w14:paraId="25A38B45" w14:textId="77777777" w:rsidR="003E2AF6" w:rsidRDefault="00000000">
      <w:pPr>
        <w:pStyle w:val="LO-normal"/>
        <w:jc w:val="both"/>
        <w:rPr>
          <w:color w:val="000000"/>
        </w:rPr>
      </w:pPr>
      <w:r>
        <w:rPr>
          <w:rFonts w:ascii="Verdana" w:eastAsia="Verdana" w:hAnsi="Verdana" w:cs="Verdana"/>
          <w:b/>
          <w:bCs/>
          <w:color w:val="000000"/>
          <w:sz w:val="18"/>
          <w:szCs w:val="18"/>
        </w:rPr>
        <w:t>9.2.4 -</w:t>
      </w:r>
      <w:r>
        <w:rPr>
          <w:rFonts w:ascii="Verdana" w:eastAsia="Verdana" w:hAnsi="Verdana" w:cs="Verdana"/>
          <w:color w:val="000000"/>
          <w:sz w:val="18"/>
          <w:szCs w:val="18"/>
        </w:rPr>
        <w:t xml:space="preserve"> Em caso de atraso por parte do órgão competente para emissão de certidões comprobatórias de regularidade fiscal e trabalhista, a licitante poderá apresentar à Administração outro documento que comprove a extinção ou suspensão do crédito tributário, respectivamente, nos termos dos </w:t>
      </w:r>
      <w:proofErr w:type="spellStart"/>
      <w:r>
        <w:rPr>
          <w:rFonts w:ascii="Verdana" w:eastAsia="Verdana" w:hAnsi="Verdana" w:cs="Verdana"/>
          <w:color w:val="000000"/>
          <w:sz w:val="18"/>
          <w:szCs w:val="18"/>
        </w:rPr>
        <w:t>arts</w:t>
      </w:r>
      <w:proofErr w:type="spellEnd"/>
      <w:r>
        <w:rPr>
          <w:rFonts w:ascii="Verdana" w:eastAsia="Verdana" w:hAnsi="Verdana" w:cs="Verdana"/>
          <w:color w:val="000000"/>
          <w:sz w:val="18"/>
          <w:szCs w:val="18"/>
        </w:rPr>
        <w:t>. 156 e 151 do Código Tributário Nacional, acompanhado de prova do protocolo do pedido de certidão;</w:t>
      </w:r>
    </w:p>
    <w:p w14:paraId="0E229276" w14:textId="77777777" w:rsidR="003E2AF6" w:rsidRDefault="003E2AF6">
      <w:pPr>
        <w:pStyle w:val="LO-normal"/>
        <w:jc w:val="both"/>
        <w:rPr>
          <w:rFonts w:ascii="Verdana" w:eastAsia="Verdana" w:hAnsi="Verdana" w:cs="Verdana"/>
          <w:b/>
          <w:bCs/>
          <w:color w:val="000000"/>
          <w:sz w:val="18"/>
          <w:szCs w:val="18"/>
        </w:rPr>
      </w:pPr>
    </w:p>
    <w:p w14:paraId="5F597BC7" w14:textId="77777777" w:rsidR="003E2AF6" w:rsidRDefault="00000000">
      <w:pPr>
        <w:pStyle w:val="LO-normal"/>
        <w:jc w:val="both"/>
        <w:rPr>
          <w:color w:val="000000"/>
        </w:rPr>
      </w:pPr>
      <w:r>
        <w:rPr>
          <w:rFonts w:ascii="Verdana" w:eastAsia="Verdana" w:hAnsi="Verdana" w:cs="Verdana"/>
          <w:b/>
          <w:bCs/>
          <w:color w:val="000000"/>
          <w:sz w:val="18"/>
          <w:szCs w:val="18"/>
        </w:rPr>
        <w:t>9.2.5 -</w:t>
      </w:r>
      <w:r>
        <w:rPr>
          <w:rFonts w:ascii="Verdana" w:eastAsia="Verdana" w:hAnsi="Verdana" w:cs="Verdana"/>
          <w:color w:val="000000"/>
          <w:sz w:val="18"/>
          <w:szCs w:val="18"/>
        </w:rPr>
        <w:t xml:space="preserve"> Na hipótese descrita no inciso anterior, a licitante terá o prazo de 10 (dez) dias, contado da apresentação dos documentos a que se refere o parágrafo anterior, para apresentar a certidão comprobatória de regularidade fiscal e trabalhista;</w:t>
      </w:r>
    </w:p>
    <w:p w14:paraId="06EE6301" w14:textId="77777777" w:rsidR="003E2AF6" w:rsidRDefault="003E2AF6">
      <w:pPr>
        <w:pStyle w:val="LO-normal"/>
        <w:tabs>
          <w:tab w:val="left" w:pos="709"/>
        </w:tabs>
        <w:rPr>
          <w:rFonts w:ascii="Verdana" w:eastAsia="Verdana" w:hAnsi="Verdana" w:cs="Verdana"/>
          <w:b/>
          <w:bCs/>
          <w:color w:val="000000"/>
          <w:sz w:val="18"/>
          <w:szCs w:val="18"/>
        </w:rPr>
      </w:pPr>
    </w:p>
    <w:p w14:paraId="0258CB73" w14:textId="77777777" w:rsidR="003E2AF6" w:rsidRDefault="00000000">
      <w:pPr>
        <w:pStyle w:val="LO-normal"/>
        <w:tabs>
          <w:tab w:val="left" w:pos="709"/>
        </w:tabs>
        <w:rPr>
          <w:color w:val="000000"/>
        </w:rPr>
      </w:pPr>
      <w:r>
        <w:rPr>
          <w:rFonts w:ascii="Verdana" w:eastAsia="Verdana" w:hAnsi="Verdana" w:cs="Verdana"/>
          <w:b/>
          <w:bCs/>
          <w:color w:val="000000"/>
          <w:sz w:val="18"/>
          <w:szCs w:val="18"/>
        </w:rPr>
        <w:t>9.2.6 -</w:t>
      </w:r>
      <w:r>
        <w:rPr>
          <w:rFonts w:ascii="Verdana" w:eastAsia="Verdana" w:hAnsi="Verdana" w:cs="Verdana"/>
          <w:color w:val="000000"/>
          <w:sz w:val="18"/>
          <w:szCs w:val="18"/>
        </w:rPr>
        <w:t xml:space="preserve"> O prazo a que se refere o item anterior poderá, a critério da Administração Pública, ser prorrogado por igual período, uma única vez, se demonstrado pela licitante a impossibilidade de o órgão competente emitir a certidão;</w:t>
      </w:r>
    </w:p>
    <w:p w14:paraId="2381A317" w14:textId="77777777" w:rsidR="003E2AF6" w:rsidRDefault="003E2AF6">
      <w:pPr>
        <w:pStyle w:val="LO-normal"/>
        <w:jc w:val="both"/>
        <w:rPr>
          <w:rFonts w:ascii="Verdana" w:eastAsia="Verdana" w:hAnsi="Verdana" w:cs="Verdana"/>
          <w:b/>
          <w:bCs/>
          <w:color w:val="000000"/>
          <w:sz w:val="18"/>
          <w:szCs w:val="18"/>
        </w:rPr>
      </w:pPr>
    </w:p>
    <w:p w14:paraId="3F5A788F" w14:textId="77777777" w:rsidR="003E2AF6" w:rsidRDefault="00000000">
      <w:pPr>
        <w:pStyle w:val="LO-normal"/>
        <w:jc w:val="both"/>
        <w:rPr>
          <w:color w:val="000000"/>
        </w:rPr>
      </w:pPr>
      <w:r>
        <w:rPr>
          <w:rFonts w:ascii="Verdana" w:eastAsia="Verdana" w:hAnsi="Verdana" w:cs="Verdana"/>
          <w:b/>
          <w:bCs/>
          <w:color w:val="000000"/>
          <w:sz w:val="18"/>
          <w:szCs w:val="18"/>
        </w:rPr>
        <w:t xml:space="preserve">9.3 - </w:t>
      </w:r>
      <w:r>
        <w:rPr>
          <w:rFonts w:ascii="Verdana" w:eastAsia="Verdana" w:hAnsi="Verdana" w:cs="Verdana"/>
          <w:color w:val="000000"/>
          <w:sz w:val="18"/>
          <w:szCs w:val="18"/>
        </w:rPr>
        <w:t xml:space="preserve">Neste procedimento será assegurada, como critério de </w:t>
      </w:r>
      <w:r>
        <w:rPr>
          <w:rFonts w:ascii="Verdana" w:eastAsia="Verdana" w:hAnsi="Verdana" w:cs="Verdana"/>
          <w:b/>
          <w:bCs/>
          <w:color w:val="000000"/>
          <w:sz w:val="18"/>
          <w:szCs w:val="18"/>
        </w:rPr>
        <w:t>desempate</w:t>
      </w:r>
      <w:r>
        <w:rPr>
          <w:rFonts w:ascii="Verdana" w:eastAsia="Verdana" w:hAnsi="Verdana" w:cs="Verdana"/>
          <w:color w:val="000000"/>
          <w:sz w:val="18"/>
          <w:szCs w:val="18"/>
        </w:rPr>
        <w:t>, a preferência de contratação para as microempresas e empresas de pequeno porte.</w:t>
      </w:r>
    </w:p>
    <w:p w14:paraId="0CCFD035" w14:textId="77777777" w:rsidR="003E2AF6" w:rsidRDefault="003E2AF6">
      <w:pPr>
        <w:pStyle w:val="LO-normal"/>
        <w:ind w:left="284"/>
        <w:jc w:val="both"/>
        <w:rPr>
          <w:rFonts w:ascii="Verdana" w:eastAsia="Verdana" w:hAnsi="Verdana" w:cs="Verdana"/>
          <w:b/>
          <w:bCs/>
          <w:color w:val="000000"/>
          <w:sz w:val="18"/>
          <w:szCs w:val="18"/>
        </w:rPr>
      </w:pPr>
    </w:p>
    <w:p w14:paraId="1B7334F5" w14:textId="77777777" w:rsidR="003E2AF6" w:rsidRDefault="00000000">
      <w:pPr>
        <w:pStyle w:val="LO-normal"/>
        <w:jc w:val="both"/>
        <w:rPr>
          <w:color w:val="000000"/>
        </w:rPr>
      </w:pPr>
      <w:r>
        <w:rPr>
          <w:rFonts w:ascii="Verdana" w:eastAsia="Verdana" w:hAnsi="Verdana" w:cs="Verdana"/>
          <w:b/>
          <w:bCs/>
          <w:color w:val="000000"/>
          <w:sz w:val="18"/>
          <w:szCs w:val="18"/>
        </w:rPr>
        <w:t xml:space="preserve">9.3.1 - Entende-se por empate </w:t>
      </w:r>
      <w:r>
        <w:rPr>
          <w:rFonts w:ascii="Verdana" w:eastAsia="Verdana" w:hAnsi="Verdana" w:cs="Verdana"/>
          <w:color w:val="000000"/>
          <w:sz w:val="18"/>
          <w:szCs w:val="18"/>
        </w:rPr>
        <w:t xml:space="preserve">aquelas situações em que as propostas apresentadas pelas microempresas e empresas de pequeno porte sejam até </w:t>
      </w:r>
      <w:r>
        <w:rPr>
          <w:rFonts w:ascii="Verdana" w:eastAsia="Verdana" w:hAnsi="Verdana" w:cs="Verdana"/>
          <w:b/>
          <w:bCs/>
          <w:color w:val="000000"/>
          <w:sz w:val="18"/>
          <w:szCs w:val="18"/>
        </w:rPr>
        <w:t xml:space="preserve">5% (cinco por cento) </w:t>
      </w:r>
      <w:r>
        <w:rPr>
          <w:rFonts w:ascii="Verdana" w:eastAsia="Verdana" w:hAnsi="Verdana" w:cs="Verdana"/>
          <w:color w:val="000000"/>
          <w:sz w:val="18"/>
          <w:szCs w:val="18"/>
        </w:rPr>
        <w:t>superiores à proposta de melhor preço.</w:t>
      </w:r>
    </w:p>
    <w:p w14:paraId="2DC35B38" w14:textId="77777777" w:rsidR="003E2AF6" w:rsidRDefault="003E2AF6">
      <w:pPr>
        <w:pStyle w:val="LO-normal"/>
        <w:jc w:val="both"/>
        <w:rPr>
          <w:rFonts w:ascii="Verdana" w:eastAsia="Verdana" w:hAnsi="Verdana" w:cs="Verdana"/>
          <w:color w:val="000000"/>
          <w:sz w:val="18"/>
          <w:szCs w:val="18"/>
        </w:rPr>
      </w:pPr>
    </w:p>
    <w:p w14:paraId="3A8F405F" w14:textId="77777777" w:rsidR="003E2AF6" w:rsidRDefault="00000000">
      <w:pPr>
        <w:pStyle w:val="LO-normal"/>
        <w:jc w:val="both"/>
        <w:rPr>
          <w:color w:val="000000"/>
        </w:rPr>
      </w:pPr>
      <w:r>
        <w:rPr>
          <w:rFonts w:ascii="Verdana" w:eastAsia="Verdana" w:hAnsi="Verdana" w:cs="Verdana"/>
          <w:b/>
          <w:bCs/>
          <w:color w:val="000000"/>
          <w:sz w:val="18"/>
          <w:szCs w:val="18"/>
        </w:rPr>
        <w:t xml:space="preserve">9.4 - </w:t>
      </w:r>
      <w:r>
        <w:rPr>
          <w:rFonts w:ascii="Verdana" w:eastAsia="Verdana" w:hAnsi="Verdana" w:cs="Verdana"/>
          <w:color w:val="000000"/>
          <w:sz w:val="18"/>
          <w:szCs w:val="18"/>
        </w:rPr>
        <w:t>Para efeito do disposto no art. 50 da Lei Complementar Estadual nº. 618/2012, ocorrendo o empate, proceder-se-á da seguinte forma:</w:t>
      </w:r>
    </w:p>
    <w:p w14:paraId="24A54BDD" w14:textId="77777777" w:rsidR="003E2AF6" w:rsidRDefault="003E2AF6">
      <w:pPr>
        <w:pStyle w:val="LO-normal"/>
        <w:jc w:val="both"/>
        <w:rPr>
          <w:rFonts w:ascii="Verdana" w:eastAsia="Verdana" w:hAnsi="Verdana" w:cs="Verdana"/>
          <w:b/>
          <w:bCs/>
          <w:color w:val="000000"/>
          <w:sz w:val="18"/>
          <w:szCs w:val="18"/>
        </w:rPr>
      </w:pPr>
    </w:p>
    <w:p w14:paraId="745C1E78" w14:textId="77777777" w:rsidR="003E2AF6" w:rsidRDefault="00000000">
      <w:pPr>
        <w:pStyle w:val="LO-normal"/>
        <w:jc w:val="both"/>
        <w:rPr>
          <w:color w:val="000000"/>
        </w:rPr>
      </w:pPr>
      <w:r>
        <w:rPr>
          <w:rFonts w:ascii="Verdana" w:eastAsia="Verdana" w:hAnsi="Verdana" w:cs="Verdana"/>
          <w:b/>
          <w:bCs/>
          <w:color w:val="000000"/>
          <w:sz w:val="18"/>
          <w:szCs w:val="18"/>
        </w:rPr>
        <w:t xml:space="preserve">9.4.1 - </w:t>
      </w:r>
      <w:r>
        <w:rPr>
          <w:rFonts w:ascii="Verdana" w:eastAsia="Verdana" w:hAnsi="Verdana" w:cs="Verdana"/>
          <w:color w:val="000000"/>
          <w:sz w:val="18"/>
          <w:szCs w:val="18"/>
        </w:rPr>
        <w:t>A microempresa, empresa de pequeno porte, microempreendedor individual ou equiparado mais bem classificada poderá apresentar proposta de preço inferior àquela considerada vencedora do certame, situação em que será adjudicado em seu favor o objeto licitado.</w:t>
      </w:r>
    </w:p>
    <w:p w14:paraId="0D09E2D9" w14:textId="77777777" w:rsidR="003E2AF6" w:rsidRDefault="003E2AF6">
      <w:pPr>
        <w:pStyle w:val="LO-normal"/>
        <w:jc w:val="both"/>
        <w:rPr>
          <w:rFonts w:ascii="Verdana" w:eastAsia="Verdana" w:hAnsi="Verdana" w:cs="Verdana"/>
          <w:b/>
          <w:bCs/>
          <w:color w:val="000000"/>
          <w:sz w:val="18"/>
          <w:szCs w:val="18"/>
        </w:rPr>
      </w:pPr>
    </w:p>
    <w:p w14:paraId="4F505F0C" w14:textId="77777777" w:rsidR="003E2AF6" w:rsidRDefault="00000000">
      <w:pPr>
        <w:pStyle w:val="LO-normal"/>
        <w:jc w:val="both"/>
        <w:rPr>
          <w:color w:val="000000"/>
        </w:rPr>
      </w:pPr>
      <w:r>
        <w:rPr>
          <w:rFonts w:ascii="Verdana" w:eastAsia="Verdana" w:hAnsi="Verdana" w:cs="Verdana"/>
          <w:b/>
          <w:bCs/>
          <w:color w:val="000000"/>
          <w:sz w:val="18"/>
          <w:szCs w:val="18"/>
        </w:rPr>
        <w:t>9.4.2 - Não ocorrendo a contratação da microempresa, empresa de pequeno porte, microempreendedor individual ou equiparado</w:t>
      </w:r>
      <w:r>
        <w:rPr>
          <w:rFonts w:ascii="Verdana" w:eastAsia="Verdana" w:hAnsi="Verdana" w:cs="Verdana"/>
          <w:color w:val="000000"/>
          <w:sz w:val="18"/>
          <w:szCs w:val="18"/>
        </w:rPr>
        <w:t xml:space="preserve">, na forma do item anterior, serão convocadas as remanescentes que porventura se enquadrem na hipótese do item </w:t>
      </w:r>
      <w:r>
        <w:rPr>
          <w:rFonts w:ascii="Verdana" w:eastAsia="Verdana" w:hAnsi="Verdana" w:cs="Verdana"/>
          <w:b/>
          <w:bCs/>
          <w:color w:val="000000"/>
          <w:sz w:val="18"/>
          <w:szCs w:val="18"/>
        </w:rPr>
        <w:t>9.3.1</w:t>
      </w:r>
      <w:r>
        <w:rPr>
          <w:rFonts w:ascii="Verdana" w:eastAsia="Verdana" w:hAnsi="Verdana" w:cs="Verdana"/>
          <w:color w:val="000000"/>
          <w:sz w:val="18"/>
          <w:szCs w:val="18"/>
        </w:rPr>
        <w:t>, na ordem classificatória, para o exercício do mesmo direito.</w:t>
      </w:r>
    </w:p>
    <w:p w14:paraId="595B1C62" w14:textId="77777777" w:rsidR="003E2AF6" w:rsidRDefault="003E2AF6">
      <w:pPr>
        <w:pStyle w:val="LO-normal"/>
        <w:ind w:left="708"/>
        <w:jc w:val="both"/>
        <w:rPr>
          <w:rFonts w:ascii="Verdana" w:eastAsia="Verdana" w:hAnsi="Verdana" w:cs="Verdana"/>
          <w:color w:val="000000"/>
          <w:sz w:val="18"/>
          <w:szCs w:val="18"/>
        </w:rPr>
      </w:pPr>
    </w:p>
    <w:p w14:paraId="175CD151" w14:textId="77777777" w:rsidR="003E2AF6" w:rsidRDefault="00000000">
      <w:pPr>
        <w:pStyle w:val="LO-normal"/>
        <w:jc w:val="both"/>
        <w:rPr>
          <w:color w:val="000000"/>
        </w:rPr>
      </w:pPr>
      <w:r>
        <w:rPr>
          <w:rFonts w:ascii="Verdana" w:eastAsia="Verdana" w:hAnsi="Verdana" w:cs="Verdana"/>
          <w:b/>
          <w:bCs/>
          <w:color w:val="000000"/>
          <w:sz w:val="18"/>
          <w:szCs w:val="18"/>
        </w:rPr>
        <w:t xml:space="preserve">9.5 - </w:t>
      </w:r>
      <w:r>
        <w:rPr>
          <w:rFonts w:ascii="Verdana" w:eastAsia="Verdana" w:hAnsi="Verdana" w:cs="Verdana"/>
          <w:color w:val="000000"/>
          <w:sz w:val="18"/>
          <w:szCs w:val="18"/>
        </w:rPr>
        <w:t xml:space="preserve">Na </w:t>
      </w:r>
      <w:r>
        <w:rPr>
          <w:rFonts w:ascii="Verdana" w:eastAsia="Verdana" w:hAnsi="Verdana" w:cs="Verdana"/>
          <w:b/>
          <w:bCs/>
          <w:color w:val="000000"/>
          <w:sz w:val="18"/>
          <w:szCs w:val="18"/>
        </w:rPr>
        <w:t>hipótese da não-contratação nos termos previstos no item 9.4</w:t>
      </w:r>
      <w:r>
        <w:rPr>
          <w:rFonts w:ascii="Verdana" w:eastAsia="Verdana" w:hAnsi="Verdana" w:cs="Verdana"/>
          <w:color w:val="000000"/>
          <w:sz w:val="18"/>
          <w:szCs w:val="18"/>
        </w:rPr>
        <w:t>, o objeto licitado será adjudicado em favor da proposta originalmente vencedora do certame.</w:t>
      </w:r>
    </w:p>
    <w:p w14:paraId="5ED6D19D" w14:textId="77777777" w:rsidR="003E2AF6" w:rsidRDefault="003E2AF6">
      <w:pPr>
        <w:pStyle w:val="LO-normal"/>
        <w:jc w:val="both"/>
        <w:rPr>
          <w:rFonts w:ascii="Verdana" w:eastAsia="Verdana" w:hAnsi="Verdana" w:cs="Verdana"/>
          <w:color w:val="000000"/>
          <w:sz w:val="18"/>
          <w:szCs w:val="18"/>
        </w:rPr>
      </w:pPr>
    </w:p>
    <w:p w14:paraId="72344EEC" w14:textId="77777777" w:rsidR="003E2AF6" w:rsidRDefault="00000000">
      <w:pPr>
        <w:pStyle w:val="LO-normal"/>
        <w:jc w:val="both"/>
        <w:rPr>
          <w:color w:val="000000"/>
        </w:rPr>
      </w:pPr>
      <w:r>
        <w:rPr>
          <w:rFonts w:ascii="Verdana" w:eastAsia="Verdana" w:hAnsi="Verdana" w:cs="Verdana"/>
          <w:b/>
          <w:bCs/>
          <w:color w:val="000000"/>
          <w:sz w:val="18"/>
          <w:szCs w:val="18"/>
        </w:rPr>
        <w:t xml:space="preserve">9.6 - </w:t>
      </w:r>
      <w:r>
        <w:rPr>
          <w:rFonts w:ascii="Verdana" w:eastAsia="Verdana" w:hAnsi="Verdana" w:cs="Verdana"/>
          <w:color w:val="000000"/>
          <w:sz w:val="18"/>
          <w:szCs w:val="18"/>
        </w:rPr>
        <w:t xml:space="preserve">O disposto no item 9.4 </w:t>
      </w:r>
      <w:r>
        <w:rPr>
          <w:rFonts w:ascii="Verdana" w:eastAsia="Verdana" w:hAnsi="Verdana" w:cs="Verdana"/>
          <w:b/>
          <w:bCs/>
          <w:color w:val="000000"/>
          <w:sz w:val="18"/>
          <w:szCs w:val="18"/>
        </w:rPr>
        <w:t xml:space="preserve">somente se aplicará </w:t>
      </w:r>
      <w:r>
        <w:rPr>
          <w:rFonts w:ascii="Verdana" w:eastAsia="Verdana" w:hAnsi="Verdana" w:cs="Verdana"/>
          <w:color w:val="000000"/>
          <w:sz w:val="18"/>
          <w:szCs w:val="18"/>
        </w:rPr>
        <w:t>quando a melhor oferta inicial não tiver sido apresentada por microempresa ou empresa de pequeno porte.</w:t>
      </w:r>
    </w:p>
    <w:p w14:paraId="5BC49A3C" w14:textId="77777777" w:rsidR="003E2AF6" w:rsidRDefault="003E2AF6">
      <w:pPr>
        <w:pStyle w:val="LO-normal"/>
        <w:tabs>
          <w:tab w:val="left" w:pos="9356"/>
        </w:tabs>
        <w:ind w:right="-38"/>
        <w:rPr>
          <w:rFonts w:ascii="Verdana" w:eastAsia="Verdana" w:hAnsi="Verdana" w:cs="Verdana"/>
          <w:color w:val="000000"/>
          <w:sz w:val="18"/>
          <w:szCs w:val="18"/>
        </w:rPr>
      </w:pPr>
    </w:p>
    <w:p w14:paraId="205DDC38" w14:textId="77777777" w:rsidR="003E2AF6" w:rsidRDefault="00000000">
      <w:pPr>
        <w:pStyle w:val="LO-normal"/>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r>
        <w:rPr>
          <w:rFonts w:ascii="Verdana" w:eastAsia="Verdana" w:hAnsi="Verdana" w:cs="Verdana"/>
          <w:b/>
          <w:bCs/>
          <w:color w:val="000000"/>
          <w:sz w:val="18"/>
          <w:szCs w:val="18"/>
        </w:rPr>
        <w:t>10 - DOS CRITÉRIOS DE JULGAMENTO</w:t>
      </w:r>
    </w:p>
    <w:p w14:paraId="4BD623D0"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7128C9BC"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10.1 - </w:t>
      </w:r>
      <w:r>
        <w:rPr>
          <w:rFonts w:ascii="Verdana" w:eastAsia="Verdana" w:hAnsi="Verdana" w:cs="Verdana"/>
          <w:color w:val="000000"/>
          <w:sz w:val="18"/>
          <w:szCs w:val="18"/>
        </w:rPr>
        <w:t xml:space="preserve">No julgamento das propostas, será considerada vencedora a de </w:t>
      </w:r>
      <w:r>
        <w:rPr>
          <w:rFonts w:ascii="Verdana" w:eastAsia="Verdana" w:hAnsi="Verdana" w:cs="Verdana"/>
          <w:b/>
          <w:bCs/>
          <w:color w:val="000000"/>
          <w:sz w:val="18"/>
          <w:szCs w:val="18"/>
        </w:rPr>
        <w:t>MENOR VALOR GLOBAL MENSAL DO LOTE,</w:t>
      </w:r>
      <w:r>
        <w:rPr>
          <w:rFonts w:ascii="Verdana" w:eastAsia="Verdana" w:hAnsi="Verdana" w:cs="Verdana"/>
          <w:color w:val="000000"/>
          <w:sz w:val="18"/>
          <w:szCs w:val="18"/>
        </w:rPr>
        <w:t xml:space="preserve"> desde que atendidas as especificações constantes deste edital.</w:t>
      </w:r>
    </w:p>
    <w:p w14:paraId="44D03612"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02B72549"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lastRenderedPageBreak/>
        <w:t xml:space="preserve">10.2 - </w:t>
      </w:r>
      <w:r>
        <w:rPr>
          <w:rFonts w:ascii="Verdana" w:eastAsia="Verdana" w:hAnsi="Verdana" w:cs="Verdana"/>
          <w:color w:val="000000"/>
          <w:sz w:val="18"/>
          <w:szCs w:val="18"/>
        </w:rPr>
        <w:t xml:space="preserve">O objeto deste PREGÃO será adjudicado por </w:t>
      </w:r>
      <w:r>
        <w:rPr>
          <w:rFonts w:ascii="Verdana" w:eastAsia="Verdana" w:hAnsi="Verdana" w:cs="Verdana"/>
          <w:b/>
          <w:bCs/>
          <w:color w:val="000000"/>
          <w:sz w:val="18"/>
          <w:szCs w:val="18"/>
        </w:rPr>
        <w:t xml:space="preserve">LOTE </w:t>
      </w:r>
      <w:r>
        <w:rPr>
          <w:rFonts w:ascii="Verdana" w:eastAsia="Verdana" w:hAnsi="Verdana" w:cs="Verdana"/>
          <w:color w:val="000000"/>
          <w:sz w:val="18"/>
          <w:szCs w:val="18"/>
        </w:rPr>
        <w:t>ao licitante cuja proposta seja considerada vencedora.</w:t>
      </w:r>
    </w:p>
    <w:p w14:paraId="471E25B4" w14:textId="77777777" w:rsidR="003E2AF6" w:rsidRDefault="003E2AF6">
      <w:pPr>
        <w:pStyle w:val="LO-normal"/>
        <w:jc w:val="both"/>
        <w:rPr>
          <w:rFonts w:ascii="Verdana" w:eastAsia="Verdana" w:hAnsi="Verdana" w:cs="Verdana"/>
          <w:sz w:val="18"/>
          <w:szCs w:val="18"/>
        </w:rPr>
      </w:pPr>
    </w:p>
    <w:p w14:paraId="6A994F78" w14:textId="77777777" w:rsidR="003E2AF6" w:rsidRDefault="003E2AF6">
      <w:pPr>
        <w:pStyle w:val="LO-normal"/>
        <w:jc w:val="both"/>
        <w:rPr>
          <w:rFonts w:ascii="Verdana" w:eastAsia="Verdana" w:hAnsi="Verdana" w:cs="Verdana"/>
          <w:sz w:val="18"/>
          <w:szCs w:val="18"/>
        </w:rPr>
      </w:pPr>
    </w:p>
    <w:p w14:paraId="168AA0B6" w14:textId="77777777" w:rsidR="003E2AF6" w:rsidRDefault="00000000">
      <w:pPr>
        <w:pStyle w:val="LO-normal"/>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r>
        <w:rPr>
          <w:rFonts w:ascii="Verdana" w:eastAsia="Verdana" w:hAnsi="Verdana" w:cs="Verdana"/>
          <w:b/>
          <w:bCs/>
          <w:color w:val="000000"/>
          <w:sz w:val="18"/>
          <w:szCs w:val="18"/>
        </w:rPr>
        <w:t>11 - DAS INFRAÇÕES ADMINISTRATIVAS E SANÇÕES</w:t>
      </w:r>
    </w:p>
    <w:p w14:paraId="5F443218" w14:textId="77777777" w:rsidR="003E2AF6" w:rsidRDefault="003E2AF6">
      <w:pPr>
        <w:pStyle w:val="LO-normal"/>
        <w:tabs>
          <w:tab w:val="left" w:pos="709"/>
        </w:tabs>
        <w:jc w:val="both"/>
        <w:rPr>
          <w:rFonts w:ascii="Verdana" w:eastAsia="Verdana" w:hAnsi="Verdana" w:cs="Verdana"/>
          <w:b/>
          <w:bCs/>
          <w:color w:val="000000"/>
          <w:sz w:val="18"/>
          <w:szCs w:val="18"/>
        </w:rPr>
      </w:pPr>
    </w:p>
    <w:p w14:paraId="5642A39A"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11.1 </w:t>
      </w:r>
      <w:r>
        <w:rPr>
          <w:rFonts w:ascii="Verdana" w:eastAsia="Verdana" w:hAnsi="Verdana" w:cs="Verdana"/>
          <w:color w:val="000000"/>
          <w:sz w:val="18"/>
          <w:szCs w:val="18"/>
        </w:rPr>
        <w:t>- Comete infração administrativa, nos termos da Lei nº 14.133/21, o licitante que, com dolo ou culpa:</w:t>
      </w:r>
    </w:p>
    <w:p w14:paraId="558B1F77" w14:textId="77777777" w:rsidR="003E2AF6" w:rsidRDefault="003E2AF6">
      <w:pPr>
        <w:pStyle w:val="LO-normal"/>
        <w:tabs>
          <w:tab w:val="left" w:pos="709"/>
        </w:tabs>
        <w:jc w:val="both"/>
        <w:rPr>
          <w:rFonts w:ascii="Verdana" w:eastAsia="Verdana" w:hAnsi="Verdana" w:cs="Verdana"/>
          <w:b/>
          <w:bCs/>
          <w:color w:val="000000"/>
          <w:sz w:val="18"/>
          <w:szCs w:val="18"/>
        </w:rPr>
      </w:pPr>
    </w:p>
    <w:p w14:paraId="5542EDDF"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11.1.1 - </w:t>
      </w:r>
      <w:r>
        <w:rPr>
          <w:rFonts w:ascii="Verdana" w:eastAsia="Verdana" w:hAnsi="Verdana" w:cs="Verdana"/>
          <w:color w:val="000000"/>
          <w:sz w:val="18"/>
          <w:szCs w:val="18"/>
        </w:rPr>
        <w:t>Deixar de entregar a documentação exigida para o certame ou não entregar qualquer documento que tenha sido solicitado pelo(a) Pregoeiro(a) durante o certame;</w:t>
      </w:r>
    </w:p>
    <w:p w14:paraId="03AC7575" w14:textId="77777777" w:rsidR="003E2AF6" w:rsidRDefault="003E2AF6">
      <w:pPr>
        <w:pStyle w:val="LO-normal"/>
        <w:tabs>
          <w:tab w:val="left" w:pos="709"/>
        </w:tabs>
        <w:jc w:val="both"/>
        <w:rPr>
          <w:rFonts w:ascii="Verdana" w:eastAsia="Verdana" w:hAnsi="Verdana" w:cs="Verdana"/>
          <w:b/>
          <w:bCs/>
          <w:color w:val="000000"/>
          <w:sz w:val="18"/>
          <w:szCs w:val="18"/>
        </w:rPr>
      </w:pPr>
    </w:p>
    <w:p w14:paraId="0A22BD22"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11.1.2 -</w:t>
      </w:r>
      <w:r>
        <w:rPr>
          <w:rFonts w:ascii="Verdana" w:eastAsia="Verdana" w:hAnsi="Verdana" w:cs="Verdana"/>
          <w:color w:val="000000"/>
          <w:sz w:val="18"/>
          <w:szCs w:val="18"/>
        </w:rPr>
        <w:t xml:space="preserve"> Salvo em decorrência de fato superveniente devidamente justificado, não mantiver a proposta.</w:t>
      </w:r>
    </w:p>
    <w:p w14:paraId="71BE7A98" w14:textId="77777777" w:rsidR="003E2AF6" w:rsidRDefault="003E2AF6">
      <w:pPr>
        <w:pStyle w:val="LO-normal"/>
        <w:tabs>
          <w:tab w:val="left" w:pos="709"/>
        </w:tabs>
        <w:jc w:val="both"/>
        <w:rPr>
          <w:rFonts w:ascii="Verdana" w:eastAsia="Verdana" w:hAnsi="Verdana" w:cs="Verdana"/>
          <w:b/>
          <w:bCs/>
          <w:color w:val="000000"/>
          <w:sz w:val="18"/>
          <w:szCs w:val="18"/>
        </w:rPr>
      </w:pPr>
    </w:p>
    <w:p w14:paraId="337210BB"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11.1.3 - </w:t>
      </w:r>
      <w:r>
        <w:rPr>
          <w:rFonts w:ascii="Verdana" w:eastAsia="Verdana" w:hAnsi="Verdana" w:cs="Verdana"/>
          <w:color w:val="000000"/>
          <w:sz w:val="18"/>
          <w:szCs w:val="18"/>
        </w:rPr>
        <w:t>Não celebrar o contrato ou não entregar a documentação exigida para a contratação, quando convocado dentro do prazo de validade de sua proposta;</w:t>
      </w:r>
    </w:p>
    <w:p w14:paraId="39F8A4FC" w14:textId="77777777" w:rsidR="003E2AF6" w:rsidRDefault="003E2AF6">
      <w:pPr>
        <w:pStyle w:val="LO-normal"/>
        <w:tabs>
          <w:tab w:val="left" w:pos="709"/>
        </w:tabs>
        <w:jc w:val="both"/>
        <w:rPr>
          <w:rFonts w:ascii="Verdana" w:eastAsia="Verdana" w:hAnsi="Verdana" w:cs="Verdana"/>
          <w:b/>
          <w:bCs/>
          <w:color w:val="000000"/>
          <w:sz w:val="18"/>
          <w:szCs w:val="18"/>
        </w:rPr>
      </w:pPr>
    </w:p>
    <w:p w14:paraId="12DE233A"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11.1.3.1 - </w:t>
      </w:r>
      <w:r>
        <w:rPr>
          <w:rFonts w:ascii="Verdana" w:eastAsia="Verdana" w:hAnsi="Verdana" w:cs="Verdana"/>
          <w:color w:val="000000"/>
          <w:sz w:val="18"/>
          <w:szCs w:val="18"/>
        </w:rPr>
        <w:t>Recusar-se, sem justificativa, a assinar o contrato ou a ata de registro de preço, ou a aceitar ou retirar o instrumento equivalente no prazo estabelecido pela Administração;</w:t>
      </w:r>
    </w:p>
    <w:p w14:paraId="6EFA2D14" w14:textId="77777777" w:rsidR="003E2AF6" w:rsidRDefault="003E2AF6">
      <w:pPr>
        <w:pStyle w:val="LO-normal"/>
        <w:tabs>
          <w:tab w:val="left" w:pos="709"/>
        </w:tabs>
        <w:jc w:val="both"/>
        <w:rPr>
          <w:rFonts w:ascii="Verdana" w:eastAsia="Verdana" w:hAnsi="Verdana" w:cs="Verdana"/>
          <w:b/>
          <w:bCs/>
          <w:color w:val="000000"/>
          <w:sz w:val="18"/>
          <w:szCs w:val="18"/>
        </w:rPr>
      </w:pPr>
    </w:p>
    <w:p w14:paraId="0EA03D46"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11.1.4 - </w:t>
      </w:r>
      <w:r>
        <w:rPr>
          <w:rFonts w:ascii="Verdana" w:eastAsia="Verdana" w:hAnsi="Verdana" w:cs="Verdana"/>
          <w:color w:val="000000"/>
          <w:sz w:val="18"/>
          <w:szCs w:val="18"/>
        </w:rPr>
        <w:t>Apresentar declaração ou documentação falsa exigida para o certame ou prestar declaração falsa durante a licitação;</w:t>
      </w:r>
    </w:p>
    <w:p w14:paraId="345B5436" w14:textId="77777777" w:rsidR="003E2AF6" w:rsidRDefault="003E2AF6">
      <w:pPr>
        <w:pStyle w:val="LO-normal"/>
        <w:tabs>
          <w:tab w:val="left" w:pos="709"/>
        </w:tabs>
        <w:jc w:val="both"/>
        <w:rPr>
          <w:rFonts w:ascii="Verdana" w:eastAsia="Verdana" w:hAnsi="Verdana" w:cs="Verdana"/>
          <w:b/>
          <w:bCs/>
          <w:color w:val="000000"/>
          <w:sz w:val="18"/>
          <w:szCs w:val="18"/>
        </w:rPr>
      </w:pPr>
    </w:p>
    <w:p w14:paraId="2EBA74C9"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11.1.5 - </w:t>
      </w:r>
      <w:r>
        <w:rPr>
          <w:rFonts w:ascii="Verdana" w:eastAsia="Verdana" w:hAnsi="Verdana" w:cs="Verdana"/>
          <w:color w:val="000000"/>
          <w:sz w:val="18"/>
          <w:szCs w:val="18"/>
        </w:rPr>
        <w:t>Fraudar a licitação;</w:t>
      </w:r>
    </w:p>
    <w:p w14:paraId="421EFC57" w14:textId="77777777" w:rsidR="003E2AF6" w:rsidRDefault="003E2AF6">
      <w:pPr>
        <w:pStyle w:val="LO-normal"/>
        <w:tabs>
          <w:tab w:val="left" w:pos="709"/>
        </w:tabs>
        <w:jc w:val="both"/>
        <w:rPr>
          <w:rFonts w:ascii="Verdana" w:eastAsia="Verdana" w:hAnsi="Verdana" w:cs="Verdana"/>
          <w:b/>
          <w:bCs/>
          <w:color w:val="000000"/>
          <w:sz w:val="18"/>
          <w:szCs w:val="18"/>
        </w:rPr>
      </w:pPr>
    </w:p>
    <w:p w14:paraId="39C36DB9"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11.1.6 - </w:t>
      </w:r>
      <w:r>
        <w:rPr>
          <w:rFonts w:ascii="Verdana" w:eastAsia="Verdana" w:hAnsi="Verdana" w:cs="Verdana"/>
          <w:color w:val="000000"/>
          <w:sz w:val="18"/>
          <w:szCs w:val="18"/>
        </w:rPr>
        <w:t>Comportar-se de modo inidôneo ou cometer fraude de qualquer natureza, em especial quando:</w:t>
      </w:r>
    </w:p>
    <w:p w14:paraId="19551D10"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a) </w:t>
      </w:r>
      <w:r>
        <w:rPr>
          <w:rFonts w:ascii="Verdana" w:eastAsia="Verdana" w:hAnsi="Verdana" w:cs="Verdana"/>
          <w:color w:val="000000"/>
          <w:sz w:val="18"/>
          <w:szCs w:val="18"/>
        </w:rPr>
        <w:t>Agir em conluio ou em desconformidade com a lei;</w:t>
      </w:r>
    </w:p>
    <w:p w14:paraId="7148B3E5"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b) </w:t>
      </w:r>
      <w:r>
        <w:rPr>
          <w:rFonts w:ascii="Verdana" w:eastAsia="Verdana" w:hAnsi="Verdana" w:cs="Verdana"/>
          <w:color w:val="000000"/>
          <w:sz w:val="18"/>
          <w:szCs w:val="18"/>
        </w:rPr>
        <w:t>Induzir deliberadamente a erro no julgamento;</w:t>
      </w:r>
    </w:p>
    <w:p w14:paraId="0D2A442B"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c) </w:t>
      </w:r>
      <w:r>
        <w:rPr>
          <w:rFonts w:ascii="Verdana" w:eastAsia="Verdana" w:hAnsi="Verdana" w:cs="Verdana"/>
          <w:color w:val="000000"/>
          <w:sz w:val="18"/>
          <w:szCs w:val="18"/>
        </w:rPr>
        <w:t>Apresentar amostra falsificada ou deteriorada;</w:t>
      </w:r>
    </w:p>
    <w:p w14:paraId="2985CF5C" w14:textId="77777777" w:rsidR="003E2AF6" w:rsidRDefault="003E2AF6">
      <w:pPr>
        <w:pStyle w:val="LO-normal"/>
        <w:tabs>
          <w:tab w:val="left" w:pos="709"/>
        </w:tabs>
        <w:jc w:val="both"/>
        <w:rPr>
          <w:rFonts w:ascii="Verdana" w:eastAsia="Verdana" w:hAnsi="Verdana" w:cs="Verdana"/>
          <w:b/>
          <w:bCs/>
          <w:color w:val="000000"/>
          <w:sz w:val="18"/>
          <w:szCs w:val="18"/>
        </w:rPr>
      </w:pPr>
    </w:p>
    <w:p w14:paraId="0D70B692"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11.1.7 - </w:t>
      </w:r>
      <w:r>
        <w:rPr>
          <w:rFonts w:ascii="Verdana" w:eastAsia="Verdana" w:hAnsi="Verdana" w:cs="Verdana"/>
          <w:color w:val="000000"/>
          <w:sz w:val="18"/>
          <w:szCs w:val="18"/>
        </w:rPr>
        <w:t>Praticar atos ilícitos com vistas a frustrar os objetivos da licitação;</w:t>
      </w:r>
    </w:p>
    <w:p w14:paraId="3818B0B8" w14:textId="77777777" w:rsidR="003E2AF6" w:rsidRDefault="003E2AF6">
      <w:pPr>
        <w:pStyle w:val="LO-normal"/>
        <w:tabs>
          <w:tab w:val="left" w:pos="709"/>
        </w:tabs>
        <w:jc w:val="both"/>
        <w:rPr>
          <w:rFonts w:ascii="Verdana" w:eastAsia="Verdana" w:hAnsi="Verdana" w:cs="Verdana"/>
          <w:b/>
          <w:bCs/>
          <w:color w:val="000000"/>
          <w:sz w:val="18"/>
          <w:szCs w:val="18"/>
        </w:rPr>
      </w:pPr>
    </w:p>
    <w:p w14:paraId="264046BB"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11.1.8 - </w:t>
      </w:r>
      <w:r>
        <w:rPr>
          <w:rFonts w:ascii="Verdana" w:eastAsia="Verdana" w:hAnsi="Verdana" w:cs="Verdana"/>
          <w:color w:val="000000"/>
          <w:sz w:val="18"/>
          <w:szCs w:val="18"/>
        </w:rPr>
        <w:t>Praticar ato lesivo previsto no art. 5º da Lei nº 12.846, de 2013.</w:t>
      </w:r>
    </w:p>
    <w:p w14:paraId="0AE63D24" w14:textId="77777777" w:rsidR="003E2AF6" w:rsidRDefault="003E2AF6">
      <w:pPr>
        <w:pStyle w:val="LO-normal"/>
        <w:tabs>
          <w:tab w:val="left" w:pos="709"/>
        </w:tabs>
        <w:jc w:val="both"/>
        <w:rPr>
          <w:rFonts w:ascii="Verdana" w:eastAsia="Verdana" w:hAnsi="Verdana" w:cs="Verdana"/>
          <w:b/>
          <w:bCs/>
          <w:color w:val="000000"/>
          <w:sz w:val="18"/>
          <w:szCs w:val="18"/>
        </w:rPr>
      </w:pPr>
    </w:p>
    <w:p w14:paraId="3DC45350"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11.2 -</w:t>
      </w:r>
      <w:r>
        <w:rPr>
          <w:rFonts w:ascii="Verdana" w:eastAsia="Verdana" w:hAnsi="Verdana" w:cs="Verdana"/>
          <w:b/>
          <w:bCs/>
          <w:color w:val="000000"/>
          <w:sz w:val="18"/>
          <w:szCs w:val="18"/>
        </w:rPr>
        <w:tab/>
      </w:r>
      <w:r>
        <w:rPr>
          <w:rFonts w:ascii="Verdana" w:eastAsia="Verdana" w:hAnsi="Verdana" w:cs="Verdana"/>
          <w:color w:val="000000"/>
          <w:sz w:val="18"/>
          <w:szCs w:val="18"/>
        </w:rPr>
        <w:t>Com fulcro na Lei nº 14.133, de 2021, a Administração poderá, garantida a prévia defesa, aplicar aos licitantes e/ou adjudicatários as seguintes sanções, sem prejuízo das responsabilidades civil e criminal:</w:t>
      </w:r>
    </w:p>
    <w:p w14:paraId="2FBCF79C"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a) </w:t>
      </w:r>
      <w:r>
        <w:rPr>
          <w:rFonts w:ascii="Verdana" w:eastAsia="Verdana" w:hAnsi="Verdana" w:cs="Verdana"/>
          <w:color w:val="000000"/>
          <w:sz w:val="18"/>
          <w:szCs w:val="18"/>
        </w:rPr>
        <w:t>Advertência;</w:t>
      </w:r>
    </w:p>
    <w:p w14:paraId="7F73E373"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b) </w:t>
      </w:r>
      <w:r>
        <w:rPr>
          <w:rFonts w:ascii="Verdana" w:eastAsia="Verdana" w:hAnsi="Verdana" w:cs="Verdana"/>
          <w:color w:val="000000"/>
          <w:sz w:val="18"/>
          <w:szCs w:val="18"/>
        </w:rPr>
        <w:t>Multa (aplicada no percentual de 0,5% a 30% incidente sobre o valor da contratação);</w:t>
      </w:r>
    </w:p>
    <w:p w14:paraId="1BE9B36F"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c) </w:t>
      </w:r>
      <w:r>
        <w:rPr>
          <w:rFonts w:ascii="Verdana" w:eastAsia="Verdana" w:hAnsi="Verdana" w:cs="Verdana"/>
          <w:color w:val="000000"/>
          <w:sz w:val="18"/>
          <w:szCs w:val="18"/>
        </w:rPr>
        <w:t>Impedimento de licitar e contratar; e</w:t>
      </w:r>
    </w:p>
    <w:p w14:paraId="6F955827"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d) </w:t>
      </w:r>
      <w:r>
        <w:rPr>
          <w:rFonts w:ascii="Verdana" w:eastAsia="Verdana" w:hAnsi="Verdana" w:cs="Verdana"/>
          <w:color w:val="000000"/>
          <w:sz w:val="18"/>
          <w:szCs w:val="18"/>
        </w:rPr>
        <w:t>Declaração de inidoneidade para licitar ou contratar, enquanto perdurarem os motivos determinantes da punição ou até que seja promovida sua reabilitação perante a própria autoridade que aplicou a penalidade.</w:t>
      </w:r>
    </w:p>
    <w:p w14:paraId="4F63BE29" w14:textId="77777777" w:rsidR="003E2AF6" w:rsidRDefault="003E2AF6">
      <w:pPr>
        <w:pStyle w:val="LO-normal"/>
        <w:tabs>
          <w:tab w:val="left" w:pos="709"/>
        </w:tabs>
        <w:ind w:left="283"/>
        <w:jc w:val="both"/>
        <w:rPr>
          <w:rFonts w:ascii="Verdana" w:eastAsia="Verdana" w:hAnsi="Verdana" w:cs="Verdana"/>
          <w:color w:val="000000"/>
          <w:sz w:val="18"/>
          <w:szCs w:val="18"/>
        </w:rPr>
      </w:pPr>
    </w:p>
    <w:p w14:paraId="40831D9C"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11.2.1 - </w:t>
      </w:r>
      <w:r>
        <w:rPr>
          <w:rFonts w:ascii="Verdana" w:eastAsia="Verdana" w:hAnsi="Verdana" w:cs="Verdana"/>
          <w:color w:val="000000"/>
          <w:sz w:val="18"/>
          <w:szCs w:val="18"/>
        </w:rPr>
        <w:t>As sanções de advertência, impedimento de licitar e contratar e declaração de inidoneidade para licitar ou contratar poderão ser aplicadas, cumulativamente ou não, à penalidade de multa.</w:t>
      </w:r>
    </w:p>
    <w:p w14:paraId="0113C709" w14:textId="77777777" w:rsidR="003E2AF6" w:rsidRDefault="003E2AF6">
      <w:pPr>
        <w:pStyle w:val="LO-normal"/>
        <w:tabs>
          <w:tab w:val="left" w:pos="709"/>
        </w:tabs>
        <w:jc w:val="both"/>
        <w:rPr>
          <w:rFonts w:ascii="Verdana" w:eastAsia="Verdana" w:hAnsi="Verdana" w:cs="Verdana"/>
          <w:color w:val="000000"/>
          <w:sz w:val="18"/>
          <w:szCs w:val="18"/>
        </w:rPr>
      </w:pPr>
    </w:p>
    <w:p w14:paraId="6EC7642E"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11.3 -</w:t>
      </w:r>
      <w:r>
        <w:rPr>
          <w:rFonts w:ascii="Verdana" w:eastAsia="Verdana" w:hAnsi="Verdana" w:cs="Verdana"/>
          <w:b/>
          <w:bCs/>
          <w:color w:val="000000"/>
          <w:sz w:val="18"/>
          <w:szCs w:val="18"/>
        </w:rPr>
        <w:tab/>
      </w:r>
      <w:r>
        <w:rPr>
          <w:rFonts w:ascii="Verdana" w:eastAsia="Verdana" w:hAnsi="Verdana" w:cs="Verdana"/>
          <w:color w:val="000000"/>
          <w:sz w:val="18"/>
          <w:szCs w:val="18"/>
        </w:rPr>
        <w:t>Na aplicação das sanções serão considerados:</w:t>
      </w:r>
    </w:p>
    <w:p w14:paraId="725B3697"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a) </w:t>
      </w:r>
      <w:r>
        <w:rPr>
          <w:rFonts w:ascii="Verdana" w:eastAsia="Verdana" w:hAnsi="Verdana" w:cs="Verdana"/>
          <w:color w:val="000000"/>
          <w:sz w:val="18"/>
          <w:szCs w:val="18"/>
        </w:rPr>
        <w:t>A natureza e a gravidade da infração cometida;</w:t>
      </w:r>
    </w:p>
    <w:p w14:paraId="304A2A3B"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b) </w:t>
      </w:r>
      <w:r>
        <w:rPr>
          <w:rFonts w:ascii="Verdana" w:eastAsia="Verdana" w:hAnsi="Verdana" w:cs="Verdana"/>
          <w:color w:val="000000"/>
          <w:sz w:val="18"/>
          <w:szCs w:val="18"/>
        </w:rPr>
        <w:t>As peculiaridades do caso concreto;</w:t>
      </w:r>
    </w:p>
    <w:p w14:paraId="2842D826"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c) </w:t>
      </w:r>
      <w:r>
        <w:rPr>
          <w:rFonts w:ascii="Verdana" w:eastAsia="Verdana" w:hAnsi="Verdana" w:cs="Verdana"/>
          <w:color w:val="000000"/>
          <w:sz w:val="18"/>
          <w:szCs w:val="18"/>
        </w:rPr>
        <w:t>As circunstâncias agravantes ou atenuantes;</w:t>
      </w:r>
    </w:p>
    <w:p w14:paraId="276B04EB"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d) </w:t>
      </w:r>
      <w:r>
        <w:rPr>
          <w:rFonts w:ascii="Verdana" w:eastAsia="Verdana" w:hAnsi="Verdana" w:cs="Verdana"/>
          <w:color w:val="000000"/>
          <w:sz w:val="18"/>
          <w:szCs w:val="18"/>
        </w:rPr>
        <w:t>Os danos que dela provierem para a Administração Pública;</w:t>
      </w:r>
    </w:p>
    <w:p w14:paraId="4FA8806A"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e) </w:t>
      </w:r>
      <w:r>
        <w:rPr>
          <w:rFonts w:ascii="Verdana" w:eastAsia="Verdana" w:hAnsi="Verdana" w:cs="Verdana"/>
          <w:color w:val="000000"/>
          <w:sz w:val="18"/>
          <w:szCs w:val="18"/>
        </w:rPr>
        <w:t>A implantação ou o aperfeiçoamento de programa de integridade, conforme normas e orientações dos órgãos de controle.</w:t>
      </w:r>
    </w:p>
    <w:p w14:paraId="0E534292" w14:textId="77777777" w:rsidR="003E2AF6" w:rsidRDefault="003E2AF6">
      <w:pPr>
        <w:pStyle w:val="LO-normal"/>
        <w:tabs>
          <w:tab w:val="left" w:pos="709"/>
        </w:tabs>
        <w:jc w:val="both"/>
        <w:rPr>
          <w:rFonts w:ascii="Verdana" w:eastAsia="Verdana" w:hAnsi="Verdana" w:cs="Verdana"/>
          <w:b/>
          <w:bCs/>
          <w:color w:val="000000"/>
          <w:sz w:val="18"/>
          <w:szCs w:val="18"/>
        </w:rPr>
      </w:pPr>
    </w:p>
    <w:p w14:paraId="2B2D8945"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11.4 -</w:t>
      </w:r>
      <w:r>
        <w:rPr>
          <w:rFonts w:ascii="Verdana" w:eastAsia="Verdana" w:hAnsi="Verdana" w:cs="Verdana"/>
          <w:b/>
          <w:bCs/>
          <w:color w:val="000000"/>
          <w:sz w:val="18"/>
          <w:szCs w:val="18"/>
        </w:rPr>
        <w:tab/>
      </w:r>
      <w:r>
        <w:rPr>
          <w:rFonts w:ascii="Verdana" w:eastAsia="Verdana" w:hAnsi="Verdana" w:cs="Verdana"/>
          <w:color w:val="000000"/>
          <w:sz w:val="18"/>
          <w:szCs w:val="18"/>
        </w:rPr>
        <w:t>A multa será recolhida em percentual de 0,5% a 30% incidente sobre o valor do contrato licitado.</w:t>
      </w:r>
    </w:p>
    <w:p w14:paraId="0CF7F8AE" w14:textId="77777777" w:rsidR="003E2AF6" w:rsidRDefault="003E2AF6">
      <w:pPr>
        <w:pStyle w:val="LO-normal"/>
        <w:tabs>
          <w:tab w:val="left" w:pos="709"/>
        </w:tabs>
        <w:jc w:val="both"/>
        <w:rPr>
          <w:rFonts w:ascii="Verdana" w:eastAsia="Verdana" w:hAnsi="Verdana" w:cs="Verdana"/>
          <w:b/>
          <w:bCs/>
          <w:color w:val="000000"/>
          <w:sz w:val="18"/>
          <w:szCs w:val="18"/>
        </w:rPr>
      </w:pPr>
    </w:p>
    <w:p w14:paraId="200BF22C"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lastRenderedPageBreak/>
        <w:t xml:space="preserve">11.4.1 - </w:t>
      </w:r>
      <w:r>
        <w:rPr>
          <w:rFonts w:ascii="Verdana" w:eastAsia="Verdana" w:hAnsi="Verdana" w:cs="Verdana"/>
          <w:color w:val="000000"/>
          <w:sz w:val="18"/>
          <w:szCs w:val="18"/>
        </w:rPr>
        <w:t>Para as infrações previstas nos itens 11.1.1, 11.1.2 e 11.1.3, a multa será de 0,5% a 15% do valor do contrato licitado.</w:t>
      </w:r>
    </w:p>
    <w:p w14:paraId="055635FD" w14:textId="77777777" w:rsidR="003E2AF6" w:rsidRDefault="003E2AF6">
      <w:pPr>
        <w:pStyle w:val="LO-normal"/>
        <w:tabs>
          <w:tab w:val="left" w:pos="709"/>
        </w:tabs>
        <w:jc w:val="both"/>
        <w:rPr>
          <w:rFonts w:ascii="Verdana" w:eastAsia="Verdana" w:hAnsi="Verdana" w:cs="Verdana"/>
          <w:b/>
          <w:bCs/>
          <w:color w:val="000000"/>
          <w:sz w:val="18"/>
          <w:szCs w:val="18"/>
        </w:rPr>
      </w:pPr>
    </w:p>
    <w:p w14:paraId="5761E0A2"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11.4.2 - </w:t>
      </w:r>
      <w:r>
        <w:rPr>
          <w:rFonts w:ascii="Verdana" w:eastAsia="Verdana" w:hAnsi="Verdana" w:cs="Verdana"/>
          <w:color w:val="000000"/>
          <w:sz w:val="18"/>
          <w:szCs w:val="18"/>
        </w:rPr>
        <w:t>Para as infrações previstas nos itens 11.1.4, 11.1.5, 11.1.6, 11.1.7 e 11.1.8, a multa será de 15% a 30% do valor do contrato licitado.</w:t>
      </w:r>
    </w:p>
    <w:p w14:paraId="60F389C1" w14:textId="77777777" w:rsidR="003E2AF6" w:rsidRDefault="003E2AF6">
      <w:pPr>
        <w:pStyle w:val="LO-normal"/>
        <w:tabs>
          <w:tab w:val="left" w:pos="709"/>
        </w:tabs>
        <w:jc w:val="both"/>
        <w:rPr>
          <w:rFonts w:ascii="Verdana" w:eastAsia="Verdana" w:hAnsi="Verdana" w:cs="Verdana"/>
          <w:b/>
          <w:bCs/>
          <w:color w:val="000000"/>
          <w:sz w:val="18"/>
          <w:szCs w:val="18"/>
        </w:rPr>
      </w:pPr>
    </w:p>
    <w:p w14:paraId="79F8A852"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11.6 </w:t>
      </w:r>
      <w:r>
        <w:rPr>
          <w:rFonts w:ascii="Verdana" w:eastAsia="Verdana" w:hAnsi="Verdana" w:cs="Verdana"/>
          <w:color w:val="000000"/>
          <w:sz w:val="18"/>
          <w:szCs w:val="18"/>
        </w:rPr>
        <w:t>-</w:t>
      </w:r>
      <w:r>
        <w:rPr>
          <w:rFonts w:ascii="Verdana" w:eastAsia="Verdana" w:hAnsi="Verdana" w:cs="Verdana"/>
          <w:color w:val="000000"/>
          <w:sz w:val="18"/>
          <w:szCs w:val="18"/>
        </w:rPr>
        <w:tab/>
        <w:t>Na aplicação da sanção de multa será facultada a defesa do interessado no prazo de 15 (quinze) dias úteis, contado da data de sua intimação.</w:t>
      </w:r>
    </w:p>
    <w:p w14:paraId="535E519E" w14:textId="77777777" w:rsidR="003E2AF6" w:rsidRDefault="003E2AF6">
      <w:pPr>
        <w:pStyle w:val="LO-normal"/>
        <w:tabs>
          <w:tab w:val="left" w:pos="709"/>
        </w:tabs>
        <w:jc w:val="both"/>
        <w:rPr>
          <w:rFonts w:ascii="Verdana" w:eastAsia="Verdana" w:hAnsi="Verdana" w:cs="Verdana"/>
          <w:b/>
          <w:bCs/>
          <w:color w:val="000000"/>
          <w:sz w:val="18"/>
          <w:szCs w:val="18"/>
        </w:rPr>
      </w:pPr>
    </w:p>
    <w:p w14:paraId="646DEFBD"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11.7 -</w:t>
      </w:r>
      <w:r>
        <w:rPr>
          <w:rFonts w:ascii="Verdana" w:eastAsia="Verdana" w:hAnsi="Verdana" w:cs="Verdana"/>
          <w:b/>
          <w:bCs/>
          <w:color w:val="000000"/>
          <w:sz w:val="18"/>
          <w:szCs w:val="18"/>
        </w:rPr>
        <w:tab/>
      </w:r>
      <w:r>
        <w:rPr>
          <w:rFonts w:ascii="Verdana" w:eastAsia="Verdana" w:hAnsi="Verdana" w:cs="Verdana"/>
          <w:color w:val="000000"/>
          <w:sz w:val="18"/>
          <w:szCs w:val="18"/>
        </w:rPr>
        <w:t>A sanção de impedimento de licitar e contratar será aplicada ao responsável em decorrência das infrações administrativas relacionadas nos itens 11.1.1, 11.1.2 e 11.1.3, quando não se justificar a imposição de penalidade mais grave, e impedirá o responsável de licitar e contratar no âmbito da Administração Pública direta e indireta do ente federativo a qual pertencer o órgão ou entidade, pelo prazo máximo de 3 (três) anos.</w:t>
      </w:r>
    </w:p>
    <w:p w14:paraId="68932197" w14:textId="77777777" w:rsidR="003E2AF6" w:rsidRDefault="003E2AF6">
      <w:pPr>
        <w:pStyle w:val="LO-normal"/>
        <w:tabs>
          <w:tab w:val="left" w:pos="709"/>
        </w:tabs>
        <w:jc w:val="both"/>
        <w:rPr>
          <w:rFonts w:ascii="Verdana" w:eastAsia="Verdana" w:hAnsi="Verdana" w:cs="Verdana"/>
          <w:b/>
          <w:bCs/>
          <w:color w:val="000000"/>
          <w:sz w:val="18"/>
          <w:szCs w:val="18"/>
        </w:rPr>
      </w:pPr>
    </w:p>
    <w:p w14:paraId="6F7C8853"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11.8 -</w:t>
      </w:r>
      <w:r>
        <w:rPr>
          <w:rFonts w:ascii="Verdana" w:eastAsia="Verdana" w:hAnsi="Verdana" w:cs="Verdana"/>
          <w:b/>
          <w:bCs/>
          <w:color w:val="000000"/>
          <w:sz w:val="18"/>
          <w:szCs w:val="18"/>
        </w:rPr>
        <w:tab/>
      </w:r>
      <w:r>
        <w:rPr>
          <w:rFonts w:ascii="Verdana" w:eastAsia="Verdana" w:hAnsi="Verdana" w:cs="Verdana"/>
          <w:color w:val="000000"/>
          <w:sz w:val="18"/>
          <w:szCs w:val="18"/>
        </w:rPr>
        <w:t>Poderá ser aplicada ao responsável a sanção de declaração de inidoneidade para licitar ou contratar, em decorrência da prática das infrações dispostas nos itens 11.1.4, 11.1.5, 11.1.6, 11.1.7 e 11.1.8, bem como pelas infrações administrativas previstas nos itens 11.1.1, 11.1.2 e 11.1.3 que justifiquem a imposição de penalidade mais grave que a sanção de impedimento de licitar e contratar, cuja duração observará o prazo previsto no art. 156, §5º, da Lei nº 14.133/2021.</w:t>
      </w:r>
    </w:p>
    <w:p w14:paraId="1786DCA1" w14:textId="77777777" w:rsidR="003E2AF6" w:rsidRDefault="003E2AF6">
      <w:pPr>
        <w:pStyle w:val="LO-normal"/>
        <w:tabs>
          <w:tab w:val="left" w:pos="709"/>
        </w:tabs>
        <w:jc w:val="both"/>
        <w:rPr>
          <w:rFonts w:ascii="Verdana" w:eastAsia="Verdana" w:hAnsi="Verdana" w:cs="Verdana"/>
          <w:b/>
          <w:bCs/>
          <w:color w:val="000000"/>
          <w:sz w:val="18"/>
          <w:szCs w:val="18"/>
        </w:rPr>
      </w:pPr>
    </w:p>
    <w:p w14:paraId="2BCAC55C"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11.9 -</w:t>
      </w:r>
      <w:r>
        <w:rPr>
          <w:rFonts w:ascii="Verdana" w:eastAsia="Verdana" w:hAnsi="Verdana" w:cs="Verdana"/>
          <w:b/>
          <w:bCs/>
          <w:color w:val="000000"/>
          <w:sz w:val="18"/>
          <w:szCs w:val="18"/>
        </w:rPr>
        <w:tab/>
      </w:r>
      <w:r>
        <w:rPr>
          <w:rFonts w:ascii="Verdana" w:eastAsia="Verdana" w:hAnsi="Verdana" w:cs="Verdana"/>
          <w:color w:val="000000"/>
          <w:sz w:val="18"/>
          <w:szCs w:val="18"/>
        </w:rPr>
        <w:t>A recusa injustificada do adjudicatário em assinar o contrato ou a ata de registro de preço, ou em aceitar ou retirar o instrumento equivalente no prazo estabelecido pela Administração, descrita no item 11.1.3, caracterizará o descumprimento total da obrigação assumida e o sujeitará às penalidades e à imediata perda da garantia de proposta em favor do órgão ou entidade promotora da licitação, nos termos do art. 45, §4º da IN SEGES/ME nº 73, de 2022.</w:t>
      </w:r>
    </w:p>
    <w:p w14:paraId="1D022F18" w14:textId="77777777" w:rsidR="003E2AF6" w:rsidRDefault="003E2AF6">
      <w:pPr>
        <w:pStyle w:val="LO-normal"/>
        <w:tabs>
          <w:tab w:val="left" w:pos="709"/>
        </w:tabs>
        <w:jc w:val="both"/>
        <w:rPr>
          <w:rFonts w:ascii="Verdana" w:eastAsia="Verdana" w:hAnsi="Verdana" w:cs="Verdana"/>
          <w:b/>
          <w:bCs/>
          <w:color w:val="000000"/>
          <w:sz w:val="18"/>
          <w:szCs w:val="18"/>
        </w:rPr>
      </w:pPr>
    </w:p>
    <w:p w14:paraId="77D568EF"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11.10 </w:t>
      </w:r>
      <w:r>
        <w:rPr>
          <w:rFonts w:ascii="Verdana" w:eastAsia="Verdana" w:hAnsi="Verdana" w:cs="Verdana"/>
          <w:color w:val="000000"/>
          <w:sz w:val="18"/>
          <w:szCs w:val="18"/>
        </w:rPr>
        <w:t>- A apuração de responsabilidade relacionadas às sanções de impedimento de licitar e contratar e de declaração de inidoneidade para licitar ou contratar demandará a instauração de processo de responsabilização a ser conduzido por comissão composta por 2 (dois) ou mais servidores estáveis, que avaliará fatos e circunstâncias conhecidos e intimará o licitante ou o adjudicatário para, no prazo de 15 (quinze) dias úteis, contado da data de sua intimação, apresentar defesa escrita e especificar as provas que pretenda produzir.</w:t>
      </w:r>
    </w:p>
    <w:p w14:paraId="51278206" w14:textId="77777777" w:rsidR="003E2AF6" w:rsidRDefault="003E2AF6">
      <w:pPr>
        <w:pStyle w:val="LO-normal"/>
        <w:tabs>
          <w:tab w:val="left" w:pos="709"/>
        </w:tabs>
        <w:jc w:val="both"/>
        <w:rPr>
          <w:rFonts w:ascii="Verdana" w:eastAsia="Verdana" w:hAnsi="Verdana" w:cs="Verdana"/>
          <w:b/>
          <w:bCs/>
          <w:color w:val="000000"/>
          <w:sz w:val="18"/>
          <w:szCs w:val="18"/>
        </w:rPr>
      </w:pPr>
    </w:p>
    <w:p w14:paraId="73B3FAEA"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11.11 - </w:t>
      </w:r>
      <w:r>
        <w:rPr>
          <w:rFonts w:ascii="Verdana" w:eastAsia="Verdana" w:hAnsi="Verdana" w:cs="Verdana"/>
          <w:color w:val="000000"/>
          <w:sz w:val="18"/>
          <w:szCs w:val="18"/>
        </w:rPr>
        <w:t>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5 (cinco) dias úteis, encaminhará o recurso com sua motivação à autoridade superior, que deverá proferir sua decisão no prazo máximo de 20 (vinte) dias úteis, contado do recebimento dos autos.</w:t>
      </w:r>
    </w:p>
    <w:p w14:paraId="5AADE1EF"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11.12 - </w:t>
      </w:r>
      <w:r>
        <w:rPr>
          <w:rFonts w:ascii="Verdana" w:eastAsia="Verdana" w:hAnsi="Verdana" w:cs="Verdana"/>
          <w:color w:val="000000"/>
          <w:sz w:val="18"/>
          <w:szCs w:val="18"/>
        </w:rPr>
        <w:t>Caberá a apresentação de pedido de reconsideração da aplicação da sanção de declaração de inidoneidade para licitar ou contratar no prazo de 15 (quinze) dias úteis, contado da data da intimação, e decidido no prazo máximo de 20 (vinte) dias úteis, contado do seu recebimento.</w:t>
      </w:r>
    </w:p>
    <w:p w14:paraId="5BC182A3"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11.13 - </w:t>
      </w:r>
      <w:r>
        <w:rPr>
          <w:rFonts w:ascii="Verdana" w:eastAsia="Verdana" w:hAnsi="Verdana" w:cs="Verdana"/>
          <w:color w:val="000000"/>
          <w:sz w:val="18"/>
          <w:szCs w:val="18"/>
        </w:rPr>
        <w:t>O recurso e o pedido de reconsideração terão efeito suspensivo do ato ou da decisão recorrida até que sobrevenha decisão final da autoridade competente.</w:t>
      </w:r>
    </w:p>
    <w:p w14:paraId="29BD87E0" w14:textId="77777777" w:rsidR="003E2AF6" w:rsidRDefault="003E2AF6">
      <w:pPr>
        <w:pStyle w:val="LO-normal"/>
        <w:tabs>
          <w:tab w:val="left" w:pos="709"/>
        </w:tabs>
        <w:jc w:val="both"/>
        <w:rPr>
          <w:rFonts w:ascii="Verdana" w:eastAsia="Verdana" w:hAnsi="Verdana" w:cs="Verdana"/>
          <w:b/>
          <w:bCs/>
          <w:color w:val="000000"/>
          <w:sz w:val="18"/>
          <w:szCs w:val="18"/>
        </w:rPr>
      </w:pPr>
    </w:p>
    <w:p w14:paraId="67125BFD" w14:textId="77777777" w:rsidR="003E2AF6" w:rsidRDefault="00000000">
      <w:pPr>
        <w:pStyle w:val="LO-normal"/>
        <w:tabs>
          <w:tab w:val="left" w:pos="709"/>
        </w:tabs>
        <w:jc w:val="both"/>
        <w:rPr>
          <w:color w:val="000000"/>
        </w:rPr>
      </w:pPr>
      <w:r>
        <w:rPr>
          <w:rFonts w:ascii="Verdana" w:eastAsia="Verdana" w:hAnsi="Verdana" w:cs="Verdana"/>
          <w:b/>
          <w:bCs/>
          <w:color w:val="000000"/>
          <w:sz w:val="18"/>
          <w:szCs w:val="18"/>
        </w:rPr>
        <w:t xml:space="preserve">11.14 - </w:t>
      </w:r>
      <w:r>
        <w:rPr>
          <w:rFonts w:ascii="Verdana" w:eastAsia="Verdana" w:hAnsi="Verdana" w:cs="Verdana"/>
          <w:color w:val="000000"/>
          <w:sz w:val="18"/>
          <w:szCs w:val="18"/>
        </w:rPr>
        <w:t>A aplicação das sanções previstas neste edital não exclui, em hipótese alguma, a obrigação de reparação integral dos danos causados.</w:t>
      </w:r>
    </w:p>
    <w:p w14:paraId="465FDAEB"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665E3353"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11.15 - </w:t>
      </w:r>
      <w:r>
        <w:rPr>
          <w:rFonts w:ascii="Verdana" w:eastAsia="Verdana" w:hAnsi="Verdana" w:cs="Verdana"/>
          <w:color w:val="000000"/>
          <w:sz w:val="18"/>
          <w:szCs w:val="18"/>
        </w:rPr>
        <w:t xml:space="preserve">Os atos administrativos de aplicação das sanções porventura aplicadas serão registrados no SICAF, bem como </w:t>
      </w:r>
      <w:r>
        <w:rPr>
          <w:rFonts w:ascii="Arial" w:eastAsia="Arial" w:hAnsi="Arial" w:cs="Arial"/>
          <w:color w:val="000000"/>
        </w:rPr>
        <w:t>no Cadastro Nacional de Empresas Inidôneas e Suspensas (</w:t>
      </w:r>
      <w:proofErr w:type="spellStart"/>
      <w:r>
        <w:rPr>
          <w:rFonts w:ascii="Arial" w:eastAsia="Arial" w:hAnsi="Arial" w:cs="Arial"/>
          <w:color w:val="000000"/>
        </w:rPr>
        <w:t>Ceis</w:t>
      </w:r>
      <w:proofErr w:type="spellEnd"/>
      <w:r>
        <w:rPr>
          <w:rFonts w:ascii="Arial" w:eastAsia="Arial" w:hAnsi="Arial" w:cs="Arial"/>
          <w:color w:val="000000"/>
        </w:rPr>
        <w:t>) e no Cadastro Nacional de Empresas Punidas (</w:t>
      </w:r>
      <w:proofErr w:type="spellStart"/>
      <w:r>
        <w:rPr>
          <w:rFonts w:ascii="Arial" w:eastAsia="Arial" w:hAnsi="Arial" w:cs="Arial"/>
          <w:color w:val="000000"/>
        </w:rPr>
        <w:t>Cnep</w:t>
      </w:r>
      <w:proofErr w:type="spellEnd"/>
      <w:r>
        <w:rPr>
          <w:rFonts w:ascii="Arial" w:eastAsia="Arial" w:hAnsi="Arial" w:cs="Arial"/>
          <w:color w:val="000000"/>
        </w:rPr>
        <w:t>)</w:t>
      </w:r>
      <w:r>
        <w:rPr>
          <w:rFonts w:ascii="Verdana" w:eastAsia="Verdana" w:hAnsi="Verdana" w:cs="Verdana"/>
          <w:color w:val="000000"/>
          <w:sz w:val="18"/>
          <w:szCs w:val="18"/>
        </w:rPr>
        <w:t>.</w:t>
      </w:r>
    </w:p>
    <w:p w14:paraId="46E3DBB5" w14:textId="77777777" w:rsidR="003E2AF6" w:rsidRDefault="003E2AF6">
      <w:pPr>
        <w:pStyle w:val="LO-normal"/>
        <w:jc w:val="both"/>
        <w:rPr>
          <w:rFonts w:ascii="Verdana" w:eastAsia="Verdana" w:hAnsi="Verdana" w:cs="Verdana"/>
          <w:color w:val="000000"/>
          <w:sz w:val="18"/>
          <w:szCs w:val="18"/>
        </w:rPr>
      </w:pPr>
    </w:p>
    <w:p w14:paraId="2E707F74" w14:textId="77777777" w:rsidR="003E2AF6" w:rsidRDefault="00000000">
      <w:pPr>
        <w:pStyle w:val="LO-normal"/>
        <w:shd w:val="clear" w:color="auto" w:fill="C0C0C0"/>
        <w:jc w:val="both"/>
        <w:rPr>
          <w:rFonts w:ascii="Verdana" w:eastAsia="Verdana" w:hAnsi="Verdana" w:cs="Verdana"/>
          <w:b/>
          <w:bCs/>
          <w:color w:val="000000"/>
          <w:sz w:val="18"/>
          <w:szCs w:val="18"/>
        </w:rPr>
      </w:pPr>
      <w:r>
        <w:rPr>
          <w:rFonts w:ascii="Verdana" w:eastAsia="Verdana" w:hAnsi="Verdana" w:cs="Verdana"/>
          <w:b/>
          <w:bCs/>
          <w:color w:val="000000"/>
          <w:sz w:val="18"/>
          <w:szCs w:val="18"/>
        </w:rPr>
        <w:t>12 - DA IMPUGNAÇÃO AO EDITAL E DO PEDIDO DE ESCLARECIMENTO</w:t>
      </w:r>
    </w:p>
    <w:p w14:paraId="2CD650AB" w14:textId="77777777" w:rsidR="003E2AF6" w:rsidRDefault="003E2AF6">
      <w:pPr>
        <w:pStyle w:val="LO-normal"/>
        <w:jc w:val="both"/>
        <w:rPr>
          <w:rFonts w:ascii="Verdana" w:eastAsia="Verdana" w:hAnsi="Verdana" w:cs="Verdana"/>
          <w:strike/>
          <w:color w:val="000000"/>
          <w:sz w:val="18"/>
          <w:szCs w:val="18"/>
        </w:rPr>
      </w:pPr>
    </w:p>
    <w:p w14:paraId="34E18D8F" w14:textId="77777777" w:rsidR="003E2AF6" w:rsidRDefault="00000000">
      <w:pPr>
        <w:pStyle w:val="LO-normal"/>
        <w:jc w:val="both"/>
        <w:rPr>
          <w:color w:val="000000"/>
        </w:rPr>
      </w:pPr>
      <w:r>
        <w:rPr>
          <w:rFonts w:ascii="Verdana" w:eastAsia="Verdana" w:hAnsi="Verdana" w:cs="Verdana"/>
          <w:b/>
          <w:bCs/>
          <w:color w:val="000000"/>
          <w:sz w:val="18"/>
          <w:szCs w:val="18"/>
        </w:rPr>
        <w:t xml:space="preserve">12.1 - </w:t>
      </w:r>
      <w:r>
        <w:rPr>
          <w:rFonts w:ascii="Verdana" w:eastAsia="Verdana" w:hAnsi="Verdana" w:cs="Verdana"/>
          <w:color w:val="000000"/>
          <w:sz w:val="18"/>
          <w:szCs w:val="18"/>
        </w:rPr>
        <w:t>Qualquer pessoa é parte legítima para impugnar este Edital por irregularidade na aplicação da Lei nº 14.133, de 2021, devendo protocolar o pedido até 3 (cinco) dias úteis antes da data da abertura do certame.</w:t>
      </w:r>
    </w:p>
    <w:p w14:paraId="4C006DD5" w14:textId="77777777" w:rsidR="003E2AF6" w:rsidRDefault="003E2AF6">
      <w:pPr>
        <w:pStyle w:val="LO-normal"/>
        <w:jc w:val="both"/>
        <w:rPr>
          <w:rFonts w:ascii="Verdana" w:eastAsia="Verdana" w:hAnsi="Verdana" w:cs="Verdana"/>
          <w:color w:val="000000"/>
          <w:sz w:val="18"/>
          <w:szCs w:val="18"/>
        </w:rPr>
      </w:pPr>
    </w:p>
    <w:p w14:paraId="478257C6" w14:textId="77777777" w:rsidR="003E2AF6" w:rsidRDefault="00000000">
      <w:pPr>
        <w:pStyle w:val="LO-normal"/>
        <w:jc w:val="both"/>
        <w:rPr>
          <w:color w:val="000000"/>
        </w:rPr>
      </w:pPr>
      <w:r>
        <w:rPr>
          <w:rFonts w:ascii="Verdana" w:eastAsia="Verdana" w:hAnsi="Verdana" w:cs="Verdana"/>
          <w:b/>
          <w:bCs/>
          <w:color w:val="000000"/>
          <w:sz w:val="18"/>
          <w:szCs w:val="18"/>
        </w:rPr>
        <w:lastRenderedPageBreak/>
        <w:t>12.2 -</w:t>
      </w:r>
      <w:r>
        <w:rPr>
          <w:rFonts w:ascii="Verdana" w:eastAsia="Verdana" w:hAnsi="Verdana" w:cs="Verdana"/>
          <w:color w:val="000000"/>
          <w:sz w:val="18"/>
          <w:szCs w:val="18"/>
        </w:rPr>
        <w:t xml:space="preserve"> A resposta à impugnação ou ao pedido de esclarecimento será divulgada em sítio eletrônico oficial no prazo de até 3 (três) dias úteis, limitado ao último dia útil anterior à data da abertura do certame.</w:t>
      </w:r>
    </w:p>
    <w:p w14:paraId="6E6E2723" w14:textId="77777777" w:rsidR="003E2AF6" w:rsidRDefault="003E2AF6">
      <w:pPr>
        <w:pStyle w:val="LO-normal"/>
        <w:jc w:val="both"/>
        <w:rPr>
          <w:rFonts w:ascii="Verdana" w:eastAsia="Verdana" w:hAnsi="Verdana" w:cs="Verdana"/>
          <w:color w:val="000000"/>
          <w:sz w:val="18"/>
          <w:szCs w:val="18"/>
        </w:rPr>
      </w:pPr>
    </w:p>
    <w:p w14:paraId="12E04C40" w14:textId="77777777" w:rsidR="003E2AF6" w:rsidRDefault="00000000">
      <w:pPr>
        <w:pStyle w:val="LO-normal"/>
        <w:jc w:val="both"/>
        <w:rPr>
          <w:color w:val="000000"/>
        </w:rPr>
      </w:pPr>
      <w:r>
        <w:rPr>
          <w:rFonts w:ascii="Verdana" w:eastAsia="Verdana" w:hAnsi="Verdana" w:cs="Verdana"/>
          <w:b/>
          <w:bCs/>
          <w:color w:val="000000"/>
          <w:sz w:val="18"/>
          <w:szCs w:val="18"/>
        </w:rPr>
        <w:t xml:space="preserve">12.3 - </w:t>
      </w:r>
      <w:r>
        <w:rPr>
          <w:rFonts w:ascii="Verdana" w:eastAsia="Verdana" w:hAnsi="Verdana" w:cs="Verdana"/>
          <w:color w:val="000000"/>
          <w:sz w:val="18"/>
          <w:szCs w:val="18"/>
        </w:rPr>
        <w:t>A impugnação e o pedido de esclarecimento serão realizados por meio do e-mail &lt;</w:t>
      </w:r>
      <w:r>
        <w:rPr>
          <w:rFonts w:ascii="Verdana" w:eastAsia="Verdana" w:hAnsi="Verdana" w:cs="Verdana"/>
          <w:sz w:val="18"/>
          <w:szCs w:val="18"/>
        </w:rPr>
        <w:t>equipepregao</w:t>
      </w:r>
      <w:r>
        <w:rPr>
          <w:rFonts w:ascii="Verdana" w:eastAsia="Verdana" w:hAnsi="Verdana" w:cs="Verdana"/>
          <w:color w:val="000000"/>
          <w:sz w:val="18"/>
          <w:szCs w:val="18"/>
        </w:rPr>
        <w:t>@tjes.jus.br&gt;.</w:t>
      </w:r>
    </w:p>
    <w:p w14:paraId="41D9E155" w14:textId="77777777" w:rsidR="003E2AF6" w:rsidRDefault="003E2AF6">
      <w:pPr>
        <w:pStyle w:val="LO-normal"/>
        <w:jc w:val="both"/>
        <w:rPr>
          <w:rFonts w:ascii="Verdana" w:eastAsia="Verdana" w:hAnsi="Verdana" w:cs="Verdana"/>
          <w:color w:val="000000"/>
          <w:sz w:val="18"/>
          <w:szCs w:val="18"/>
        </w:rPr>
      </w:pPr>
    </w:p>
    <w:p w14:paraId="5EA6488D" w14:textId="77777777" w:rsidR="003E2AF6" w:rsidRDefault="00000000">
      <w:pPr>
        <w:pStyle w:val="LO-normal"/>
        <w:jc w:val="both"/>
        <w:rPr>
          <w:color w:val="000000"/>
        </w:rPr>
      </w:pPr>
      <w:r>
        <w:rPr>
          <w:rFonts w:ascii="Verdana" w:eastAsia="Verdana" w:hAnsi="Verdana" w:cs="Verdana"/>
          <w:b/>
          <w:bCs/>
          <w:color w:val="000000"/>
          <w:sz w:val="18"/>
          <w:szCs w:val="18"/>
        </w:rPr>
        <w:t>12.4 -</w:t>
      </w:r>
      <w:r>
        <w:rPr>
          <w:rFonts w:ascii="Verdana" w:eastAsia="Verdana" w:hAnsi="Verdana" w:cs="Verdana"/>
          <w:color w:val="000000"/>
          <w:sz w:val="18"/>
          <w:szCs w:val="18"/>
        </w:rPr>
        <w:t xml:space="preserve"> As impugnações e pedidos de esclarecimentos não suspendem os prazos previstos no certame.</w:t>
      </w:r>
    </w:p>
    <w:p w14:paraId="2C3A3EC9" w14:textId="77777777" w:rsidR="003E2AF6" w:rsidRDefault="003E2AF6">
      <w:pPr>
        <w:pStyle w:val="LO-normal"/>
        <w:jc w:val="both"/>
        <w:rPr>
          <w:rFonts w:ascii="Verdana" w:eastAsia="Verdana" w:hAnsi="Verdana" w:cs="Verdana"/>
          <w:color w:val="000000"/>
          <w:sz w:val="18"/>
          <w:szCs w:val="18"/>
        </w:rPr>
      </w:pPr>
    </w:p>
    <w:p w14:paraId="51877EA2" w14:textId="77777777" w:rsidR="003E2AF6" w:rsidRDefault="00000000">
      <w:pPr>
        <w:pStyle w:val="LO-normal"/>
        <w:jc w:val="both"/>
        <w:rPr>
          <w:color w:val="000000"/>
        </w:rPr>
      </w:pPr>
      <w:r>
        <w:rPr>
          <w:rFonts w:ascii="Verdana" w:eastAsia="Verdana" w:hAnsi="Verdana" w:cs="Verdana"/>
          <w:b/>
          <w:bCs/>
          <w:color w:val="000000"/>
          <w:sz w:val="18"/>
          <w:szCs w:val="18"/>
        </w:rPr>
        <w:t>12.4.1 -</w:t>
      </w:r>
      <w:r>
        <w:rPr>
          <w:rFonts w:ascii="Verdana" w:eastAsia="Verdana" w:hAnsi="Verdana" w:cs="Verdana"/>
          <w:color w:val="000000"/>
          <w:sz w:val="18"/>
          <w:szCs w:val="18"/>
        </w:rPr>
        <w:t xml:space="preserve"> A concessão de efeito suspensivo à impugnação é medida excepcional e deverá ser motivada pelo agente de contratação, nos autos do processo de licitação.</w:t>
      </w:r>
    </w:p>
    <w:p w14:paraId="5611EFFB" w14:textId="77777777" w:rsidR="003E2AF6" w:rsidRDefault="003E2AF6">
      <w:pPr>
        <w:pStyle w:val="LO-normal"/>
        <w:jc w:val="both"/>
        <w:rPr>
          <w:rFonts w:ascii="Verdana" w:eastAsia="Verdana" w:hAnsi="Verdana" w:cs="Verdana"/>
          <w:color w:val="000000"/>
          <w:sz w:val="18"/>
          <w:szCs w:val="18"/>
        </w:rPr>
      </w:pPr>
    </w:p>
    <w:p w14:paraId="093055F1" w14:textId="77777777" w:rsidR="003E2AF6" w:rsidRDefault="00000000">
      <w:pPr>
        <w:pStyle w:val="LO-normal"/>
        <w:jc w:val="both"/>
        <w:rPr>
          <w:color w:val="000000"/>
        </w:rPr>
      </w:pPr>
      <w:r>
        <w:rPr>
          <w:rFonts w:ascii="Verdana" w:eastAsia="Verdana" w:hAnsi="Verdana" w:cs="Verdana"/>
          <w:b/>
          <w:bCs/>
          <w:color w:val="000000"/>
          <w:sz w:val="18"/>
          <w:szCs w:val="18"/>
        </w:rPr>
        <w:t>12.4.2 -</w:t>
      </w:r>
      <w:r>
        <w:rPr>
          <w:rFonts w:ascii="Verdana" w:eastAsia="Verdana" w:hAnsi="Verdana" w:cs="Verdana"/>
          <w:color w:val="000000"/>
          <w:sz w:val="18"/>
          <w:szCs w:val="18"/>
        </w:rPr>
        <w:t xml:space="preserve"> As respostas aos pedidos formulados bem como os comunicados ou alterações necessárias serão divulgados mediante nota no endereço eletrônico </w:t>
      </w:r>
      <w:r>
        <w:rPr>
          <w:rFonts w:ascii="Verdana" w:eastAsia="Verdana" w:hAnsi="Verdana" w:cs="Verdana"/>
          <w:sz w:val="18"/>
          <w:szCs w:val="18"/>
        </w:rPr>
        <w:t>www.tjes.jus.br &gt; Transparência &gt; Licitações, Contratos e Instrumentos de Cooperação &gt; Licitações</w:t>
      </w:r>
      <w:r>
        <w:rPr>
          <w:rFonts w:ascii="Verdana" w:eastAsia="Verdana" w:hAnsi="Verdana" w:cs="Verdana"/>
          <w:color w:val="000000"/>
          <w:sz w:val="18"/>
          <w:szCs w:val="18"/>
        </w:rPr>
        <w:t>, sendo de responsabilidade das empresas interessadas em participar do certame o acesso para obtenção das informações prestadas.</w:t>
      </w:r>
    </w:p>
    <w:p w14:paraId="1E5DA54B" w14:textId="77777777" w:rsidR="003E2AF6" w:rsidRDefault="003E2AF6">
      <w:pPr>
        <w:pStyle w:val="LO-normal"/>
        <w:jc w:val="both"/>
        <w:rPr>
          <w:rFonts w:ascii="Verdana" w:eastAsia="Verdana" w:hAnsi="Verdana" w:cs="Verdana"/>
          <w:color w:val="000000"/>
          <w:sz w:val="18"/>
          <w:szCs w:val="18"/>
        </w:rPr>
      </w:pPr>
    </w:p>
    <w:p w14:paraId="099ADE34" w14:textId="77777777" w:rsidR="003E2AF6" w:rsidRDefault="00000000">
      <w:pPr>
        <w:pStyle w:val="LO-normal"/>
        <w:jc w:val="both"/>
        <w:rPr>
          <w:color w:val="000000"/>
        </w:rPr>
      </w:pPr>
      <w:r>
        <w:rPr>
          <w:rFonts w:ascii="Verdana" w:eastAsia="Verdana" w:hAnsi="Verdana" w:cs="Verdana"/>
          <w:b/>
          <w:bCs/>
          <w:color w:val="000000"/>
          <w:sz w:val="18"/>
          <w:szCs w:val="18"/>
        </w:rPr>
        <w:t>12.5 -</w:t>
      </w:r>
      <w:r>
        <w:rPr>
          <w:rFonts w:ascii="Verdana" w:eastAsia="Verdana" w:hAnsi="Verdana" w:cs="Verdana"/>
          <w:color w:val="000000"/>
          <w:sz w:val="18"/>
          <w:szCs w:val="18"/>
        </w:rPr>
        <w:t xml:space="preserve"> Acolhida a impugnação, será definida e publicada nova data para a realização do certame.</w:t>
      </w:r>
    </w:p>
    <w:p w14:paraId="154B2DF6" w14:textId="77777777" w:rsidR="003E2AF6" w:rsidRDefault="003E2AF6">
      <w:pPr>
        <w:pStyle w:val="LO-normal"/>
        <w:jc w:val="both"/>
        <w:rPr>
          <w:rFonts w:ascii="Verdana" w:eastAsia="Verdana" w:hAnsi="Verdana" w:cs="Verdana"/>
          <w:sz w:val="18"/>
          <w:szCs w:val="18"/>
        </w:rPr>
      </w:pPr>
    </w:p>
    <w:p w14:paraId="002EEB45" w14:textId="77777777" w:rsidR="003E2AF6" w:rsidRDefault="003E2AF6">
      <w:pPr>
        <w:pStyle w:val="LO-normal"/>
        <w:jc w:val="both"/>
        <w:rPr>
          <w:rFonts w:ascii="Verdana" w:eastAsia="Verdana" w:hAnsi="Verdana" w:cs="Verdana"/>
          <w:sz w:val="18"/>
          <w:szCs w:val="18"/>
        </w:rPr>
      </w:pPr>
    </w:p>
    <w:p w14:paraId="230472AF" w14:textId="77777777" w:rsidR="003E2AF6" w:rsidRDefault="00000000">
      <w:pPr>
        <w:pStyle w:val="LO-normal"/>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r>
        <w:rPr>
          <w:rFonts w:ascii="Verdana" w:eastAsia="Verdana" w:hAnsi="Verdana" w:cs="Verdana"/>
          <w:b/>
          <w:bCs/>
          <w:color w:val="000000"/>
          <w:sz w:val="18"/>
          <w:szCs w:val="18"/>
        </w:rPr>
        <w:t>13 - DA ADJUDICAÇÃO E HOMOLOGAÇÃO</w:t>
      </w:r>
    </w:p>
    <w:p w14:paraId="7CB07B63"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197A8F0F" w14:textId="77777777" w:rsidR="003E2AF6" w:rsidRDefault="00000000">
      <w:pPr>
        <w:pStyle w:val="LO-normal"/>
        <w:jc w:val="both"/>
        <w:rPr>
          <w:color w:val="000000"/>
        </w:rPr>
      </w:pPr>
      <w:r>
        <w:rPr>
          <w:rFonts w:ascii="Verdana" w:eastAsia="Verdana" w:hAnsi="Verdana" w:cs="Verdana"/>
          <w:b/>
          <w:bCs/>
          <w:color w:val="000000"/>
          <w:sz w:val="18"/>
          <w:szCs w:val="18"/>
        </w:rPr>
        <w:t xml:space="preserve">13.1 </w:t>
      </w:r>
      <w:r>
        <w:rPr>
          <w:rFonts w:ascii="Verdana" w:eastAsia="Verdana" w:hAnsi="Verdana" w:cs="Verdana"/>
          <w:color w:val="000000"/>
          <w:sz w:val="18"/>
          <w:szCs w:val="18"/>
        </w:rPr>
        <w:t>- Após a declaração do vencedor da licitação, não havendo manifestação dos licitantes quanto à interposição de recurso, o pregoeiro encaminhará o processo licitatório à Autoridade Superior, que poderá adjudicar o objeto e homologar a licitação.</w:t>
      </w:r>
    </w:p>
    <w:p w14:paraId="0DCF034D" w14:textId="77777777" w:rsidR="003E2AF6" w:rsidRDefault="003E2AF6">
      <w:pPr>
        <w:pStyle w:val="LO-normal"/>
        <w:jc w:val="both"/>
        <w:rPr>
          <w:rFonts w:ascii="Verdana" w:eastAsia="Verdana" w:hAnsi="Verdana" w:cs="Verdana"/>
          <w:color w:val="000000"/>
          <w:sz w:val="18"/>
          <w:szCs w:val="18"/>
        </w:rPr>
      </w:pPr>
    </w:p>
    <w:p w14:paraId="59BE5413" w14:textId="77777777" w:rsidR="003E2AF6" w:rsidRDefault="00000000">
      <w:pPr>
        <w:pStyle w:val="LO-normal"/>
        <w:jc w:val="both"/>
        <w:rPr>
          <w:color w:val="000000"/>
        </w:rPr>
      </w:pPr>
      <w:r>
        <w:rPr>
          <w:rFonts w:ascii="Verdana" w:eastAsia="Verdana" w:hAnsi="Verdana" w:cs="Verdana"/>
          <w:b/>
          <w:bCs/>
          <w:color w:val="000000"/>
          <w:sz w:val="18"/>
          <w:szCs w:val="18"/>
        </w:rPr>
        <w:t xml:space="preserve">13.2 - </w:t>
      </w:r>
      <w:r>
        <w:rPr>
          <w:rFonts w:ascii="Verdana" w:eastAsia="Verdana" w:hAnsi="Verdana" w:cs="Verdana"/>
          <w:color w:val="000000"/>
          <w:sz w:val="18"/>
          <w:szCs w:val="18"/>
        </w:rPr>
        <w:t xml:space="preserve">Em sendo adjudicado o objeto e homologada a licitação, a Administração convocará o adjudicatário para </w:t>
      </w:r>
      <w:r>
        <w:rPr>
          <w:rFonts w:ascii="Verdana" w:eastAsia="Verdana" w:hAnsi="Verdana" w:cs="Verdana"/>
          <w:b/>
          <w:bCs/>
          <w:color w:val="000000"/>
          <w:sz w:val="18"/>
          <w:szCs w:val="18"/>
        </w:rPr>
        <w:t>assinar o contrato</w:t>
      </w:r>
      <w:r>
        <w:rPr>
          <w:rFonts w:ascii="Verdana" w:eastAsia="Verdana" w:hAnsi="Verdana" w:cs="Verdana"/>
          <w:color w:val="000000"/>
          <w:sz w:val="18"/>
          <w:szCs w:val="18"/>
        </w:rPr>
        <w:t>.</w:t>
      </w:r>
    </w:p>
    <w:p w14:paraId="75AC3218" w14:textId="77777777" w:rsidR="003E2AF6" w:rsidRDefault="003E2AF6">
      <w:pPr>
        <w:pStyle w:val="LO-normal"/>
        <w:jc w:val="both"/>
        <w:rPr>
          <w:rFonts w:ascii="Verdana" w:eastAsia="Verdana" w:hAnsi="Verdana" w:cs="Verdana"/>
          <w:sz w:val="18"/>
          <w:szCs w:val="18"/>
        </w:rPr>
      </w:pPr>
    </w:p>
    <w:p w14:paraId="6A0AB0B6" w14:textId="77777777" w:rsidR="003E2AF6" w:rsidRDefault="003E2AF6">
      <w:pPr>
        <w:pStyle w:val="LO-normal"/>
        <w:jc w:val="both"/>
        <w:rPr>
          <w:rFonts w:ascii="Verdana" w:eastAsia="Verdana" w:hAnsi="Verdana" w:cs="Verdana"/>
          <w:sz w:val="18"/>
          <w:szCs w:val="18"/>
        </w:rPr>
      </w:pPr>
    </w:p>
    <w:p w14:paraId="372A28D5" w14:textId="77777777" w:rsidR="003E2AF6" w:rsidRDefault="00000000">
      <w:pPr>
        <w:pStyle w:val="LO-normal"/>
        <w:shd w:val="clear" w:color="auto" w:fill="C0C0C0"/>
        <w:jc w:val="both"/>
        <w:rPr>
          <w:rFonts w:ascii="Verdana" w:eastAsia="Verdana" w:hAnsi="Verdana" w:cs="Verdana"/>
          <w:b/>
          <w:bCs/>
          <w:color w:val="000000"/>
          <w:sz w:val="18"/>
          <w:szCs w:val="18"/>
        </w:rPr>
      </w:pPr>
      <w:r>
        <w:rPr>
          <w:rFonts w:ascii="Verdana" w:eastAsia="Verdana" w:hAnsi="Verdana" w:cs="Verdana"/>
          <w:b/>
          <w:bCs/>
          <w:color w:val="000000"/>
          <w:sz w:val="18"/>
          <w:szCs w:val="18"/>
        </w:rPr>
        <w:t>14 - DA FORMALIZAÇÃO DO CONTRATO</w:t>
      </w:r>
    </w:p>
    <w:p w14:paraId="676D50BD" w14:textId="77777777" w:rsidR="003E2AF6" w:rsidRDefault="003E2AF6">
      <w:pPr>
        <w:pStyle w:val="LO-normal"/>
        <w:tabs>
          <w:tab w:val="left" w:pos="1134"/>
        </w:tabs>
        <w:jc w:val="both"/>
        <w:rPr>
          <w:rFonts w:ascii="Verdana" w:eastAsia="Verdana" w:hAnsi="Verdana" w:cs="Verdana"/>
          <w:b/>
          <w:bCs/>
          <w:color w:val="000000"/>
          <w:sz w:val="18"/>
          <w:szCs w:val="18"/>
        </w:rPr>
      </w:pPr>
    </w:p>
    <w:p w14:paraId="67BF48EF" w14:textId="77777777" w:rsidR="003E2AF6" w:rsidRDefault="00000000">
      <w:pPr>
        <w:pStyle w:val="LO-normal"/>
        <w:tabs>
          <w:tab w:val="left" w:pos="1134"/>
        </w:tabs>
        <w:jc w:val="both"/>
        <w:rPr>
          <w:color w:val="000000"/>
        </w:rPr>
      </w:pPr>
      <w:r>
        <w:rPr>
          <w:rFonts w:ascii="Verdana" w:eastAsia="Verdana" w:hAnsi="Verdana" w:cs="Verdana"/>
          <w:b/>
          <w:bCs/>
          <w:color w:val="000000"/>
          <w:sz w:val="18"/>
          <w:szCs w:val="18"/>
        </w:rPr>
        <w:t>14.1 -</w:t>
      </w:r>
      <w:r>
        <w:rPr>
          <w:rFonts w:ascii="Verdana" w:eastAsia="Verdana" w:hAnsi="Verdana" w:cs="Verdana"/>
          <w:color w:val="000000"/>
          <w:sz w:val="18"/>
          <w:szCs w:val="18"/>
        </w:rPr>
        <w:t xml:space="preserve"> Homologada a licitação, será formalizado o Contrato.</w:t>
      </w:r>
    </w:p>
    <w:p w14:paraId="305DF6B4" w14:textId="77777777" w:rsidR="003E2AF6" w:rsidRDefault="003E2AF6">
      <w:pPr>
        <w:pStyle w:val="LO-normal"/>
        <w:tabs>
          <w:tab w:val="left" w:pos="1134"/>
          <w:tab w:val="left" w:pos="1287"/>
          <w:tab w:val="left" w:pos="8647"/>
        </w:tabs>
        <w:jc w:val="both"/>
        <w:rPr>
          <w:rFonts w:ascii="Verdana" w:eastAsia="Verdana" w:hAnsi="Verdana" w:cs="Verdana"/>
          <w:b/>
          <w:bCs/>
          <w:color w:val="000000"/>
          <w:sz w:val="18"/>
          <w:szCs w:val="18"/>
        </w:rPr>
      </w:pPr>
    </w:p>
    <w:p w14:paraId="1FCE373A" w14:textId="77777777" w:rsidR="003E2AF6" w:rsidRDefault="00000000">
      <w:pPr>
        <w:pStyle w:val="LO-normal"/>
        <w:tabs>
          <w:tab w:val="left" w:pos="1134"/>
          <w:tab w:val="left" w:pos="1287"/>
          <w:tab w:val="left" w:pos="8647"/>
        </w:tabs>
        <w:jc w:val="both"/>
        <w:rPr>
          <w:color w:val="000000"/>
        </w:rPr>
      </w:pPr>
      <w:r>
        <w:rPr>
          <w:rFonts w:ascii="Verdana" w:eastAsia="Verdana" w:hAnsi="Verdana" w:cs="Verdana"/>
          <w:b/>
          <w:bCs/>
          <w:color w:val="000000"/>
          <w:sz w:val="18"/>
          <w:szCs w:val="18"/>
        </w:rPr>
        <w:t>14.2</w:t>
      </w:r>
      <w:r>
        <w:rPr>
          <w:rFonts w:ascii="Verdana" w:eastAsia="Verdana" w:hAnsi="Verdana" w:cs="Verdana"/>
          <w:color w:val="000000"/>
          <w:sz w:val="18"/>
          <w:szCs w:val="18"/>
        </w:rPr>
        <w:t xml:space="preserve"> - O PJ/ES convocará formalmente a(s) vencedora(s) para, no prazo de 05 (cinco) dias úteis, proceder à assinatura do Contrato, sob pena de decair o direito à contratação, sem prejuízo das sanções previstas nesta Lei.</w:t>
      </w:r>
    </w:p>
    <w:p w14:paraId="45296BC2" w14:textId="77777777" w:rsidR="003E2AF6" w:rsidRDefault="003E2AF6">
      <w:pPr>
        <w:pStyle w:val="LO-normal"/>
        <w:tabs>
          <w:tab w:val="left" w:pos="16866"/>
          <w:tab w:val="left" w:pos="17019"/>
          <w:tab w:val="left" w:pos="24379"/>
        </w:tabs>
        <w:jc w:val="both"/>
        <w:rPr>
          <w:rFonts w:ascii="Verdana" w:eastAsia="Verdana" w:hAnsi="Verdana" w:cs="Verdana"/>
          <w:b/>
          <w:bCs/>
          <w:color w:val="000000"/>
          <w:sz w:val="18"/>
          <w:szCs w:val="18"/>
        </w:rPr>
      </w:pPr>
    </w:p>
    <w:p w14:paraId="6117DA73" w14:textId="77777777" w:rsidR="003E2AF6" w:rsidRDefault="00000000">
      <w:pPr>
        <w:pStyle w:val="LO-normal"/>
        <w:tabs>
          <w:tab w:val="left" w:pos="16866"/>
          <w:tab w:val="left" w:pos="17019"/>
          <w:tab w:val="left" w:pos="24379"/>
        </w:tabs>
        <w:jc w:val="both"/>
        <w:rPr>
          <w:color w:val="000000"/>
        </w:rPr>
      </w:pPr>
      <w:r>
        <w:rPr>
          <w:rFonts w:ascii="Verdana" w:eastAsia="Verdana" w:hAnsi="Verdana" w:cs="Verdana"/>
          <w:b/>
          <w:bCs/>
          <w:color w:val="000000"/>
          <w:sz w:val="18"/>
          <w:szCs w:val="18"/>
        </w:rPr>
        <w:t>14.2.1</w:t>
      </w:r>
      <w:r>
        <w:rPr>
          <w:rFonts w:ascii="Verdana" w:eastAsia="Verdana" w:hAnsi="Verdana" w:cs="Verdana"/>
          <w:color w:val="000000"/>
          <w:sz w:val="18"/>
          <w:szCs w:val="18"/>
        </w:rPr>
        <w:t xml:space="preserve"> - O prazo de convocação poderá ser prorrogado 1 (uma) vez, por igual período, mediante solicitação da parte durante seu transcurso, devidamente justificada, e desde que o motivo apresentado seja aceito pela Administração.</w:t>
      </w:r>
    </w:p>
    <w:p w14:paraId="6B2459F9" w14:textId="77777777" w:rsidR="003E2AF6" w:rsidRDefault="00000000">
      <w:pPr>
        <w:pStyle w:val="LO-normal"/>
        <w:shd w:val="clear" w:color="auto" w:fill="FFFFFF"/>
        <w:tabs>
          <w:tab w:val="left" w:pos="16866"/>
          <w:tab w:val="left" w:pos="17019"/>
          <w:tab w:val="left" w:pos="24379"/>
        </w:tabs>
        <w:jc w:val="both"/>
        <w:rPr>
          <w:color w:val="000000"/>
        </w:rPr>
      </w:pPr>
      <w:r>
        <w:rPr>
          <w:rFonts w:ascii="Verdana" w:eastAsia="Verdana" w:hAnsi="Verdana" w:cs="Verdana"/>
          <w:b/>
          <w:bCs/>
          <w:color w:val="000000"/>
          <w:sz w:val="18"/>
          <w:szCs w:val="18"/>
        </w:rPr>
        <w:t>14.2.2 -</w:t>
      </w:r>
      <w:r>
        <w:rPr>
          <w:rFonts w:ascii="Verdana" w:eastAsia="Verdana" w:hAnsi="Verdana" w:cs="Verdana"/>
          <w:color w:val="000000"/>
          <w:sz w:val="18"/>
          <w:szCs w:val="18"/>
        </w:rPr>
        <w:t xml:space="preserve"> Será facultado à Administração, quando o convocado não assinar o termo de contrato ou não aceitar ou não retirar o instrumento equivalente no prazo e nas condições estabelecidas, convocar os licitantes remanescentes, na ordem de classificação, para a celebração do contrato nas condições propostas pelo licitante vencedor.</w:t>
      </w:r>
    </w:p>
    <w:p w14:paraId="6C9C8A62" w14:textId="77777777" w:rsidR="003E2AF6" w:rsidRDefault="00000000">
      <w:pPr>
        <w:pStyle w:val="LO-normal"/>
        <w:shd w:val="clear" w:color="auto" w:fill="FFFFFF"/>
        <w:tabs>
          <w:tab w:val="left" w:pos="16866"/>
          <w:tab w:val="left" w:pos="17019"/>
          <w:tab w:val="left" w:pos="24379"/>
        </w:tabs>
        <w:jc w:val="both"/>
        <w:rPr>
          <w:color w:val="000000"/>
        </w:rPr>
      </w:pPr>
      <w:r>
        <w:rPr>
          <w:rFonts w:ascii="Verdana" w:eastAsia="Verdana" w:hAnsi="Verdana" w:cs="Verdana"/>
          <w:b/>
          <w:bCs/>
          <w:color w:val="000000"/>
          <w:sz w:val="18"/>
          <w:szCs w:val="18"/>
        </w:rPr>
        <w:t>14.2.3 -</w:t>
      </w:r>
      <w:r>
        <w:rPr>
          <w:rFonts w:ascii="Verdana" w:eastAsia="Verdana" w:hAnsi="Verdana" w:cs="Verdana"/>
          <w:color w:val="000000"/>
          <w:sz w:val="18"/>
          <w:szCs w:val="18"/>
        </w:rPr>
        <w:t xml:space="preserve"> Decorrido o prazo de validade da proposta indicado no edital sem convocação para a contratação, ficarão os licitantes liberados dos compromissos assumidos.</w:t>
      </w:r>
    </w:p>
    <w:p w14:paraId="4C75C537" w14:textId="77777777" w:rsidR="003E2AF6" w:rsidRDefault="003E2AF6">
      <w:pPr>
        <w:pStyle w:val="LO-normal"/>
        <w:shd w:val="clear" w:color="auto" w:fill="FFFFFF"/>
        <w:tabs>
          <w:tab w:val="left" w:pos="16866"/>
          <w:tab w:val="left" w:pos="17019"/>
          <w:tab w:val="left" w:pos="24379"/>
        </w:tabs>
        <w:jc w:val="both"/>
        <w:rPr>
          <w:rFonts w:ascii="Verdana" w:eastAsia="Verdana" w:hAnsi="Verdana" w:cs="Verdana"/>
          <w:b/>
          <w:bCs/>
          <w:color w:val="000000"/>
          <w:sz w:val="18"/>
          <w:szCs w:val="18"/>
        </w:rPr>
      </w:pPr>
    </w:p>
    <w:p w14:paraId="5D1BB34F" w14:textId="77777777" w:rsidR="003E2AF6" w:rsidRDefault="00000000">
      <w:pPr>
        <w:pStyle w:val="LO-normal"/>
        <w:shd w:val="clear" w:color="auto" w:fill="FFFFFF"/>
        <w:tabs>
          <w:tab w:val="left" w:pos="16866"/>
          <w:tab w:val="left" w:pos="17019"/>
          <w:tab w:val="left" w:pos="24379"/>
        </w:tabs>
        <w:jc w:val="both"/>
        <w:rPr>
          <w:color w:val="000000"/>
        </w:rPr>
      </w:pPr>
      <w:r>
        <w:rPr>
          <w:rFonts w:ascii="Verdana" w:eastAsia="Verdana" w:hAnsi="Verdana" w:cs="Verdana"/>
          <w:b/>
          <w:bCs/>
          <w:color w:val="000000"/>
          <w:sz w:val="18"/>
          <w:szCs w:val="18"/>
        </w:rPr>
        <w:t>14.2.4 -</w:t>
      </w:r>
      <w:r>
        <w:rPr>
          <w:rFonts w:ascii="Verdana" w:eastAsia="Verdana" w:hAnsi="Verdana" w:cs="Verdana"/>
          <w:color w:val="000000"/>
          <w:sz w:val="18"/>
          <w:szCs w:val="18"/>
        </w:rPr>
        <w:t xml:space="preserve"> Na hipótese de nenhum dos licitantes aceitar a contratação nos termos do item 14.2.2, a Administração, observados o valor estimado e sua eventual atualização nos termos do edital, poderá:</w:t>
      </w:r>
    </w:p>
    <w:p w14:paraId="0ABABFDC" w14:textId="77777777" w:rsidR="003E2AF6" w:rsidRDefault="00000000">
      <w:pPr>
        <w:pStyle w:val="LO-normal"/>
        <w:shd w:val="clear" w:color="auto" w:fill="FFFFFF"/>
        <w:tabs>
          <w:tab w:val="left" w:pos="16866"/>
          <w:tab w:val="left" w:pos="17019"/>
          <w:tab w:val="left" w:pos="24379"/>
        </w:tabs>
        <w:jc w:val="both"/>
        <w:rPr>
          <w:color w:val="000000"/>
        </w:rPr>
      </w:pPr>
      <w:r>
        <w:rPr>
          <w:rFonts w:ascii="Verdana" w:eastAsia="Verdana" w:hAnsi="Verdana" w:cs="Verdana"/>
          <w:b/>
          <w:bCs/>
          <w:color w:val="000000"/>
          <w:sz w:val="18"/>
          <w:szCs w:val="18"/>
        </w:rPr>
        <w:t>I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convocar</w:t>
      </w:r>
      <w:proofErr w:type="gramEnd"/>
      <w:r>
        <w:rPr>
          <w:rFonts w:ascii="Verdana" w:eastAsia="Verdana" w:hAnsi="Verdana" w:cs="Verdana"/>
          <w:color w:val="000000"/>
          <w:sz w:val="18"/>
          <w:szCs w:val="18"/>
        </w:rPr>
        <w:t xml:space="preserve"> os licitantes remanescentes para negociação, na ordem de classificação, com vistas à obtenção de preço melhor, mesmo que acima do preço do adjudicatário;</w:t>
      </w:r>
    </w:p>
    <w:p w14:paraId="395F0C73" w14:textId="77777777" w:rsidR="003E2AF6" w:rsidRDefault="00000000">
      <w:pPr>
        <w:pStyle w:val="LO-normal"/>
        <w:shd w:val="clear" w:color="auto" w:fill="FFFFFF"/>
        <w:tabs>
          <w:tab w:val="left" w:pos="16866"/>
          <w:tab w:val="left" w:pos="17019"/>
          <w:tab w:val="left" w:pos="24379"/>
        </w:tabs>
        <w:jc w:val="both"/>
        <w:rPr>
          <w:color w:val="000000"/>
        </w:rPr>
      </w:pPr>
      <w:r>
        <w:rPr>
          <w:rFonts w:ascii="Verdana" w:eastAsia="Verdana" w:hAnsi="Verdana" w:cs="Verdana"/>
          <w:b/>
          <w:bCs/>
          <w:color w:val="000000"/>
          <w:sz w:val="18"/>
          <w:szCs w:val="18"/>
        </w:rPr>
        <w:t>II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adjudicar e celebrar</w:t>
      </w:r>
      <w:proofErr w:type="gramEnd"/>
      <w:r>
        <w:rPr>
          <w:rFonts w:ascii="Verdana" w:eastAsia="Verdana" w:hAnsi="Verdana" w:cs="Verdana"/>
          <w:color w:val="000000"/>
          <w:sz w:val="18"/>
          <w:szCs w:val="18"/>
        </w:rPr>
        <w:t xml:space="preserve"> o contrato nas condições ofertadas pelos licitantes remanescentes, atendida a ordem classificatória, quando frustrada a negociação de melhor condição.</w:t>
      </w:r>
    </w:p>
    <w:p w14:paraId="0E6D7418" w14:textId="77777777" w:rsidR="003E2AF6" w:rsidRDefault="003E2AF6">
      <w:pPr>
        <w:pStyle w:val="LO-normal"/>
        <w:shd w:val="clear" w:color="auto" w:fill="FFFFFF"/>
        <w:tabs>
          <w:tab w:val="left" w:pos="16866"/>
          <w:tab w:val="left" w:pos="17019"/>
          <w:tab w:val="left" w:pos="24379"/>
        </w:tabs>
        <w:jc w:val="both"/>
        <w:rPr>
          <w:rFonts w:ascii="Verdana" w:eastAsia="Verdana" w:hAnsi="Verdana" w:cs="Verdana"/>
          <w:b/>
          <w:bCs/>
          <w:color w:val="000000"/>
          <w:sz w:val="18"/>
          <w:szCs w:val="18"/>
        </w:rPr>
      </w:pPr>
    </w:p>
    <w:p w14:paraId="180B67CE" w14:textId="77777777" w:rsidR="003E2AF6" w:rsidRDefault="00000000">
      <w:pPr>
        <w:pStyle w:val="LO-normal"/>
        <w:shd w:val="clear" w:color="auto" w:fill="FFFFFF"/>
        <w:tabs>
          <w:tab w:val="left" w:pos="16866"/>
          <w:tab w:val="left" w:pos="17019"/>
          <w:tab w:val="left" w:pos="24379"/>
        </w:tabs>
        <w:jc w:val="both"/>
        <w:rPr>
          <w:color w:val="000000"/>
        </w:rPr>
      </w:pPr>
      <w:r>
        <w:rPr>
          <w:rFonts w:ascii="Verdana" w:eastAsia="Verdana" w:hAnsi="Verdana" w:cs="Verdana"/>
          <w:b/>
          <w:bCs/>
          <w:color w:val="000000"/>
          <w:sz w:val="18"/>
          <w:szCs w:val="18"/>
        </w:rPr>
        <w:t>14.2.5 -</w:t>
      </w:r>
      <w:r>
        <w:rPr>
          <w:rFonts w:ascii="Verdana" w:eastAsia="Verdana" w:hAnsi="Verdana" w:cs="Verdana"/>
          <w:color w:val="000000"/>
          <w:sz w:val="18"/>
          <w:szCs w:val="18"/>
        </w:rPr>
        <w:t xml:space="preserve"> A recusa injustificada do adjudicatário em assinar o contrato ou em aceitar ou retirar o instrumento equivalente no prazo estabelecido pela Administração caracterizará o descumprimento total da obrigação assumida e o sujeitará às penalidades legalmente estabelecidas.</w:t>
      </w:r>
    </w:p>
    <w:p w14:paraId="089A0E53" w14:textId="77777777" w:rsidR="003E2AF6" w:rsidRDefault="003E2AF6">
      <w:pPr>
        <w:pStyle w:val="LO-normal"/>
        <w:shd w:val="clear" w:color="auto" w:fill="FFFFFF"/>
        <w:tabs>
          <w:tab w:val="left" w:pos="16866"/>
          <w:tab w:val="left" w:pos="17019"/>
          <w:tab w:val="left" w:pos="24379"/>
        </w:tabs>
        <w:jc w:val="both"/>
        <w:rPr>
          <w:rFonts w:ascii="Verdana" w:eastAsia="Verdana" w:hAnsi="Verdana" w:cs="Verdana"/>
          <w:b/>
          <w:bCs/>
          <w:color w:val="000000"/>
          <w:sz w:val="18"/>
          <w:szCs w:val="18"/>
        </w:rPr>
      </w:pPr>
    </w:p>
    <w:p w14:paraId="19243A61" w14:textId="77777777" w:rsidR="003E2AF6" w:rsidRDefault="00000000">
      <w:pPr>
        <w:pStyle w:val="LO-normal"/>
        <w:shd w:val="clear" w:color="auto" w:fill="FFFFFF"/>
        <w:tabs>
          <w:tab w:val="left" w:pos="16866"/>
          <w:tab w:val="left" w:pos="17019"/>
          <w:tab w:val="left" w:pos="24379"/>
        </w:tabs>
        <w:jc w:val="both"/>
        <w:rPr>
          <w:color w:val="000000"/>
        </w:rPr>
      </w:pPr>
      <w:r>
        <w:rPr>
          <w:rFonts w:ascii="Verdana" w:eastAsia="Verdana" w:hAnsi="Verdana" w:cs="Verdana"/>
          <w:b/>
          <w:bCs/>
          <w:color w:val="000000"/>
          <w:sz w:val="18"/>
          <w:szCs w:val="18"/>
        </w:rPr>
        <w:lastRenderedPageBreak/>
        <w:t>14.2.6 -</w:t>
      </w:r>
      <w:r>
        <w:rPr>
          <w:rFonts w:ascii="Verdana" w:eastAsia="Verdana" w:hAnsi="Verdana" w:cs="Verdana"/>
          <w:color w:val="000000"/>
          <w:sz w:val="18"/>
          <w:szCs w:val="18"/>
        </w:rPr>
        <w:t xml:space="preserve"> A regra do item 14.2.5 acima, não se aplicará aos licitantes remanescentes convocados na forma do inciso I do item 14.2.4.</w:t>
      </w:r>
    </w:p>
    <w:p w14:paraId="1DE065DF" w14:textId="77777777" w:rsidR="003E2AF6" w:rsidRDefault="003E2AF6">
      <w:pPr>
        <w:pStyle w:val="LO-normal"/>
        <w:shd w:val="clear" w:color="auto" w:fill="FFFFFF"/>
        <w:tabs>
          <w:tab w:val="left" w:pos="16866"/>
          <w:tab w:val="left" w:pos="17019"/>
          <w:tab w:val="left" w:pos="24379"/>
        </w:tabs>
        <w:jc w:val="both"/>
        <w:rPr>
          <w:rFonts w:ascii="Verdana" w:eastAsia="Verdana" w:hAnsi="Verdana" w:cs="Verdana"/>
          <w:b/>
          <w:bCs/>
          <w:color w:val="000000"/>
          <w:sz w:val="18"/>
          <w:szCs w:val="18"/>
        </w:rPr>
      </w:pPr>
    </w:p>
    <w:p w14:paraId="44B0CC31" w14:textId="77777777" w:rsidR="003E2AF6" w:rsidRDefault="00000000">
      <w:pPr>
        <w:pStyle w:val="LO-normal"/>
        <w:shd w:val="clear" w:color="auto" w:fill="FFFFFF"/>
        <w:tabs>
          <w:tab w:val="left" w:pos="16866"/>
          <w:tab w:val="left" w:pos="17019"/>
          <w:tab w:val="left" w:pos="24379"/>
        </w:tabs>
        <w:jc w:val="both"/>
        <w:rPr>
          <w:color w:val="000000"/>
        </w:rPr>
      </w:pPr>
      <w:r>
        <w:rPr>
          <w:rFonts w:ascii="Verdana" w:eastAsia="Verdana" w:hAnsi="Verdana" w:cs="Verdana"/>
          <w:b/>
          <w:bCs/>
          <w:color w:val="000000"/>
          <w:sz w:val="18"/>
          <w:szCs w:val="18"/>
        </w:rPr>
        <w:t>14.2.7 -</w:t>
      </w:r>
      <w:r>
        <w:rPr>
          <w:rFonts w:ascii="Verdana" w:eastAsia="Verdana" w:hAnsi="Verdana" w:cs="Verdana"/>
          <w:color w:val="000000"/>
          <w:sz w:val="18"/>
          <w:szCs w:val="18"/>
        </w:rPr>
        <w:t xml:space="preserve"> Será facultada à Administração a convocação dos demais licitantes classificados para a contratação de remanescente de obra, de serviço ou de fornecimento em consequência de rescisão contratual, observados os mesmos critérios estabelecidos nos itens 14.2.2 e 14.2.4.</w:t>
      </w:r>
    </w:p>
    <w:p w14:paraId="4D9645C6" w14:textId="77777777" w:rsidR="003E2AF6" w:rsidRDefault="003E2AF6">
      <w:pPr>
        <w:pStyle w:val="LO-normal"/>
        <w:tabs>
          <w:tab w:val="left" w:pos="0"/>
          <w:tab w:val="left" w:pos="704"/>
          <w:tab w:val="left" w:pos="1134"/>
        </w:tabs>
        <w:jc w:val="both"/>
        <w:rPr>
          <w:rFonts w:ascii="Verdana" w:eastAsia="Verdana" w:hAnsi="Verdana" w:cs="Verdana"/>
          <w:b/>
          <w:bCs/>
          <w:color w:val="000000"/>
          <w:sz w:val="18"/>
          <w:szCs w:val="18"/>
        </w:rPr>
      </w:pPr>
    </w:p>
    <w:p w14:paraId="18FF8BD5" w14:textId="77777777" w:rsidR="003E2AF6" w:rsidRDefault="00000000">
      <w:pPr>
        <w:pStyle w:val="LO-normal"/>
        <w:tabs>
          <w:tab w:val="left" w:pos="0"/>
          <w:tab w:val="left" w:pos="704"/>
          <w:tab w:val="left" w:pos="1134"/>
        </w:tabs>
        <w:jc w:val="both"/>
        <w:rPr>
          <w:color w:val="000000"/>
        </w:rPr>
      </w:pPr>
      <w:r>
        <w:rPr>
          <w:rFonts w:ascii="Verdana" w:eastAsia="Verdana" w:hAnsi="Verdana" w:cs="Verdana"/>
          <w:b/>
          <w:bCs/>
          <w:color w:val="000000"/>
          <w:sz w:val="18"/>
          <w:szCs w:val="18"/>
        </w:rPr>
        <w:t xml:space="preserve">14.3 </w:t>
      </w:r>
      <w:r>
        <w:rPr>
          <w:rFonts w:ascii="Verdana" w:eastAsia="Verdana" w:hAnsi="Verdana" w:cs="Verdana"/>
          <w:color w:val="000000"/>
          <w:sz w:val="18"/>
          <w:szCs w:val="18"/>
        </w:rPr>
        <w:t>-</w:t>
      </w:r>
      <w:r>
        <w:rPr>
          <w:rFonts w:ascii="Verdana" w:eastAsia="Verdana" w:hAnsi="Verdana" w:cs="Verdana"/>
          <w:color w:val="000000"/>
          <w:sz w:val="18"/>
          <w:szCs w:val="18"/>
        </w:rPr>
        <w:tab/>
        <w:t xml:space="preserve">A vigência da contratação será de </w:t>
      </w:r>
      <w:r>
        <w:rPr>
          <w:rFonts w:ascii="Verdana" w:eastAsia="Verdana" w:hAnsi="Verdana" w:cs="Verdana"/>
          <w:b/>
          <w:bCs/>
          <w:color w:val="000000"/>
          <w:sz w:val="18"/>
          <w:szCs w:val="18"/>
        </w:rPr>
        <w:t>05 (cinco) anos, a contar do dia 15/07/2024 ou da data da publicação no Diário da Justiça</w:t>
      </w:r>
      <w:r>
        <w:rPr>
          <w:rFonts w:ascii="Verdana" w:eastAsia="Verdana" w:hAnsi="Verdana" w:cs="Verdana"/>
          <w:color w:val="000000"/>
          <w:sz w:val="18"/>
          <w:szCs w:val="18"/>
        </w:rPr>
        <w:t xml:space="preserve">, caso ocorra após </w:t>
      </w:r>
      <w:proofErr w:type="gramStart"/>
      <w:r>
        <w:rPr>
          <w:rFonts w:ascii="Verdana" w:eastAsia="Verdana" w:hAnsi="Verdana" w:cs="Verdana"/>
          <w:color w:val="000000"/>
          <w:sz w:val="18"/>
          <w:szCs w:val="18"/>
        </w:rPr>
        <w:t>à</w:t>
      </w:r>
      <w:proofErr w:type="gramEnd"/>
      <w:r>
        <w:rPr>
          <w:rFonts w:ascii="Verdana" w:eastAsia="Verdana" w:hAnsi="Verdana" w:cs="Verdana"/>
          <w:color w:val="000000"/>
          <w:sz w:val="18"/>
          <w:szCs w:val="18"/>
        </w:rPr>
        <w:t xml:space="preserve"> data inicialmente prevista e poderá ser prorrogada, a critério das partes, por iguais e sucessivos períodos, com vistas à obtenção de preços e condições mais vantajosas para o PJES, limitada a 10 (dez) anos, com fundamento nos Art. 106 e 107 da Lei nº 14.133/21.</w:t>
      </w:r>
    </w:p>
    <w:p w14:paraId="1EA4281F" w14:textId="77777777" w:rsidR="003E2AF6" w:rsidRDefault="003E2AF6">
      <w:pPr>
        <w:pStyle w:val="LO-normal"/>
        <w:tabs>
          <w:tab w:val="left" w:pos="0"/>
          <w:tab w:val="left" w:pos="704"/>
          <w:tab w:val="left" w:pos="1134"/>
        </w:tabs>
        <w:jc w:val="both"/>
        <w:rPr>
          <w:rFonts w:ascii="Verdana" w:eastAsia="Verdana" w:hAnsi="Verdana" w:cs="Verdana"/>
          <w:sz w:val="18"/>
          <w:szCs w:val="18"/>
        </w:rPr>
      </w:pPr>
    </w:p>
    <w:p w14:paraId="1AA3FA84" w14:textId="77777777" w:rsidR="003E2AF6" w:rsidRDefault="003E2AF6">
      <w:pPr>
        <w:pStyle w:val="LO-normal"/>
        <w:tabs>
          <w:tab w:val="left" w:pos="0"/>
          <w:tab w:val="left" w:pos="704"/>
          <w:tab w:val="left" w:pos="1134"/>
        </w:tabs>
        <w:jc w:val="both"/>
        <w:rPr>
          <w:rFonts w:ascii="Verdana" w:eastAsia="Verdana" w:hAnsi="Verdana" w:cs="Verdana"/>
          <w:sz w:val="18"/>
          <w:szCs w:val="18"/>
        </w:rPr>
      </w:pPr>
    </w:p>
    <w:p w14:paraId="1FCE57D9" w14:textId="77777777" w:rsidR="003E2AF6" w:rsidRDefault="00000000">
      <w:pPr>
        <w:pStyle w:val="LO-normal"/>
        <w:shd w:val="clear" w:color="auto" w:fill="C0C0C0"/>
        <w:jc w:val="both"/>
        <w:rPr>
          <w:rFonts w:ascii="Verdana" w:eastAsia="Verdana" w:hAnsi="Verdana" w:cs="Verdana"/>
          <w:b/>
          <w:bCs/>
          <w:color w:val="000000"/>
          <w:sz w:val="18"/>
          <w:szCs w:val="18"/>
        </w:rPr>
      </w:pPr>
      <w:r>
        <w:rPr>
          <w:rFonts w:ascii="Verdana" w:eastAsia="Verdana" w:hAnsi="Verdana" w:cs="Verdana"/>
          <w:b/>
          <w:bCs/>
          <w:color w:val="000000"/>
          <w:sz w:val="18"/>
          <w:szCs w:val="18"/>
        </w:rPr>
        <w:t>15 - DA DOTAÇÃO</w:t>
      </w:r>
    </w:p>
    <w:p w14:paraId="4A0CD4A8"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69470D0A"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15.1</w:t>
      </w:r>
      <w:r>
        <w:rPr>
          <w:rFonts w:ascii="Verdana" w:eastAsia="Verdana" w:hAnsi="Verdana" w:cs="Verdana"/>
          <w:color w:val="000000"/>
          <w:sz w:val="18"/>
          <w:szCs w:val="18"/>
        </w:rPr>
        <w:t xml:space="preserve"> - As despesas decorrentes do objeto desta licitação correrão por conta de recursos próprios do PJ/ES alocados na Atividade: </w:t>
      </w:r>
      <w:proofErr w:type="spellStart"/>
      <w:r>
        <w:rPr>
          <w:rFonts w:ascii="Verdana" w:eastAsia="Verdana" w:hAnsi="Verdana" w:cs="Verdana"/>
          <w:b/>
          <w:bCs/>
          <w:sz w:val="18"/>
          <w:szCs w:val="18"/>
        </w:rPr>
        <w:t>xxxxxxxxxxxx</w:t>
      </w:r>
      <w:proofErr w:type="spellEnd"/>
      <w:r>
        <w:rPr>
          <w:rFonts w:ascii="Verdana" w:eastAsia="Verdana" w:hAnsi="Verdana" w:cs="Verdana"/>
          <w:color w:val="000000"/>
          <w:sz w:val="18"/>
          <w:szCs w:val="18"/>
        </w:rPr>
        <w:t xml:space="preserve">, Elemento de Despesa: </w:t>
      </w:r>
      <w:proofErr w:type="spellStart"/>
      <w:r>
        <w:rPr>
          <w:rFonts w:ascii="Verdana" w:eastAsia="Verdana" w:hAnsi="Verdana" w:cs="Verdana"/>
          <w:b/>
          <w:bCs/>
          <w:sz w:val="18"/>
          <w:szCs w:val="18"/>
        </w:rPr>
        <w:t>xxxxxxxxx</w:t>
      </w:r>
      <w:proofErr w:type="spellEnd"/>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consignado no </w:t>
      </w:r>
      <w:r>
        <w:rPr>
          <w:rFonts w:ascii="Verdana" w:eastAsia="Verdana" w:hAnsi="Verdana" w:cs="Verdana"/>
          <w:b/>
          <w:bCs/>
          <w:color w:val="000000"/>
          <w:sz w:val="18"/>
          <w:szCs w:val="18"/>
        </w:rPr>
        <w:t>Fundo Especial do Poder Judiciário - FUNEPJ.</w:t>
      </w:r>
    </w:p>
    <w:p w14:paraId="65CC3AEE"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sz w:val="18"/>
          <w:szCs w:val="18"/>
        </w:rPr>
      </w:pPr>
    </w:p>
    <w:p w14:paraId="66FDB7CA"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sz w:val="18"/>
          <w:szCs w:val="18"/>
        </w:rPr>
      </w:pPr>
    </w:p>
    <w:p w14:paraId="2E80BFD6" w14:textId="77777777" w:rsidR="003E2AF6" w:rsidRDefault="00000000">
      <w:pPr>
        <w:pStyle w:val="LO-normal"/>
        <w:shd w:val="clear" w:color="auto" w:fill="C0C0C0"/>
        <w:jc w:val="both"/>
        <w:rPr>
          <w:rFonts w:ascii="Verdana" w:eastAsia="Verdana" w:hAnsi="Verdana" w:cs="Verdana"/>
          <w:b/>
          <w:bCs/>
          <w:color w:val="000000"/>
          <w:sz w:val="18"/>
          <w:szCs w:val="18"/>
        </w:rPr>
      </w:pPr>
      <w:r>
        <w:rPr>
          <w:rFonts w:ascii="Verdana" w:eastAsia="Verdana" w:hAnsi="Verdana" w:cs="Verdana"/>
          <w:b/>
          <w:bCs/>
          <w:color w:val="000000"/>
          <w:sz w:val="18"/>
          <w:szCs w:val="18"/>
        </w:rPr>
        <w:t>16 - DA GARANTIA CONTRATUAL</w:t>
      </w:r>
    </w:p>
    <w:p w14:paraId="1C4C4D76"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36445DBE"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16.1 -</w:t>
      </w:r>
      <w:r>
        <w:rPr>
          <w:rFonts w:ascii="Verdana" w:eastAsia="Verdana" w:hAnsi="Verdana" w:cs="Verdana"/>
          <w:color w:val="000000"/>
          <w:sz w:val="18"/>
          <w:szCs w:val="18"/>
        </w:rPr>
        <w:t xml:space="preserve"> A licitante deverá indicar em sua proposta a modalidade de garantia de execução do contrato escolhida entre as seguintes opções:</w:t>
      </w:r>
    </w:p>
    <w:p w14:paraId="77CD0C80"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0657979"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16.1.1 -</w:t>
      </w:r>
      <w:r>
        <w:rPr>
          <w:rFonts w:ascii="Verdana" w:eastAsia="Verdana" w:hAnsi="Verdana" w:cs="Verdana"/>
          <w:color w:val="000000"/>
          <w:sz w:val="18"/>
          <w:szCs w:val="18"/>
        </w:rPr>
        <w:t xml:space="preserve"> Caução em dinheiro ou em títulos da dívida pública emitidos sob a forma escritural, mediante registro em sistema centralizado de liquidação e de custódia autorizado pelo Banco Central do Brasil, e</w:t>
      </w:r>
    </w:p>
    <w:p w14:paraId="1FF1CAE2"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r>
        <w:rPr>
          <w:rFonts w:ascii="Verdana" w:eastAsia="Verdana" w:hAnsi="Verdana" w:cs="Verdana"/>
          <w:color w:val="000000"/>
          <w:sz w:val="18"/>
          <w:szCs w:val="18"/>
        </w:rPr>
        <w:t>avaliados por seus valores econômicos, conforme definido pelo Ministério da Economia;</w:t>
      </w:r>
    </w:p>
    <w:p w14:paraId="1A011539"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3697EC5F"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16.1.2 -</w:t>
      </w:r>
      <w:r>
        <w:rPr>
          <w:rFonts w:ascii="Verdana" w:eastAsia="Verdana" w:hAnsi="Verdana" w:cs="Verdana"/>
          <w:color w:val="000000"/>
          <w:sz w:val="18"/>
          <w:szCs w:val="18"/>
        </w:rPr>
        <w:t xml:space="preserve"> Seguro-garantia;</w:t>
      </w:r>
    </w:p>
    <w:p w14:paraId="7D53C8FB"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2524889"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16.1.2.1 -</w:t>
      </w:r>
      <w:r>
        <w:rPr>
          <w:rFonts w:ascii="Verdana" w:eastAsia="Verdana" w:hAnsi="Verdana" w:cs="Verdana"/>
          <w:color w:val="000000"/>
          <w:sz w:val="18"/>
          <w:szCs w:val="18"/>
        </w:rPr>
        <w:t xml:space="preserve"> No caso de opção pela modalidade de seguro garantia, a licitante terá 30 (trinta) dias, da data da homologação da licitação e antes da assinatura do contrato, para apresentar garantia à CONTRATANTE.</w:t>
      </w:r>
    </w:p>
    <w:p w14:paraId="79B57347"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41145DE2"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16.1.3 -</w:t>
      </w:r>
      <w:r>
        <w:rPr>
          <w:rFonts w:ascii="Verdana" w:eastAsia="Verdana" w:hAnsi="Verdana" w:cs="Verdana"/>
          <w:color w:val="000000"/>
          <w:sz w:val="18"/>
          <w:szCs w:val="18"/>
        </w:rPr>
        <w:t xml:space="preserve"> Fiança bancária emitida por banco ou instituição financeira devidamente autorizada a operar no País pelo Banco Central do Brasil;</w:t>
      </w:r>
    </w:p>
    <w:p w14:paraId="456280F1"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16.1.4 -</w:t>
      </w:r>
      <w:r>
        <w:rPr>
          <w:rFonts w:ascii="Verdana" w:eastAsia="Verdana" w:hAnsi="Verdana" w:cs="Verdana"/>
          <w:color w:val="000000"/>
          <w:sz w:val="18"/>
          <w:szCs w:val="18"/>
        </w:rPr>
        <w:t xml:space="preserve"> Título de capitalização custeado por pagamento único, com resgate pelo valor total.</w:t>
      </w:r>
    </w:p>
    <w:p w14:paraId="6EF96F38"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722CB718"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16.2 -</w:t>
      </w:r>
      <w:r>
        <w:rPr>
          <w:rFonts w:ascii="Verdana" w:eastAsia="Verdana" w:hAnsi="Verdana" w:cs="Verdana"/>
          <w:color w:val="000000"/>
          <w:sz w:val="18"/>
          <w:szCs w:val="18"/>
        </w:rPr>
        <w:t xml:space="preserve"> A garantia mencionada no item anterior corresponderá ao montante equivalente a </w:t>
      </w:r>
      <w:proofErr w:type="spellStart"/>
      <w:r>
        <w:rPr>
          <w:rFonts w:ascii="Verdana" w:eastAsia="Verdana" w:hAnsi="Verdana" w:cs="Verdana"/>
          <w:b/>
          <w:bCs/>
          <w:sz w:val="18"/>
          <w:szCs w:val="18"/>
        </w:rPr>
        <w:t>xx</w:t>
      </w:r>
      <w:proofErr w:type="spellEnd"/>
      <w:r>
        <w:rPr>
          <w:rFonts w:ascii="Verdana" w:eastAsia="Verdana" w:hAnsi="Verdana" w:cs="Verdana"/>
          <w:b/>
          <w:bCs/>
          <w:color w:val="000000"/>
          <w:sz w:val="18"/>
          <w:szCs w:val="18"/>
        </w:rPr>
        <w:t>% (</w:t>
      </w:r>
      <w:proofErr w:type="spellStart"/>
      <w:r>
        <w:rPr>
          <w:rFonts w:ascii="Verdana" w:eastAsia="Verdana" w:hAnsi="Verdana" w:cs="Verdana"/>
          <w:b/>
          <w:bCs/>
          <w:sz w:val="18"/>
          <w:szCs w:val="18"/>
        </w:rPr>
        <w:t>xxx</w:t>
      </w:r>
      <w:proofErr w:type="spellEnd"/>
      <w:r>
        <w:rPr>
          <w:rFonts w:ascii="Verdana" w:eastAsia="Verdana" w:hAnsi="Verdana" w:cs="Verdana"/>
          <w:b/>
          <w:bCs/>
          <w:color w:val="000000"/>
          <w:sz w:val="18"/>
          <w:szCs w:val="18"/>
        </w:rPr>
        <w:t xml:space="preserve"> por cento) do total anual deste contrato</w:t>
      </w:r>
      <w:r>
        <w:rPr>
          <w:rFonts w:ascii="Verdana" w:eastAsia="Verdana" w:hAnsi="Verdana" w:cs="Verdana"/>
          <w:color w:val="000000"/>
          <w:sz w:val="18"/>
          <w:szCs w:val="18"/>
        </w:rPr>
        <w:t>, com validade até 3 (três) meses após o término da vigência contratual.</w:t>
      </w:r>
    </w:p>
    <w:p w14:paraId="38790862"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6436A66"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16.3 -</w:t>
      </w:r>
      <w:r>
        <w:rPr>
          <w:rFonts w:ascii="Verdana" w:eastAsia="Verdana" w:hAnsi="Verdana" w:cs="Verdana"/>
          <w:color w:val="000000"/>
          <w:sz w:val="18"/>
          <w:szCs w:val="18"/>
        </w:rPr>
        <w:t xml:space="preserve"> A inobservância do prazo fixado para apresentação da garantia acarretará a aplicação de multa de 0,5% (meio por cento), acrescido 0,1% (um décimo por cento), por dia a partir do segundo dia de atraso, até o limite de trinta dias, do valor do contrato.</w:t>
      </w:r>
    </w:p>
    <w:p w14:paraId="335599E1"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sz w:val="18"/>
          <w:szCs w:val="18"/>
        </w:rPr>
      </w:pPr>
    </w:p>
    <w:p w14:paraId="75FD29DF"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16.4 -</w:t>
      </w:r>
      <w:r>
        <w:rPr>
          <w:rFonts w:ascii="Verdana" w:eastAsia="Verdana" w:hAnsi="Verdana" w:cs="Verdana"/>
          <w:color w:val="000000"/>
          <w:sz w:val="18"/>
          <w:szCs w:val="18"/>
        </w:rPr>
        <w:t xml:space="preserve"> As condições relativas à garantia de execução encontram-se em cláusula específica para esse fim na minuta do contrato anexada a este Edital.</w:t>
      </w:r>
    </w:p>
    <w:p w14:paraId="0C3C47C0"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7F994E6A" w14:textId="77777777" w:rsidR="003E2AF6" w:rsidRDefault="00000000">
      <w:pPr>
        <w:pStyle w:val="LO-normal"/>
        <w:shd w:val="clear" w:color="auto" w:fill="C0C0C0"/>
        <w:tabs>
          <w:tab w:val="left" w:pos="0"/>
        </w:tabs>
        <w:jc w:val="both"/>
        <w:rPr>
          <w:rFonts w:ascii="Verdana" w:eastAsia="Verdana" w:hAnsi="Verdana" w:cs="Verdana"/>
          <w:b/>
          <w:bCs/>
          <w:color w:val="000000"/>
          <w:sz w:val="18"/>
          <w:szCs w:val="18"/>
        </w:rPr>
      </w:pPr>
      <w:r>
        <w:rPr>
          <w:rFonts w:ascii="Verdana" w:eastAsia="Verdana" w:hAnsi="Verdana" w:cs="Verdana"/>
          <w:b/>
          <w:bCs/>
          <w:color w:val="000000"/>
          <w:sz w:val="18"/>
          <w:szCs w:val="18"/>
        </w:rPr>
        <w:t>17 - DAS DISPOSIÇÕES FINAIS</w:t>
      </w:r>
    </w:p>
    <w:p w14:paraId="37622528" w14:textId="77777777" w:rsidR="003E2AF6" w:rsidRDefault="003E2AF6">
      <w:pPr>
        <w:pStyle w:val="LO-normal"/>
        <w:tabs>
          <w:tab w:val="left" w:pos="0"/>
          <w:tab w:val="left" w:pos="704"/>
          <w:tab w:val="left" w:pos="1134"/>
        </w:tabs>
        <w:jc w:val="both"/>
        <w:rPr>
          <w:rFonts w:ascii="Verdana" w:eastAsia="Verdana" w:hAnsi="Verdana" w:cs="Verdana"/>
          <w:b/>
          <w:bCs/>
          <w:color w:val="000000"/>
          <w:sz w:val="18"/>
          <w:szCs w:val="18"/>
        </w:rPr>
      </w:pPr>
    </w:p>
    <w:p w14:paraId="4B3831B1" w14:textId="77777777" w:rsidR="003E2AF6" w:rsidRDefault="00000000">
      <w:pPr>
        <w:pStyle w:val="LO-normal"/>
        <w:tabs>
          <w:tab w:val="left" w:pos="0"/>
          <w:tab w:val="left" w:pos="704"/>
          <w:tab w:val="left" w:pos="1134"/>
        </w:tabs>
        <w:jc w:val="both"/>
        <w:rPr>
          <w:color w:val="000000"/>
        </w:rPr>
      </w:pPr>
      <w:r>
        <w:rPr>
          <w:rFonts w:ascii="Verdana" w:eastAsia="Verdana" w:hAnsi="Verdana" w:cs="Verdana"/>
          <w:b/>
          <w:bCs/>
          <w:color w:val="000000"/>
          <w:sz w:val="18"/>
          <w:szCs w:val="18"/>
        </w:rPr>
        <w:t xml:space="preserve">17.1 - </w:t>
      </w:r>
      <w:r>
        <w:rPr>
          <w:rFonts w:ascii="Verdana" w:eastAsia="Verdana" w:hAnsi="Verdana" w:cs="Verdana"/>
          <w:color w:val="000000"/>
          <w:sz w:val="18"/>
          <w:szCs w:val="18"/>
        </w:rPr>
        <w:t>Será divulgada ata da sessão pública no sistema eletrônico.</w:t>
      </w:r>
    </w:p>
    <w:p w14:paraId="45D73C0D" w14:textId="77777777" w:rsidR="003E2AF6" w:rsidRDefault="003E2AF6">
      <w:pPr>
        <w:pStyle w:val="LO-normal"/>
        <w:tabs>
          <w:tab w:val="left" w:pos="0"/>
          <w:tab w:val="left" w:pos="704"/>
          <w:tab w:val="left" w:pos="1134"/>
        </w:tabs>
        <w:jc w:val="both"/>
        <w:rPr>
          <w:rFonts w:ascii="Verdana" w:eastAsia="Verdana" w:hAnsi="Verdana" w:cs="Verdana"/>
          <w:b/>
          <w:bCs/>
          <w:color w:val="000000"/>
          <w:sz w:val="18"/>
          <w:szCs w:val="18"/>
        </w:rPr>
      </w:pPr>
    </w:p>
    <w:p w14:paraId="6D279603" w14:textId="77777777" w:rsidR="003E2AF6" w:rsidRDefault="00000000">
      <w:pPr>
        <w:pStyle w:val="LO-normal"/>
        <w:tabs>
          <w:tab w:val="left" w:pos="0"/>
          <w:tab w:val="left" w:pos="704"/>
          <w:tab w:val="left" w:pos="1134"/>
        </w:tabs>
        <w:jc w:val="both"/>
        <w:rPr>
          <w:color w:val="000000"/>
        </w:rPr>
      </w:pPr>
      <w:r>
        <w:rPr>
          <w:rFonts w:ascii="Verdana" w:eastAsia="Verdana" w:hAnsi="Verdana" w:cs="Verdana"/>
          <w:b/>
          <w:bCs/>
          <w:color w:val="000000"/>
          <w:sz w:val="18"/>
          <w:szCs w:val="18"/>
        </w:rPr>
        <w:t xml:space="preserve">17.2 - </w:t>
      </w:r>
      <w:r>
        <w:rPr>
          <w:rFonts w:ascii="Verdana" w:eastAsia="Verdana" w:hAnsi="Verdana" w:cs="Verdana"/>
          <w:color w:val="000000"/>
          <w:sz w:val="18"/>
          <w:szCs w:val="18"/>
        </w:rPr>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14:paraId="22B2E262" w14:textId="77777777" w:rsidR="003E2AF6" w:rsidRDefault="003E2AF6">
      <w:pPr>
        <w:pStyle w:val="LO-normal"/>
        <w:tabs>
          <w:tab w:val="left" w:pos="0"/>
          <w:tab w:val="left" w:pos="704"/>
          <w:tab w:val="left" w:pos="1134"/>
        </w:tabs>
        <w:jc w:val="both"/>
        <w:rPr>
          <w:rFonts w:ascii="Verdana" w:eastAsia="Verdana" w:hAnsi="Verdana" w:cs="Verdana"/>
          <w:color w:val="000000"/>
          <w:sz w:val="18"/>
          <w:szCs w:val="18"/>
        </w:rPr>
      </w:pPr>
    </w:p>
    <w:p w14:paraId="43A395A7" w14:textId="77777777" w:rsidR="003E2AF6" w:rsidRDefault="00000000">
      <w:pPr>
        <w:pStyle w:val="LO-normal"/>
        <w:tabs>
          <w:tab w:val="left" w:pos="0"/>
          <w:tab w:val="left" w:pos="704"/>
          <w:tab w:val="left" w:pos="1134"/>
        </w:tabs>
        <w:jc w:val="both"/>
        <w:rPr>
          <w:color w:val="000000"/>
        </w:rPr>
      </w:pPr>
      <w:r>
        <w:rPr>
          <w:rFonts w:ascii="Verdana" w:eastAsia="Verdana" w:hAnsi="Verdana" w:cs="Verdana"/>
          <w:b/>
          <w:bCs/>
          <w:color w:val="000000"/>
          <w:sz w:val="18"/>
          <w:szCs w:val="18"/>
        </w:rPr>
        <w:t xml:space="preserve">17.3 - </w:t>
      </w:r>
      <w:r>
        <w:rPr>
          <w:rFonts w:ascii="Verdana" w:eastAsia="Verdana" w:hAnsi="Verdana" w:cs="Verdana"/>
          <w:color w:val="000000"/>
          <w:sz w:val="18"/>
          <w:szCs w:val="18"/>
        </w:rPr>
        <w:t>Todas as referências de tempo no Edital, no aviso e durante a sessão pública observarão o horário de Brasília - DF.</w:t>
      </w:r>
    </w:p>
    <w:p w14:paraId="75B10F84" w14:textId="77777777" w:rsidR="003E2AF6" w:rsidRDefault="003E2AF6">
      <w:pPr>
        <w:pStyle w:val="LO-normal"/>
        <w:tabs>
          <w:tab w:val="left" w:pos="0"/>
          <w:tab w:val="left" w:pos="704"/>
          <w:tab w:val="left" w:pos="1134"/>
        </w:tabs>
        <w:jc w:val="both"/>
        <w:rPr>
          <w:rFonts w:ascii="Verdana" w:eastAsia="Verdana" w:hAnsi="Verdana" w:cs="Verdana"/>
          <w:color w:val="000000"/>
          <w:sz w:val="18"/>
          <w:szCs w:val="18"/>
        </w:rPr>
      </w:pPr>
    </w:p>
    <w:p w14:paraId="24AD31B7" w14:textId="77777777" w:rsidR="003E2AF6" w:rsidRDefault="00000000">
      <w:pPr>
        <w:pStyle w:val="LO-normal"/>
        <w:tabs>
          <w:tab w:val="left" w:pos="0"/>
          <w:tab w:val="left" w:pos="704"/>
          <w:tab w:val="left" w:pos="1134"/>
        </w:tabs>
        <w:jc w:val="both"/>
        <w:rPr>
          <w:color w:val="000000"/>
        </w:rPr>
      </w:pPr>
      <w:r>
        <w:rPr>
          <w:rFonts w:ascii="Verdana" w:eastAsia="Verdana" w:hAnsi="Verdana" w:cs="Verdana"/>
          <w:b/>
          <w:bCs/>
          <w:color w:val="000000"/>
          <w:sz w:val="18"/>
          <w:szCs w:val="18"/>
        </w:rPr>
        <w:t xml:space="preserve">17.4 - </w:t>
      </w:r>
      <w:r>
        <w:rPr>
          <w:rFonts w:ascii="Verdana" w:eastAsia="Verdana" w:hAnsi="Verdana" w:cs="Verdana"/>
          <w:color w:val="000000"/>
          <w:sz w:val="18"/>
          <w:szCs w:val="18"/>
        </w:rPr>
        <w:t>A homologação do resultado desta licitação não implicará direito à contratação.</w:t>
      </w:r>
    </w:p>
    <w:p w14:paraId="23590F93" w14:textId="77777777" w:rsidR="003E2AF6" w:rsidRDefault="003E2AF6">
      <w:pPr>
        <w:pStyle w:val="LO-normal"/>
        <w:tabs>
          <w:tab w:val="left" w:pos="0"/>
          <w:tab w:val="left" w:pos="704"/>
          <w:tab w:val="left" w:pos="1134"/>
        </w:tabs>
        <w:jc w:val="both"/>
        <w:rPr>
          <w:rFonts w:ascii="Verdana" w:eastAsia="Verdana" w:hAnsi="Verdana" w:cs="Verdana"/>
          <w:color w:val="000000"/>
          <w:sz w:val="18"/>
          <w:szCs w:val="18"/>
        </w:rPr>
      </w:pPr>
    </w:p>
    <w:p w14:paraId="2AB748EE" w14:textId="77777777" w:rsidR="003E2AF6" w:rsidRDefault="00000000">
      <w:pPr>
        <w:pStyle w:val="LO-normal"/>
        <w:tabs>
          <w:tab w:val="left" w:pos="0"/>
          <w:tab w:val="left" w:pos="704"/>
          <w:tab w:val="left" w:pos="1134"/>
        </w:tabs>
        <w:jc w:val="both"/>
        <w:rPr>
          <w:color w:val="000000"/>
        </w:rPr>
      </w:pPr>
      <w:r>
        <w:rPr>
          <w:rFonts w:ascii="Verdana" w:eastAsia="Verdana" w:hAnsi="Verdana" w:cs="Verdana"/>
          <w:b/>
          <w:bCs/>
          <w:color w:val="000000"/>
          <w:sz w:val="18"/>
          <w:szCs w:val="18"/>
        </w:rPr>
        <w:t xml:space="preserve">17.5 - </w:t>
      </w:r>
      <w:r>
        <w:rPr>
          <w:rFonts w:ascii="Verdana" w:eastAsia="Verdana" w:hAnsi="Verdana" w:cs="Verdana"/>
          <w:color w:val="000000"/>
          <w:sz w:val="18"/>
          <w:szCs w:val="18"/>
        </w:rPr>
        <w:t>As normas disciplinadoras da licitação serão sempre interpretadas em favor da ampliação da disputa entre os interessados, desde que não comprometam o interesse da Administração, o princípio da isonomia, a finalidade e a segurança da contratação.</w:t>
      </w:r>
    </w:p>
    <w:p w14:paraId="547593B9" w14:textId="77777777" w:rsidR="003E2AF6" w:rsidRDefault="003E2AF6">
      <w:pPr>
        <w:pStyle w:val="LO-normal"/>
        <w:tabs>
          <w:tab w:val="left" w:pos="0"/>
          <w:tab w:val="left" w:pos="704"/>
          <w:tab w:val="left" w:pos="1134"/>
        </w:tabs>
        <w:jc w:val="both"/>
        <w:rPr>
          <w:rFonts w:ascii="Verdana" w:eastAsia="Verdana" w:hAnsi="Verdana" w:cs="Verdana"/>
          <w:color w:val="000000"/>
          <w:sz w:val="18"/>
          <w:szCs w:val="18"/>
        </w:rPr>
      </w:pPr>
    </w:p>
    <w:p w14:paraId="3DB10210" w14:textId="77777777" w:rsidR="003E2AF6" w:rsidRDefault="00000000">
      <w:pPr>
        <w:pStyle w:val="LO-normal"/>
        <w:tabs>
          <w:tab w:val="left" w:pos="0"/>
          <w:tab w:val="left" w:pos="704"/>
          <w:tab w:val="left" w:pos="1134"/>
        </w:tabs>
        <w:jc w:val="both"/>
        <w:rPr>
          <w:color w:val="000000"/>
        </w:rPr>
      </w:pPr>
      <w:r>
        <w:rPr>
          <w:rFonts w:ascii="Verdana" w:eastAsia="Verdana" w:hAnsi="Verdana" w:cs="Verdana"/>
          <w:b/>
          <w:bCs/>
          <w:color w:val="000000"/>
          <w:sz w:val="18"/>
          <w:szCs w:val="18"/>
        </w:rPr>
        <w:t xml:space="preserve">17.6 - </w:t>
      </w:r>
      <w:r>
        <w:rPr>
          <w:rFonts w:ascii="Verdana" w:eastAsia="Verdana" w:hAnsi="Verdana" w:cs="Verdana"/>
          <w:color w:val="000000"/>
          <w:sz w:val="18"/>
          <w:szCs w:val="18"/>
        </w:rPr>
        <w:t>Os licitantes assumem todos os custos de preparação e apresentação de suas propostas e a Administração não será, em nenhum caso, responsável por esses custos, independentemente da condução ou do resultado do processo licitatório.</w:t>
      </w:r>
    </w:p>
    <w:p w14:paraId="4AA90231" w14:textId="77777777" w:rsidR="003E2AF6" w:rsidRDefault="003E2AF6">
      <w:pPr>
        <w:pStyle w:val="LO-normal"/>
        <w:tabs>
          <w:tab w:val="left" w:pos="0"/>
          <w:tab w:val="left" w:pos="704"/>
          <w:tab w:val="left" w:pos="1134"/>
        </w:tabs>
        <w:jc w:val="both"/>
        <w:rPr>
          <w:rFonts w:ascii="Verdana" w:eastAsia="Verdana" w:hAnsi="Verdana" w:cs="Verdana"/>
          <w:b/>
          <w:bCs/>
          <w:color w:val="000000"/>
          <w:sz w:val="18"/>
          <w:szCs w:val="18"/>
        </w:rPr>
      </w:pPr>
    </w:p>
    <w:p w14:paraId="50C5FE99" w14:textId="77777777" w:rsidR="003E2AF6" w:rsidRDefault="00000000">
      <w:pPr>
        <w:pStyle w:val="LO-normal"/>
        <w:tabs>
          <w:tab w:val="left" w:pos="0"/>
          <w:tab w:val="left" w:pos="704"/>
          <w:tab w:val="left" w:pos="1134"/>
        </w:tabs>
        <w:jc w:val="both"/>
        <w:rPr>
          <w:color w:val="000000"/>
        </w:rPr>
      </w:pPr>
      <w:r>
        <w:rPr>
          <w:rFonts w:ascii="Verdana" w:eastAsia="Verdana" w:hAnsi="Verdana" w:cs="Verdana"/>
          <w:b/>
          <w:bCs/>
          <w:color w:val="000000"/>
          <w:sz w:val="18"/>
          <w:szCs w:val="18"/>
        </w:rPr>
        <w:t xml:space="preserve">17.7 - </w:t>
      </w:r>
      <w:r>
        <w:rPr>
          <w:rFonts w:ascii="Verdana" w:eastAsia="Verdana" w:hAnsi="Verdana" w:cs="Verdana"/>
          <w:color w:val="000000"/>
          <w:sz w:val="18"/>
          <w:szCs w:val="18"/>
        </w:rPr>
        <w:t>Na contagem dos prazos estabelecidos neste Edital e seus Anexos, excluir-se-á o dia do início e incluir-se-á o do vencimento. Só se iniciam e vencem os prazos em dias de expediente na Administração.</w:t>
      </w:r>
    </w:p>
    <w:p w14:paraId="56C50388" w14:textId="77777777" w:rsidR="003E2AF6" w:rsidRDefault="003E2AF6">
      <w:pPr>
        <w:pStyle w:val="LO-normal"/>
        <w:tabs>
          <w:tab w:val="left" w:pos="0"/>
          <w:tab w:val="left" w:pos="704"/>
          <w:tab w:val="left" w:pos="1134"/>
        </w:tabs>
        <w:jc w:val="both"/>
        <w:rPr>
          <w:rFonts w:ascii="Verdana" w:eastAsia="Verdana" w:hAnsi="Verdana" w:cs="Verdana"/>
          <w:b/>
          <w:bCs/>
          <w:color w:val="000000"/>
          <w:sz w:val="18"/>
          <w:szCs w:val="18"/>
        </w:rPr>
      </w:pPr>
    </w:p>
    <w:p w14:paraId="5F254AFA" w14:textId="77777777" w:rsidR="003E2AF6" w:rsidRDefault="00000000">
      <w:pPr>
        <w:pStyle w:val="LO-normal"/>
        <w:tabs>
          <w:tab w:val="left" w:pos="0"/>
          <w:tab w:val="left" w:pos="704"/>
          <w:tab w:val="left" w:pos="1134"/>
        </w:tabs>
        <w:jc w:val="both"/>
        <w:rPr>
          <w:color w:val="000000"/>
        </w:rPr>
      </w:pPr>
      <w:r>
        <w:rPr>
          <w:rFonts w:ascii="Verdana" w:eastAsia="Verdana" w:hAnsi="Verdana" w:cs="Verdana"/>
          <w:b/>
          <w:bCs/>
          <w:color w:val="000000"/>
          <w:sz w:val="18"/>
          <w:szCs w:val="18"/>
        </w:rPr>
        <w:t xml:space="preserve">17.8 - </w:t>
      </w:r>
      <w:r>
        <w:rPr>
          <w:rFonts w:ascii="Verdana" w:eastAsia="Verdana" w:hAnsi="Verdana" w:cs="Verdana"/>
          <w:color w:val="000000"/>
          <w:sz w:val="18"/>
          <w:szCs w:val="18"/>
        </w:rPr>
        <w:t>O desatendimento de exigências formais não essenciais não importará o afastamento do licitante, desde que seja possível o aproveitamento do ato, observados os princípios da isonomia e do interesse público.</w:t>
      </w:r>
    </w:p>
    <w:p w14:paraId="34BA391B" w14:textId="77777777" w:rsidR="003E2AF6" w:rsidRDefault="003E2AF6">
      <w:pPr>
        <w:pStyle w:val="LO-normal"/>
        <w:tabs>
          <w:tab w:val="left" w:pos="0"/>
          <w:tab w:val="left" w:pos="704"/>
          <w:tab w:val="left" w:pos="1134"/>
        </w:tabs>
        <w:jc w:val="both"/>
        <w:rPr>
          <w:rFonts w:ascii="Verdana" w:eastAsia="Verdana" w:hAnsi="Verdana" w:cs="Verdana"/>
          <w:color w:val="000000"/>
          <w:sz w:val="18"/>
          <w:szCs w:val="18"/>
        </w:rPr>
      </w:pPr>
    </w:p>
    <w:p w14:paraId="672D83F1" w14:textId="77777777" w:rsidR="003E2AF6" w:rsidRDefault="00000000">
      <w:pPr>
        <w:pStyle w:val="LO-normal"/>
        <w:tabs>
          <w:tab w:val="left" w:pos="0"/>
          <w:tab w:val="left" w:pos="704"/>
          <w:tab w:val="left" w:pos="1134"/>
        </w:tabs>
        <w:jc w:val="both"/>
        <w:rPr>
          <w:color w:val="000000"/>
        </w:rPr>
      </w:pPr>
      <w:r>
        <w:rPr>
          <w:rFonts w:ascii="Verdana" w:eastAsia="Verdana" w:hAnsi="Verdana" w:cs="Verdana"/>
          <w:b/>
          <w:bCs/>
          <w:color w:val="000000"/>
          <w:sz w:val="18"/>
          <w:szCs w:val="18"/>
        </w:rPr>
        <w:t xml:space="preserve">17.9 - </w:t>
      </w:r>
      <w:r>
        <w:rPr>
          <w:rFonts w:ascii="Verdana" w:eastAsia="Verdana" w:hAnsi="Verdana" w:cs="Verdana"/>
          <w:color w:val="000000"/>
          <w:sz w:val="18"/>
          <w:szCs w:val="18"/>
        </w:rPr>
        <w:t>Em caso de divergência entre disposições deste Edital e de seus anexos ou demais peças que compõem o processo, prevalecerá as deste Edital.</w:t>
      </w:r>
    </w:p>
    <w:p w14:paraId="582BAB29" w14:textId="77777777" w:rsidR="003E2AF6" w:rsidRDefault="003E2AF6">
      <w:pPr>
        <w:pStyle w:val="LO-normal"/>
        <w:tabs>
          <w:tab w:val="left" w:pos="0"/>
          <w:tab w:val="left" w:pos="704"/>
          <w:tab w:val="left" w:pos="1134"/>
        </w:tabs>
        <w:jc w:val="both"/>
        <w:rPr>
          <w:rFonts w:ascii="Verdana" w:eastAsia="Verdana" w:hAnsi="Verdana" w:cs="Verdana"/>
          <w:color w:val="000000"/>
          <w:sz w:val="18"/>
          <w:szCs w:val="18"/>
        </w:rPr>
      </w:pPr>
    </w:p>
    <w:p w14:paraId="1E523257" w14:textId="77777777" w:rsidR="003E2AF6" w:rsidRDefault="00000000">
      <w:pPr>
        <w:pStyle w:val="LO-normal"/>
        <w:tabs>
          <w:tab w:val="left" w:pos="0"/>
          <w:tab w:val="left" w:pos="704"/>
          <w:tab w:val="left" w:pos="1134"/>
        </w:tabs>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17.10 - </w:t>
      </w:r>
      <w:r>
        <w:rPr>
          <w:rFonts w:ascii="Verdana" w:eastAsia="Verdana" w:hAnsi="Verdana" w:cs="Verdana"/>
          <w:color w:val="000000"/>
          <w:sz w:val="18"/>
          <w:szCs w:val="18"/>
        </w:rPr>
        <w:t>O Edital e seus anexos estão disponíveis, na íntegra, no Portal Nacional de Contratações Públicas (PNCP) e no endereço eletrônico www.tjes.jus.br &gt; Portal da Transparência &gt; Licitações e Contratos &gt; Licitações, sendo de responsabilidade das empresas interessadas em participar do certame o acesso para obtenção das informações prestadas.</w:t>
      </w:r>
    </w:p>
    <w:p w14:paraId="52620367" w14:textId="77777777" w:rsidR="003E2AF6" w:rsidRDefault="003E2AF6">
      <w:pPr>
        <w:pStyle w:val="LO-normal"/>
        <w:tabs>
          <w:tab w:val="left" w:pos="0"/>
          <w:tab w:val="left" w:pos="704"/>
          <w:tab w:val="left" w:pos="1134"/>
        </w:tabs>
        <w:jc w:val="both"/>
        <w:rPr>
          <w:rFonts w:ascii="Verdana" w:eastAsia="Verdana" w:hAnsi="Verdana" w:cs="Verdana"/>
          <w:sz w:val="18"/>
          <w:szCs w:val="18"/>
        </w:rPr>
      </w:pPr>
    </w:p>
    <w:p w14:paraId="1529716B" w14:textId="77777777" w:rsidR="003E2AF6" w:rsidRDefault="00000000">
      <w:pPr>
        <w:pStyle w:val="LO-normal"/>
        <w:tabs>
          <w:tab w:val="left" w:pos="0"/>
          <w:tab w:val="left" w:pos="704"/>
          <w:tab w:val="left" w:pos="1134"/>
        </w:tabs>
        <w:jc w:val="both"/>
        <w:rPr>
          <w:rFonts w:ascii="Verdana" w:eastAsia="Verdana" w:hAnsi="Verdana" w:cs="Verdana"/>
          <w:sz w:val="18"/>
          <w:szCs w:val="18"/>
        </w:rPr>
      </w:pPr>
      <w:r>
        <w:rPr>
          <w:rFonts w:ascii="Verdana" w:eastAsia="Verdana" w:hAnsi="Verdana" w:cs="Verdana"/>
          <w:b/>
          <w:bCs/>
          <w:sz w:val="18"/>
          <w:szCs w:val="18"/>
        </w:rPr>
        <w:t xml:space="preserve">17.11 - </w:t>
      </w:r>
      <w:r>
        <w:rPr>
          <w:rFonts w:ascii="Verdana" w:eastAsia="Verdana" w:hAnsi="Verdana" w:cs="Verdana"/>
          <w:sz w:val="18"/>
          <w:szCs w:val="18"/>
        </w:rPr>
        <w:t>As Licitantes vencedoras que vierem a celebrar Contratos com o Tribunal de Justiça, deverão observar as diretrizes fixadas na Resolução nº 351/2020 do Conselho Nacional de Justiça – CNJ, bem como na Resolução nº 037/2023 do Tribunal de Justiça do Estado do Espírito Santo, as quais estabelecem a Política de Prevenção e Enfrentamento do Assédio Moral, do Assédio Sexual e da Discriminação.</w:t>
      </w:r>
    </w:p>
    <w:p w14:paraId="71F0D808" w14:textId="77777777" w:rsidR="003E2AF6" w:rsidRDefault="003E2AF6">
      <w:pPr>
        <w:pStyle w:val="LO-normal"/>
        <w:tabs>
          <w:tab w:val="left" w:pos="0"/>
          <w:tab w:val="left" w:pos="704"/>
          <w:tab w:val="left" w:pos="1134"/>
        </w:tabs>
        <w:jc w:val="both"/>
        <w:rPr>
          <w:rFonts w:ascii="Verdana" w:eastAsia="Verdana" w:hAnsi="Verdana" w:cs="Verdana"/>
          <w:sz w:val="18"/>
          <w:szCs w:val="18"/>
        </w:rPr>
      </w:pPr>
    </w:p>
    <w:p w14:paraId="3F9C93A8" w14:textId="77777777" w:rsidR="003E2AF6" w:rsidRDefault="00000000">
      <w:pPr>
        <w:pStyle w:val="LO-normal"/>
        <w:tabs>
          <w:tab w:val="left" w:pos="0"/>
          <w:tab w:val="left" w:pos="704"/>
          <w:tab w:val="left" w:pos="1134"/>
        </w:tabs>
        <w:jc w:val="both"/>
        <w:rPr>
          <w:rFonts w:ascii="Verdana" w:eastAsia="Verdana" w:hAnsi="Verdana" w:cs="Verdana"/>
          <w:b/>
          <w:bCs/>
          <w:sz w:val="18"/>
          <w:szCs w:val="18"/>
        </w:rPr>
      </w:pPr>
      <w:r>
        <w:rPr>
          <w:rFonts w:ascii="Verdana" w:eastAsia="Verdana" w:hAnsi="Verdana" w:cs="Verdana"/>
          <w:b/>
          <w:bCs/>
          <w:color w:val="000000"/>
          <w:sz w:val="18"/>
          <w:szCs w:val="18"/>
        </w:rPr>
        <w:t>17.</w:t>
      </w:r>
      <w:r>
        <w:rPr>
          <w:rFonts w:ascii="Verdana" w:eastAsia="Verdana" w:hAnsi="Verdana" w:cs="Verdana"/>
          <w:b/>
          <w:bCs/>
          <w:sz w:val="18"/>
          <w:szCs w:val="18"/>
        </w:rPr>
        <w:t>12</w:t>
      </w:r>
      <w:r>
        <w:rPr>
          <w:rFonts w:ascii="Verdana" w:eastAsia="Verdana" w:hAnsi="Verdana" w:cs="Verdana"/>
          <w:b/>
          <w:bCs/>
          <w:color w:val="000000"/>
          <w:sz w:val="18"/>
          <w:szCs w:val="18"/>
        </w:rPr>
        <w:t xml:space="preserve"> - </w:t>
      </w:r>
      <w:r>
        <w:rPr>
          <w:rFonts w:ascii="Verdana" w:eastAsia="Verdana" w:hAnsi="Verdana" w:cs="Verdana"/>
          <w:sz w:val="18"/>
          <w:szCs w:val="18"/>
        </w:rPr>
        <w:t xml:space="preserve">As Licitantes vencedoras que vierem a celebrar Contratos/Atas com o Tribunal de Justiça, deverão observar as diretrizes fixadas no Ato Normativo nº 156 do Tribunal de Justiça do ES e Resoluções nº 255 e 497 do Conselho Nacional de Justiça, no que couber. </w:t>
      </w:r>
    </w:p>
    <w:p w14:paraId="74D96B78" w14:textId="77777777" w:rsidR="003E2AF6" w:rsidRDefault="003E2AF6">
      <w:pPr>
        <w:pStyle w:val="LO-normal"/>
        <w:tabs>
          <w:tab w:val="left" w:pos="0"/>
          <w:tab w:val="left" w:pos="704"/>
          <w:tab w:val="left" w:pos="1134"/>
        </w:tabs>
        <w:jc w:val="both"/>
        <w:rPr>
          <w:rFonts w:ascii="Verdana" w:eastAsia="Verdana" w:hAnsi="Verdana" w:cs="Verdana"/>
          <w:b/>
          <w:bCs/>
          <w:sz w:val="18"/>
          <w:szCs w:val="18"/>
        </w:rPr>
      </w:pPr>
    </w:p>
    <w:p w14:paraId="53FCD9D2" w14:textId="77777777" w:rsidR="003E2AF6" w:rsidRDefault="00000000">
      <w:pPr>
        <w:pStyle w:val="LO-normal"/>
        <w:tabs>
          <w:tab w:val="left" w:pos="0"/>
          <w:tab w:val="left" w:pos="704"/>
          <w:tab w:val="left" w:pos="1134"/>
        </w:tabs>
        <w:jc w:val="both"/>
        <w:rPr>
          <w:rFonts w:ascii="Verdana" w:eastAsia="Verdana" w:hAnsi="Verdana" w:cs="Verdana"/>
          <w:color w:val="000000"/>
          <w:sz w:val="18"/>
          <w:szCs w:val="18"/>
        </w:rPr>
      </w:pPr>
      <w:r>
        <w:rPr>
          <w:rFonts w:ascii="Verdana" w:eastAsia="Verdana" w:hAnsi="Verdana" w:cs="Verdana"/>
          <w:b/>
          <w:bCs/>
          <w:sz w:val="18"/>
          <w:szCs w:val="18"/>
        </w:rPr>
        <w:t>17.13 -</w:t>
      </w:r>
      <w:r>
        <w:rPr>
          <w:rFonts w:ascii="Verdana" w:eastAsia="Verdana" w:hAnsi="Verdana" w:cs="Verdana"/>
          <w:sz w:val="18"/>
          <w:szCs w:val="18"/>
        </w:rPr>
        <w:t xml:space="preserve"> </w:t>
      </w:r>
      <w:r>
        <w:rPr>
          <w:rFonts w:ascii="Verdana" w:eastAsia="Verdana" w:hAnsi="Verdana" w:cs="Verdana"/>
          <w:color w:val="000000"/>
          <w:sz w:val="18"/>
          <w:szCs w:val="18"/>
        </w:rPr>
        <w:t>Durante a vigência do contrato, é vedado ao contratado contratar cônjuge, companheiro ou parente em linha reta, colateral ou por afinidade, até o terceiro grau, de dirigente do órgão ou entidade contratante ou de agente público que desempenhe função na licitação ou atue na fiscalização ou na gestão do contrato, devendo essa proibição constar expressamente do edital de licitação.</w:t>
      </w:r>
    </w:p>
    <w:p w14:paraId="263D379D" w14:textId="77777777" w:rsidR="003E2AF6" w:rsidRDefault="003E2AF6">
      <w:pPr>
        <w:pStyle w:val="LO-normal"/>
        <w:tabs>
          <w:tab w:val="left" w:pos="0"/>
          <w:tab w:val="left" w:pos="704"/>
          <w:tab w:val="left" w:pos="1134"/>
        </w:tabs>
        <w:jc w:val="both"/>
        <w:rPr>
          <w:rFonts w:ascii="Verdana" w:eastAsia="Verdana" w:hAnsi="Verdana" w:cs="Verdana"/>
          <w:sz w:val="18"/>
          <w:szCs w:val="18"/>
        </w:rPr>
      </w:pPr>
    </w:p>
    <w:p w14:paraId="158B5236" w14:textId="77777777" w:rsidR="003E2AF6" w:rsidRDefault="00000000">
      <w:pPr>
        <w:pStyle w:val="LO-normal"/>
        <w:tabs>
          <w:tab w:val="left" w:pos="0"/>
          <w:tab w:val="left" w:pos="704"/>
          <w:tab w:val="left" w:pos="1134"/>
        </w:tabs>
        <w:jc w:val="both"/>
        <w:rPr>
          <w:color w:val="000000"/>
        </w:rPr>
      </w:pPr>
      <w:r>
        <w:rPr>
          <w:rFonts w:ascii="Verdana" w:eastAsia="Verdana" w:hAnsi="Verdana" w:cs="Verdana"/>
          <w:b/>
          <w:bCs/>
          <w:sz w:val="18"/>
          <w:szCs w:val="18"/>
        </w:rPr>
        <w:t>17.14 -</w:t>
      </w:r>
      <w:r>
        <w:rPr>
          <w:rFonts w:ascii="Verdana" w:eastAsia="Verdana" w:hAnsi="Verdana" w:cs="Verdana"/>
          <w:sz w:val="18"/>
          <w:szCs w:val="18"/>
        </w:rPr>
        <w:t xml:space="preserve"> </w:t>
      </w:r>
      <w:r>
        <w:rPr>
          <w:rFonts w:ascii="Verdana" w:eastAsia="Verdana" w:hAnsi="Verdana" w:cs="Verdana"/>
          <w:color w:val="000000"/>
          <w:sz w:val="18"/>
          <w:szCs w:val="18"/>
        </w:rPr>
        <w:t xml:space="preserve">Fica eleito o foro de </w:t>
      </w:r>
      <w:proofErr w:type="spellStart"/>
      <w:r>
        <w:rPr>
          <w:rFonts w:ascii="Verdana" w:eastAsia="Verdana" w:hAnsi="Verdana" w:cs="Verdana"/>
          <w:color w:val="000000"/>
          <w:sz w:val="18"/>
          <w:szCs w:val="18"/>
        </w:rPr>
        <w:t>Vitória-ES</w:t>
      </w:r>
      <w:proofErr w:type="spellEnd"/>
      <w:r>
        <w:rPr>
          <w:rFonts w:ascii="Verdana" w:eastAsia="Verdana" w:hAnsi="Verdana" w:cs="Verdana"/>
          <w:color w:val="000000"/>
          <w:sz w:val="18"/>
          <w:szCs w:val="18"/>
        </w:rPr>
        <w:t xml:space="preserve"> para solucionar as questões decorrentes desta licitação.</w:t>
      </w:r>
    </w:p>
    <w:p w14:paraId="1CDDA2BB" w14:textId="77777777" w:rsidR="003E2AF6" w:rsidRDefault="003E2AF6">
      <w:pPr>
        <w:pStyle w:val="LO-normal"/>
        <w:tabs>
          <w:tab w:val="left" w:pos="0"/>
          <w:tab w:val="left" w:pos="704"/>
          <w:tab w:val="left" w:pos="1134"/>
        </w:tabs>
        <w:jc w:val="both"/>
        <w:rPr>
          <w:rFonts w:ascii="Verdana" w:eastAsia="Verdana" w:hAnsi="Verdana" w:cs="Verdana"/>
          <w:color w:val="000000"/>
          <w:sz w:val="18"/>
          <w:szCs w:val="18"/>
        </w:rPr>
      </w:pPr>
    </w:p>
    <w:p w14:paraId="7DB8B3DA"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center"/>
        <w:rPr>
          <w:rFonts w:ascii="Verdana" w:eastAsia="Verdana" w:hAnsi="Verdana" w:cs="Verdana"/>
          <w:color w:val="000000"/>
          <w:sz w:val="18"/>
          <w:szCs w:val="18"/>
        </w:rPr>
      </w:pPr>
    </w:p>
    <w:p w14:paraId="31D89CD2"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right"/>
        <w:rPr>
          <w:rFonts w:ascii="Verdana" w:eastAsia="Verdana" w:hAnsi="Verdana" w:cs="Verdana"/>
          <w:color w:val="000000"/>
          <w:sz w:val="18"/>
          <w:szCs w:val="18"/>
        </w:rPr>
      </w:pPr>
      <w:r>
        <w:rPr>
          <w:rFonts w:ascii="Verdana" w:eastAsia="Verdana" w:hAnsi="Verdana" w:cs="Verdana"/>
          <w:color w:val="000000"/>
          <w:sz w:val="18"/>
          <w:szCs w:val="18"/>
        </w:rPr>
        <w:t xml:space="preserve">Vitória/ES, </w:t>
      </w:r>
      <w:r>
        <w:rPr>
          <w:rFonts w:ascii="Verdana" w:eastAsia="Verdana" w:hAnsi="Verdana" w:cs="Verdana"/>
          <w:sz w:val="18"/>
          <w:szCs w:val="18"/>
        </w:rPr>
        <w:t>data e hora da assinatura eletrônica</w:t>
      </w:r>
      <w:r>
        <w:rPr>
          <w:rFonts w:ascii="Verdana" w:eastAsia="Verdana" w:hAnsi="Verdana" w:cs="Verdana"/>
          <w:color w:val="000000"/>
          <w:sz w:val="18"/>
          <w:szCs w:val="18"/>
        </w:rPr>
        <w:t>.</w:t>
      </w:r>
    </w:p>
    <w:p w14:paraId="5E04EA0C"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right"/>
        <w:rPr>
          <w:rFonts w:ascii="Verdana" w:eastAsia="Verdana" w:hAnsi="Verdana" w:cs="Verdana"/>
          <w:sz w:val="18"/>
          <w:szCs w:val="18"/>
        </w:rPr>
      </w:pPr>
    </w:p>
    <w:p w14:paraId="7D93AC51"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rPr>
          <w:rFonts w:ascii="Verdana" w:eastAsia="Verdana" w:hAnsi="Verdana" w:cs="Verdana"/>
          <w:color w:val="000000"/>
          <w:sz w:val="18"/>
          <w:szCs w:val="18"/>
        </w:rPr>
      </w:pPr>
    </w:p>
    <w:p w14:paraId="25469717"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center"/>
        <w:rPr>
          <w:rFonts w:ascii="Verdana" w:eastAsia="Verdana" w:hAnsi="Verdana" w:cs="Verdana"/>
          <w:b/>
          <w:bCs/>
          <w:color w:val="000000"/>
          <w:sz w:val="18"/>
          <w:szCs w:val="18"/>
        </w:rPr>
      </w:pPr>
      <w:r>
        <w:rPr>
          <w:rFonts w:ascii="Verdana" w:eastAsia="Verdana" w:hAnsi="Verdana" w:cs="Verdana"/>
          <w:b/>
          <w:bCs/>
          <w:color w:val="000000"/>
          <w:sz w:val="18"/>
          <w:szCs w:val="18"/>
        </w:rPr>
        <w:t>___________________________</w:t>
      </w:r>
    </w:p>
    <w:p w14:paraId="201F03FB" w14:textId="77777777" w:rsidR="003E2AF6" w:rsidRDefault="00000000">
      <w:pPr>
        <w:pStyle w:val="LO-normal"/>
        <w:tabs>
          <w:tab w:val="left" w:pos="1134"/>
          <w:tab w:val="left" w:pos="2268"/>
          <w:tab w:val="left" w:pos="3402"/>
          <w:tab w:val="left" w:pos="4536"/>
          <w:tab w:val="left" w:pos="5670"/>
          <w:tab w:val="left" w:pos="6804"/>
          <w:tab w:val="left" w:pos="7938"/>
          <w:tab w:val="left" w:pos="9072"/>
          <w:tab w:val="left" w:pos="10206"/>
          <w:tab w:val="left" w:pos="11340"/>
        </w:tabs>
        <w:jc w:val="center"/>
        <w:rPr>
          <w:rFonts w:ascii="Verdana" w:eastAsia="Verdana" w:hAnsi="Verdana" w:cs="Verdana"/>
          <w:b/>
          <w:bCs/>
          <w:color w:val="000000"/>
          <w:sz w:val="18"/>
          <w:szCs w:val="18"/>
          <w:vertAlign w:val="superscript"/>
        </w:rPr>
      </w:pPr>
      <w:r>
        <w:rPr>
          <w:rFonts w:ascii="Verdana" w:eastAsia="Verdana" w:hAnsi="Verdana" w:cs="Verdana"/>
          <w:b/>
          <w:bCs/>
          <w:color w:val="000000"/>
          <w:sz w:val="18"/>
          <w:szCs w:val="18"/>
        </w:rPr>
        <w:t>Pregoeiro</w:t>
      </w:r>
      <w:r>
        <w:rPr>
          <w:rFonts w:ascii="Verdana" w:eastAsia="Verdana" w:hAnsi="Verdana" w:cs="Verdana"/>
          <w:b/>
          <w:bCs/>
          <w:color w:val="000000"/>
          <w:sz w:val="18"/>
          <w:szCs w:val="18"/>
          <w:vertAlign w:val="superscript"/>
        </w:rPr>
        <w:footnoteReference w:id="1"/>
      </w:r>
    </w:p>
    <w:p w14:paraId="60E8779E" w14:textId="77777777" w:rsidR="003E2AF6" w:rsidRDefault="003E2AF6">
      <w:pPr>
        <w:pStyle w:val="LO-normal"/>
        <w:tabs>
          <w:tab w:val="left" w:pos="1134"/>
          <w:tab w:val="left" w:pos="2268"/>
          <w:tab w:val="left" w:pos="3402"/>
          <w:tab w:val="left" w:pos="4536"/>
          <w:tab w:val="left" w:pos="5670"/>
          <w:tab w:val="left" w:pos="6804"/>
          <w:tab w:val="left" w:pos="7938"/>
          <w:tab w:val="left" w:pos="9072"/>
          <w:tab w:val="left" w:pos="10206"/>
          <w:tab w:val="left" w:pos="11340"/>
        </w:tabs>
        <w:jc w:val="center"/>
        <w:rPr>
          <w:rFonts w:ascii="Verdana" w:eastAsia="Verdana" w:hAnsi="Verdana" w:cs="Verdana"/>
          <w:b/>
          <w:bCs/>
          <w:sz w:val="18"/>
          <w:szCs w:val="18"/>
          <w:vertAlign w:val="superscript"/>
        </w:rPr>
      </w:pPr>
    </w:p>
    <w:p w14:paraId="5141D485" w14:textId="77777777" w:rsidR="003E2AF6" w:rsidRDefault="00000000">
      <w:pPr>
        <w:pStyle w:val="LO-normal"/>
        <w:rPr>
          <w:rFonts w:ascii="Verdana" w:eastAsia="Verdana" w:hAnsi="Verdana" w:cs="Verdana"/>
          <w:color w:val="000000"/>
          <w:sz w:val="16"/>
          <w:szCs w:val="16"/>
        </w:rPr>
      </w:pPr>
      <w:r>
        <w:rPr>
          <w:rFonts w:ascii="Verdana" w:eastAsia="Verdana" w:hAnsi="Verdana" w:cs="Verdana"/>
          <w:color w:val="000000"/>
          <w:sz w:val="16"/>
          <w:szCs w:val="16"/>
        </w:rPr>
        <w:t>Edital assinado e rubricado pelo(a) Pregoeiro(a) em obediência à Ordem de Serviço nº 003/2016, publicada pela Secretaria Geral no Diário da Justiça do dia 19/04/2016.</w:t>
      </w:r>
    </w:p>
    <w:p w14:paraId="6582D046" w14:textId="77777777" w:rsidR="003E2AF6" w:rsidRDefault="003E2AF6">
      <w:pPr>
        <w:pStyle w:val="LO-normal"/>
        <w:rPr>
          <w:rFonts w:ascii="Verdana" w:eastAsia="Verdana" w:hAnsi="Verdana" w:cs="Verdana"/>
          <w:color w:val="000000"/>
          <w:sz w:val="16"/>
          <w:szCs w:val="16"/>
        </w:rPr>
      </w:pPr>
    </w:p>
    <w:p w14:paraId="667D0517" w14:textId="77777777" w:rsidR="003E2AF6" w:rsidRDefault="003E2AF6">
      <w:pPr>
        <w:pStyle w:val="LO-normal"/>
        <w:rPr>
          <w:rFonts w:ascii="Verdana" w:eastAsia="Verdana" w:hAnsi="Verdana" w:cs="Verdana"/>
          <w:color w:val="000000"/>
          <w:sz w:val="16"/>
          <w:szCs w:val="16"/>
        </w:rPr>
      </w:pPr>
    </w:p>
    <w:p w14:paraId="65392044" w14:textId="77777777" w:rsidR="003E2AF6" w:rsidRDefault="003E2AF6">
      <w:pPr>
        <w:pStyle w:val="LO-normal"/>
        <w:rPr>
          <w:rFonts w:ascii="Verdana" w:eastAsia="Verdana" w:hAnsi="Verdana" w:cs="Verdana"/>
          <w:color w:val="000000"/>
          <w:sz w:val="16"/>
          <w:szCs w:val="16"/>
        </w:rPr>
      </w:pPr>
    </w:p>
    <w:p w14:paraId="5B97B388" w14:textId="77777777" w:rsidR="003E2AF6" w:rsidRDefault="003E2AF6">
      <w:pPr>
        <w:pStyle w:val="LO-normal"/>
        <w:rPr>
          <w:rFonts w:ascii="Verdana" w:eastAsia="Verdana" w:hAnsi="Verdana" w:cs="Verdana"/>
          <w:color w:val="000000"/>
          <w:sz w:val="16"/>
          <w:szCs w:val="16"/>
        </w:rPr>
      </w:pPr>
    </w:p>
    <w:p w14:paraId="65CF58A6" w14:textId="77777777" w:rsidR="003E2AF6" w:rsidRDefault="003E2AF6">
      <w:pPr>
        <w:pStyle w:val="LO-normal"/>
        <w:rPr>
          <w:rFonts w:ascii="Verdana" w:eastAsia="Verdana" w:hAnsi="Verdana" w:cs="Verdana"/>
          <w:color w:val="000000"/>
          <w:sz w:val="16"/>
          <w:szCs w:val="16"/>
        </w:rPr>
      </w:pPr>
    </w:p>
    <w:p w14:paraId="5E88B5E3" w14:textId="77777777" w:rsidR="003E2AF6" w:rsidRDefault="00000000">
      <w:pPr>
        <w:pStyle w:val="LO-normal"/>
        <w:shd w:val="clear" w:color="auto" w:fill="C0C0C0"/>
        <w:tabs>
          <w:tab w:val="left" w:pos="0"/>
        </w:tabs>
        <w:jc w:val="center"/>
        <w:rPr>
          <w:color w:val="000000"/>
        </w:rPr>
      </w:pPr>
      <w:r>
        <w:rPr>
          <w:rFonts w:ascii="Verdana" w:eastAsia="Verdana" w:hAnsi="Verdana" w:cs="Verdana"/>
          <w:b/>
          <w:bCs/>
          <w:color w:val="000000"/>
          <w:sz w:val="18"/>
          <w:szCs w:val="18"/>
        </w:rPr>
        <w:t xml:space="preserve">ANEXO I – TERMO DE REFERÊNCIA </w:t>
      </w:r>
    </w:p>
    <w:p w14:paraId="3DB6C0A6" w14:textId="77777777" w:rsidR="003E2AF6" w:rsidRDefault="003E2AF6">
      <w:pPr>
        <w:pStyle w:val="LO-normal"/>
        <w:rPr>
          <w:rFonts w:ascii="Verdana" w:eastAsia="Verdana" w:hAnsi="Verdana" w:cs="Verdana"/>
          <w:b/>
          <w:bCs/>
          <w:i/>
          <w:iCs/>
          <w:color w:val="000000"/>
        </w:rPr>
      </w:pPr>
    </w:p>
    <w:p w14:paraId="27096B76" w14:textId="77777777" w:rsidR="003E2AF6" w:rsidRDefault="00000000">
      <w:pPr>
        <w:pStyle w:val="LO-normal"/>
        <w:jc w:val="center"/>
        <w:rPr>
          <w:rFonts w:ascii="Verdana" w:eastAsia="Verdana" w:hAnsi="Verdana" w:cs="Verdana"/>
          <w:b/>
          <w:bCs/>
          <w:i/>
          <w:iCs/>
          <w:color w:val="000000"/>
        </w:rPr>
      </w:pPr>
      <w:r>
        <w:rPr>
          <w:rFonts w:ascii="Verdana" w:eastAsia="Verdana" w:hAnsi="Verdana" w:cs="Verdana"/>
          <w:b/>
          <w:bCs/>
          <w:i/>
          <w:iCs/>
          <w:color w:val="000000"/>
        </w:rPr>
        <w:t>*Arquivo anexo ao edital</w:t>
      </w:r>
    </w:p>
    <w:p w14:paraId="2F6C4876" w14:textId="77777777" w:rsidR="003E2AF6" w:rsidRDefault="003E2AF6">
      <w:pPr>
        <w:pStyle w:val="LO-normal"/>
        <w:jc w:val="center"/>
        <w:rPr>
          <w:rFonts w:ascii="Verdana" w:eastAsia="Verdana" w:hAnsi="Verdana" w:cs="Verdana"/>
          <w:b/>
          <w:bCs/>
          <w:i/>
          <w:iCs/>
          <w:color w:val="000000"/>
        </w:rPr>
      </w:pPr>
    </w:p>
    <w:p w14:paraId="6824B25A" w14:textId="77777777" w:rsidR="003E2AF6" w:rsidRDefault="003E2AF6">
      <w:pPr>
        <w:pStyle w:val="LO-normal"/>
        <w:rPr>
          <w:rFonts w:ascii="Verdana" w:eastAsia="Verdana" w:hAnsi="Verdana" w:cs="Verdana"/>
          <w:color w:val="000000"/>
        </w:rPr>
      </w:pPr>
    </w:p>
    <w:p w14:paraId="62DB1E94" w14:textId="77777777" w:rsidR="003E2AF6" w:rsidRDefault="00000000">
      <w:pPr>
        <w:pStyle w:val="LO-normal"/>
        <w:shd w:val="clear" w:color="auto" w:fill="C0C0C0"/>
        <w:tabs>
          <w:tab w:val="left" w:pos="0"/>
        </w:tabs>
        <w:jc w:val="center"/>
        <w:rPr>
          <w:color w:val="000000"/>
        </w:rPr>
      </w:pPr>
      <w:r>
        <w:rPr>
          <w:rFonts w:ascii="Verdana" w:eastAsia="Verdana" w:hAnsi="Verdana" w:cs="Verdana"/>
          <w:b/>
          <w:bCs/>
          <w:color w:val="000000"/>
          <w:sz w:val="18"/>
          <w:szCs w:val="18"/>
        </w:rPr>
        <w:t xml:space="preserve">ADENDO I – PLANILHA DE MEDIÇÃO DOS SERVIÇOS </w:t>
      </w:r>
    </w:p>
    <w:p w14:paraId="0B310596" w14:textId="77777777" w:rsidR="003E2AF6" w:rsidRDefault="003E2AF6">
      <w:pPr>
        <w:pStyle w:val="LO-normal"/>
        <w:jc w:val="center"/>
        <w:rPr>
          <w:rFonts w:ascii="Verdana" w:eastAsia="Verdana" w:hAnsi="Verdana" w:cs="Verdana"/>
          <w:b/>
          <w:bCs/>
          <w:i/>
          <w:iCs/>
          <w:color w:val="000000"/>
        </w:rPr>
      </w:pPr>
    </w:p>
    <w:p w14:paraId="72AFFB98" w14:textId="77777777" w:rsidR="003E2AF6" w:rsidRDefault="00000000">
      <w:pPr>
        <w:pStyle w:val="LO-normal"/>
        <w:jc w:val="center"/>
        <w:rPr>
          <w:rFonts w:ascii="Verdana" w:eastAsia="Verdana" w:hAnsi="Verdana" w:cs="Verdana"/>
          <w:b/>
          <w:bCs/>
          <w:i/>
          <w:iCs/>
          <w:color w:val="000000"/>
        </w:rPr>
      </w:pPr>
      <w:r>
        <w:rPr>
          <w:rFonts w:ascii="Verdana" w:eastAsia="Verdana" w:hAnsi="Verdana" w:cs="Verdana"/>
          <w:b/>
          <w:bCs/>
          <w:i/>
          <w:iCs/>
          <w:color w:val="000000"/>
        </w:rPr>
        <w:t>*Arquivo anexo ao edital</w:t>
      </w:r>
    </w:p>
    <w:p w14:paraId="6453E795" w14:textId="77777777" w:rsidR="003E2AF6" w:rsidRDefault="003E2AF6">
      <w:pPr>
        <w:pStyle w:val="LO-normal"/>
        <w:rPr>
          <w:rFonts w:ascii="Verdana" w:eastAsia="Verdana" w:hAnsi="Verdana" w:cs="Verdana"/>
          <w:b/>
          <w:bCs/>
          <w:i/>
          <w:iCs/>
          <w:color w:val="000000"/>
        </w:rPr>
      </w:pPr>
    </w:p>
    <w:p w14:paraId="01E83897" w14:textId="77777777" w:rsidR="003E2AF6" w:rsidRDefault="003E2AF6">
      <w:pPr>
        <w:pStyle w:val="LO-normal"/>
        <w:jc w:val="center"/>
        <w:rPr>
          <w:rFonts w:ascii="Verdana" w:eastAsia="Verdana" w:hAnsi="Verdana" w:cs="Verdana"/>
          <w:b/>
          <w:bCs/>
          <w:i/>
          <w:iCs/>
          <w:color w:val="000000"/>
        </w:rPr>
      </w:pPr>
    </w:p>
    <w:p w14:paraId="44CFBD31" w14:textId="77777777" w:rsidR="003E2AF6" w:rsidRDefault="00000000">
      <w:pPr>
        <w:pStyle w:val="LO-normal"/>
        <w:shd w:val="clear" w:color="auto" w:fill="C0C0C0"/>
        <w:tabs>
          <w:tab w:val="left" w:pos="0"/>
        </w:tabs>
        <w:jc w:val="center"/>
        <w:rPr>
          <w:rFonts w:ascii="Verdana" w:eastAsia="Verdana" w:hAnsi="Verdana" w:cs="Verdana"/>
          <w:b/>
          <w:bCs/>
          <w:color w:val="000000"/>
          <w:sz w:val="18"/>
          <w:szCs w:val="18"/>
        </w:rPr>
      </w:pPr>
      <w:r>
        <w:rPr>
          <w:rFonts w:ascii="Verdana" w:eastAsia="Verdana" w:hAnsi="Verdana" w:cs="Verdana"/>
          <w:b/>
          <w:bCs/>
          <w:color w:val="000000"/>
          <w:sz w:val="18"/>
          <w:szCs w:val="18"/>
        </w:rPr>
        <w:t xml:space="preserve">ADENDO II – TABELA DE ENDEREÇOS DAS UNIDADES JUDICIÁRIAS E VALOR DO ISSQN </w:t>
      </w:r>
    </w:p>
    <w:p w14:paraId="7099CD74" w14:textId="77777777" w:rsidR="003E2AF6" w:rsidRDefault="003E2AF6">
      <w:pPr>
        <w:pStyle w:val="LO-normal"/>
        <w:rPr>
          <w:color w:val="000000"/>
        </w:rPr>
      </w:pPr>
    </w:p>
    <w:p w14:paraId="576BC503" w14:textId="77777777" w:rsidR="003E2AF6" w:rsidRDefault="003E2AF6">
      <w:pPr>
        <w:pStyle w:val="LO-normal"/>
        <w:rPr>
          <w:color w:val="000000"/>
        </w:rPr>
      </w:pPr>
    </w:p>
    <w:p w14:paraId="5C71F741" w14:textId="77777777" w:rsidR="003E2AF6" w:rsidRDefault="00000000">
      <w:pPr>
        <w:pStyle w:val="LO-normal"/>
        <w:jc w:val="center"/>
        <w:rPr>
          <w:rFonts w:ascii="Verdana" w:eastAsia="Verdana" w:hAnsi="Verdana" w:cs="Verdana"/>
          <w:b/>
          <w:bCs/>
          <w:i/>
          <w:iCs/>
          <w:color w:val="000000"/>
        </w:rPr>
      </w:pPr>
      <w:r>
        <w:rPr>
          <w:rFonts w:ascii="Verdana" w:eastAsia="Verdana" w:hAnsi="Verdana" w:cs="Verdana"/>
          <w:b/>
          <w:bCs/>
          <w:i/>
          <w:iCs/>
          <w:color w:val="000000"/>
        </w:rPr>
        <w:t>*Arquivo anexo ao edital</w:t>
      </w:r>
    </w:p>
    <w:p w14:paraId="1B27596C" w14:textId="77777777" w:rsidR="003E2AF6" w:rsidRDefault="003E2AF6">
      <w:pPr>
        <w:pStyle w:val="LO-normal"/>
        <w:rPr>
          <w:rFonts w:ascii="Verdana" w:eastAsia="Verdana" w:hAnsi="Verdana" w:cs="Verdana"/>
          <w:b/>
          <w:bCs/>
          <w:i/>
          <w:iCs/>
          <w:color w:val="000000"/>
        </w:rPr>
      </w:pPr>
    </w:p>
    <w:p w14:paraId="4F9E51C9" w14:textId="77777777" w:rsidR="003E2AF6" w:rsidRDefault="003E2AF6">
      <w:pPr>
        <w:pStyle w:val="LO-normal"/>
        <w:jc w:val="center"/>
        <w:rPr>
          <w:rFonts w:ascii="Verdana" w:eastAsia="Verdana" w:hAnsi="Verdana" w:cs="Verdana"/>
          <w:b/>
          <w:bCs/>
          <w:i/>
          <w:iCs/>
          <w:color w:val="000000"/>
        </w:rPr>
      </w:pPr>
    </w:p>
    <w:p w14:paraId="07B465CA" w14:textId="77777777" w:rsidR="003E2AF6" w:rsidRDefault="00000000">
      <w:pPr>
        <w:pStyle w:val="LO-normal"/>
        <w:shd w:val="clear" w:color="auto" w:fill="C0C0C0"/>
        <w:tabs>
          <w:tab w:val="left" w:pos="0"/>
        </w:tabs>
        <w:jc w:val="center"/>
        <w:rPr>
          <w:rFonts w:ascii="Verdana" w:eastAsia="Verdana" w:hAnsi="Verdana" w:cs="Verdana"/>
          <w:b/>
          <w:bCs/>
          <w:color w:val="000000"/>
          <w:sz w:val="18"/>
          <w:szCs w:val="18"/>
        </w:rPr>
      </w:pPr>
      <w:r>
        <w:rPr>
          <w:rFonts w:ascii="Verdana" w:eastAsia="Verdana" w:hAnsi="Verdana" w:cs="Verdana"/>
          <w:b/>
          <w:bCs/>
          <w:color w:val="000000"/>
          <w:sz w:val="18"/>
          <w:szCs w:val="18"/>
        </w:rPr>
        <w:t xml:space="preserve">ADENDO III – QUANTITATIVO DE </w:t>
      </w:r>
      <w:proofErr w:type="spellStart"/>
      <w:r>
        <w:rPr>
          <w:rFonts w:ascii="Verdana" w:eastAsia="Verdana" w:hAnsi="Verdana" w:cs="Verdana"/>
          <w:b/>
          <w:bCs/>
          <w:sz w:val="18"/>
          <w:szCs w:val="18"/>
        </w:rPr>
        <w:t>xxxxxxxxxxxxx</w:t>
      </w:r>
      <w:proofErr w:type="spellEnd"/>
      <w:r>
        <w:rPr>
          <w:rFonts w:ascii="Verdana" w:eastAsia="Verdana" w:hAnsi="Verdana" w:cs="Verdana"/>
          <w:b/>
          <w:bCs/>
          <w:sz w:val="18"/>
          <w:szCs w:val="18"/>
        </w:rPr>
        <w:t xml:space="preserve"> </w:t>
      </w:r>
    </w:p>
    <w:p w14:paraId="2EB19AB9" w14:textId="77777777" w:rsidR="003E2AF6" w:rsidRDefault="003E2AF6">
      <w:pPr>
        <w:pStyle w:val="LO-normal"/>
        <w:rPr>
          <w:color w:val="000000"/>
        </w:rPr>
      </w:pPr>
    </w:p>
    <w:p w14:paraId="6E8988B7" w14:textId="77777777" w:rsidR="003E2AF6" w:rsidRDefault="003E2AF6">
      <w:pPr>
        <w:pStyle w:val="LO-normal"/>
        <w:rPr>
          <w:color w:val="000000"/>
        </w:rPr>
      </w:pPr>
    </w:p>
    <w:p w14:paraId="2D4EC8B2" w14:textId="77777777" w:rsidR="003E2AF6" w:rsidRDefault="00000000">
      <w:pPr>
        <w:pStyle w:val="LO-normal"/>
        <w:jc w:val="center"/>
        <w:rPr>
          <w:rFonts w:ascii="Verdana" w:eastAsia="Verdana" w:hAnsi="Verdana" w:cs="Verdana"/>
          <w:b/>
          <w:bCs/>
          <w:i/>
          <w:iCs/>
          <w:color w:val="000000"/>
        </w:rPr>
      </w:pPr>
      <w:r>
        <w:rPr>
          <w:rFonts w:ascii="Verdana" w:eastAsia="Verdana" w:hAnsi="Verdana" w:cs="Verdana"/>
          <w:b/>
          <w:bCs/>
          <w:i/>
          <w:iCs/>
          <w:color w:val="000000"/>
        </w:rPr>
        <w:t>*Arquivo anexo ao edital</w:t>
      </w:r>
    </w:p>
    <w:p w14:paraId="42762403" w14:textId="77777777" w:rsidR="003E2AF6" w:rsidRDefault="003E2AF6">
      <w:pPr>
        <w:pStyle w:val="LO-normal"/>
        <w:jc w:val="center"/>
        <w:rPr>
          <w:rFonts w:ascii="Verdana" w:eastAsia="Verdana" w:hAnsi="Verdana" w:cs="Verdana"/>
          <w:b/>
          <w:bCs/>
          <w:i/>
          <w:iCs/>
          <w:color w:val="000000"/>
        </w:rPr>
      </w:pPr>
    </w:p>
    <w:p w14:paraId="49506EA4" w14:textId="77777777" w:rsidR="003E2AF6" w:rsidRDefault="003E2AF6">
      <w:pPr>
        <w:pStyle w:val="LO-normal"/>
        <w:rPr>
          <w:rFonts w:ascii="Verdana" w:eastAsia="Verdana" w:hAnsi="Verdana" w:cs="Verdana"/>
          <w:b/>
          <w:bCs/>
          <w:i/>
          <w:iCs/>
          <w:color w:val="000000"/>
        </w:rPr>
      </w:pPr>
    </w:p>
    <w:p w14:paraId="2DB16478" w14:textId="77777777" w:rsidR="003E2AF6" w:rsidRDefault="00000000">
      <w:pPr>
        <w:pStyle w:val="LO-normal"/>
        <w:shd w:val="clear" w:color="auto" w:fill="C0C0C0"/>
        <w:tabs>
          <w:tab w:val="left" w:pos="0"/>
        </w:tabs>
        <w:jc w:val="center"/>
        <w:rPr>
          <w:rFonts w:ascii="Verdana" w:eastAsia="Verdana" w:hAnsi="Verdana" w:cs="Verdana"/>
          <w:b/>
          <w:bCs/>
          <w:color w:val="000000"/>
          <w:sz w:val="18"/>
          <w:szCs w:val="18"/>
        </w:rPr>
      </w:pPr>
      <w:r>
        <w:rPr>
          <w:rFonts w:ascii="Verdana" w:eastAsia="Verdana" w:hAnsi="Verdana" w:cs="Verdana"/>
          <w:b/>
          <w:bCs/>
          <w:color w:val="000000"/>
          <w:sz w:val="18"/>
          <w:szCs w:val="18"/>
        </w:rPr>
        <w:t xml:space="preserve">ADENDO IV – ESCALA DE TRABALHO DOS </w:t>
      </w:r>
      <w:proofErr w:type="spellStart"/>
      <w:r>
        <w:rPr>
          <w:rFonts w:ascii="Verdana" w:eastAsia="Verdana" w:hAnsi="Verdana" w:cs="Verdana"/>
          <w:b/>
          <w:bCs/>
          <w:sz w:val="18"/>
          <w:szCs w:val="18"/>
        </w:rPr>
        <w:t>xxxxxxx</w:t>
      </w:r>
      <w:proofErr w:type="spellEnd"/>
      <w:r>
        <w:rPr>
          <w:rFonts w:ascii="Verdana" w:eastAsia="Verdana" w:hAnsi="Verdana" w:cs="Verdana"/>
          <w:b/>
          <w:bCs/>
          <w:sz w:val="18"/>
          <w:szCs w:val="18"/>
        </w:rPr>
        <w:t xml:space="preserve"> </w:t>
      </w:r>
      <w:r>
        <w:rPr>
          <w:rFonts w:ascii="Verdana" w:eastAsia="Verdana" w:hAnsi="Verdana" w:cs="Verdana"/>
          <w:b/>
          <w:bCs/>
          <w:color w:val="000000"/>
          <w:sz w:val="18"/>
          <w:szCs w:val="18"/>
        </w:rPr>
        <w:t xml:space="preserve">NAS UNIDADES JUDICIÁRIAS </w:t>
      </w:r>
    </w:p>
    <w:p w14:paraId="09680FBC" w14:textId="77777777" w:rsidR="003E2AF6" w:rsidRDefault="003E2AF6">
      <w:pPr>
        <w:pStyle w:val="LO-normal"/>
        <w:rPr>
          <w:color w:val="000000"/>
        </w:rPr>
      </w:pPr>
    </w:p>
    <w:p w14:paraId="7830655A" w14:textId="77777777" w:rsidR="003E2AF6" w:rsidRDefault="003E2AF6">
      <w:pPr>
        <w:pStyle w:val="LO-normal"/>
        <w:rPr>
          <w:color w:val="000000"/>
        </w:rPr>
      </w:pPr>
    </w:p>
    <w:p w14:paraId="73AD2787" w14:textId="77777777" w:rsidR="003E2AF6" w:rsidRDefault="00000000">
      <w:pPr>
        <w:pStyle w:val="LO-normal"/>
        <w:jc w:val="center"/>
        <w:rPr>
          <w:rFonts w:ascii="Verdana" w:eastAsia="Verdana" w:hAnsi="Verdana" w:cs="Verdana"/>
          <w:b/>
          <w:bCs/>
          <w:i/>
          <w:iCs/>
          <w:color w:val="000000"/>
        </w:rPr>
      </w:pPr>
      <w:r>
        <w:rPr>
          <w:rFonts w:ascii="Verdana" w:eastAsia="Verdana" w:hAnsi="Verdana" w:cs="Verdana"/>
          <w:b/>
          <w:bCs/>
          <w:i/>
          <w:iCs/>
          <w:color w:val="000000"/>
        </w:rPr>
        <w:t>*Arquivo anexo ao edital</w:t>
      </w:r>
    </w:p>
    <w:p w14:paraId="54D24D5E" w14:textId="77777777" w:rsidR="003E2AF6" w:rsidRDefault="003E2AF6">
      <w:pPr>
        <w:pStyle w:val="LO-normal"/>
        <w:rPr>
          <w:color w:val="000000"/>
        </w:rPr>
      </w:pPr>
    </w:p>
    <w:p w14:paraId="22EEFB92" w14:textId="77777777" w:rsidR="003E2AF6" w:rsidRDefault="003E2AF6">
      <w:pPr>
        <w:pStyle w:val="LO-normal"/>
        <w:jc w:val="center"/>
        <w:rPr>
          <w:rFonts w:ascii="Verdana" w:eastAsia="Verdana" w:hAnsi="Verdana" w:cs="Verdana"/>
          <w:b/>
          <w:bCs/>
          <w:i/>
          <w:iCs/>
          <w:color w:val="000000"/>
        </w:rPr>
      </w:pPr>
    </w:p>
    <w:p w14:paraId="4535E382" w14:textId="77777777" w:rsidR="003E2AF6" w:rsidRDefault="00000000">
      <w:pPr>
        <w:pStyle w:val="LO-normal"/>
        <w:shd w:val="clear" w:color="auto" w:fill="C0C0C0"/>
        <w:tabs>
          <w:tab w:val="left" w:pos="0"/>
        </w:tabs>
        <w:jc w:val="center"/>
        <w:rPr>
          <w:color w:val="000000"/>
        </w:rPr>
      </w:pPr>
      <w:r>
        <w:rPr>
          <w:rFonts w:ascii="Verdana" w:eastAsia="Verdana" w:hAnsi="Verdana" w:cs="Verdana"/>
          <w:b/>
          <w:bCs/>
          <w:color w:val="000000"/>
          <w:sz w:val="18"/>
          <w:szCs w:val="18"/>
        </w:rPr>
        <w:t xml:space="preserve">ADENDO V – RELATÓRIO DE SUPERVISÃO DO POSTO DE </w:t>
      </w:r>
      <w:proofErr w:type="spellStart"/>
      <w:r>
        <w:rPr>
          <w:rFonts w:ascii="Verdana" w:eastAsia="Verdana" w:hAnsi="Verdana" w:cs="Verdana"/>
          <w:b/>
          <w:bCs/>
          <w:sz w:val="18"/>
          <w:szCs w:val="18"/>
        </w:rPr>
        <w:t>xxxxxxxxx</w:t>
      </w:r>
      <w:proofErr w:type="spellEnd"/>
      <w:r>
        <w:rPr>
          <w:rFonts w:ascii="Verdana" w:eastAsia="Verdana" w:hAnsi="Verdana" w:cs="Verdana"/>
          <w:b/>
          <w:bCs/>
          <w:sz w:val="18"/>
          <w:szCs w:val="18"/>
        </w:rPr>
        <w:t xml:space="preserve"> </w:t>
      </w:r>
      <w:r>
        <w:rPr>
          <w:rFonts w:ascii="Verdana" w:eastAsia="Verdana" w:hAnsi="Verdana" w:cs="Verdana"/>
          <w:b/>
          <w:bCs/>
          <w:color w:val="000000"/>
          <w:sz w:val="18"/>
          <w:szCs w:val="18"/>
        </w:rPr>
        <w:t xml:space="preserve"> </w:t>
      </w:r>
    </w:p>
    <w:p w14:paraId="3F65D967" w14:textId="77777777" w:rsidR="003E2AF6" w:rsidRDefault="003E2AF6">
      <w:pPr>
        <w:pStyle w:val="LO-normal"/>
        <w:jc w:val="center"/>
        <w:rPr>
          <w:rFonts w:ascii="Verdana" w:eastAsia="Verdana" w:hAnsi="Verdana" w:cs="Verdana"/>
          <w:b/>
          <w:bCs/>
          <w:i/>
          <w:iCs/>
          <w:color w:val="000000"/>
        </w:rPr>
      </w:pPr>
    </w:p>
    <w:p w14:paraId="415222D4" w14:textId="77777777" w:rsidR="003E2AF6" w:rsidRDefault="00000000">
      <w:pPr>
        <w:pStyle w:val="LO-normal"/>
        <w:jc w:val="center"/>
        <w:rPr>
          <w:rFonts w:ascii="Verdana" w:eastAsia="Verdana" w:hAnsi="Verdana" w:cs="Verdana"/>
          <w:b/>
          <w:bCs/>
          <w:i/>
          <w:iCs/>
          <w:color w:val="000000"/>
        </w:rPr>
      </w:pPr>
      <w:r>
        <w:rPr>
          <w:rFonts w:ascii="Verdana" w:eastAsia="Verdana" w:hAnsi="Verdana" w:cs="Verdana"/>
          <w:b/>
          <w:bCs/>
          <w:i/>
          <w:iCs/>
          <w:color w:val="000000"/>
        </w:rPr>
        <w:t>*Arquivo anexo ao edital</w:t>
      </w:r>
    </w:p>
    <w:p w14:paraId="070EF3C3" w14:textId="77777777" w:rsidR="003E2AF6" w:rsidRDefault="003E2AF6">
      <w:pPr>
        <w:pStyle w:val="LO-normal"/>
        <w:jc w:val="center"/>
        <w:rPr>
          <w:rFonts w:ascii="Verdana" w:eastAsia="Verdana" w:hAnsi="Verdana" w:cs="Verdana"/>
          <w:b/>
          <w:bCs/>
          <w:i/>
          <w:iCs/>
          <w:color w:val="000000"/>
        </w:rPr>
      </w:pPr>
    </w:p>
    <w:p w14:paraId="63AA4406" w14:textId="77777777" w:rsidR="003E2AF6" w:rsidRDefault="003E2AF6">
      <w:pPr>
        <w:pStyle w:val="LO-normal"/>
        <w:rPr>
          <w:color w:val="000000"/>
        </w:rPr>
      </w:pPr>
    </w:p>
    <w:p w14:paraId="16007F43" w14:textId="77777777" w:rsidR="003E2AF6" w:rsidRDefault="00000000">
      <w:pPr>
        <w:pStyle w:val="LO-normal"/>
        <w:shd w:val="clear" w:color="auto" w:fill="C0C0C0"/>
        <w:tabs>
          <w:tab w:val="left" w:pos="0"/>
        </w:tabs>
        <w:jc w:val="center"/>
        <w:rPr>
          <w:rFonts w:ascii="Verdana" w:eastAsia="Verdana" w:hAnsi="Verdana" w:cs="Verdana"/>
          <w:b/>
          <w:bCs/>
          <w:color w:val="000000"/>
          <w:sz w:val="18"/>
          <w:szCs w:val="18"/>
        </w:rPr>
      </w:pPr>
      <w:r>
        <w:rPr>
          <w:rFonts w:ascii="Verdana" w:eastAsia="Verdana" w:hAnsi="Verdana" w:cs="Verdana"/>
          <w:b/>
          <w:bCs/>
          <w:color w:val="000000"/>
          <w:sz w:val="18"/>
          <w:szCs w:val="18"/>
        </w:rPr>
        <w:t xml:space="preserve">ADENDO VI – INSTRUMENTO DE MEDIÇÃO DOS RESULTADOS - IMR </w:t>
      </w:r>
    </w:p>
    <w:p w14:paraId="2C1EE217" w14:textId="77777777" w:rsidR="003E2AF6" w:rsidRDefault="003E2AF6">
      <w:pPr>
        <w:pStyle w:val="LO-normal"/>
        <w:rPr>
          <w:color w:val="000000"/>
        </w:rPr>
      </w:pPr>
    </w:p>
    <w:p w14:paraId="37D46166" w14:textId="77777777" w:rsidR="003E2AF6" w:rsidRDefault="003E2AF6">
      <w:pPr>
        <w:pStyle w:val="LO-normal"/>
        <w:jc w:val="center"/>
        <w:rPr>
          <w:rFonts w:ascii="Verdana" w:eastAsia="Verdana" w:hAnsi="Verdana" w:cs="Verdana"/>
          <w:b/>
          <w:bCs/>
          <w:i/>
          <w:iCs/>
          <w:color w:val="000000"/>
        </w:rPr>
      </w:pPr>
    </w:p>
    <w:p w14:paraId="69A9661C" w14:textId="77777777" w:rsidR="003E2AF6" w:rsidRDefault="00000000">
      <w:pPr>
        <w:pStyle w:val="LO-normal"/>
        <w:jc w:val="center"/>
        <w:rPr>
          <w:rFonts w:ascii="Verdana" w:eastAsia="Verdana" w:hAnsi="Verdana" w:cs="Verdana"/>
          <w:b/>
          <w:bCs/>
          <w:i/>
          <w:iCs/>
          <w:color w:val="000000"/>
        </w:rPr>
      </w:pPr>
      <w:r>
        <w:rPr>
          <w:rFonts w:ascii="Verdana" w:eastAsia="Verdana" w:hAnsi="Verdana" w:cs="Verdana"/>
          <w:b/>
          <w:bCs/>
          <w:i/>
          <w:iCs/>
          <w:color w:val="000000"/>
        </w:rPr>
        <w:t>*Arquivo anexo ao edital</w:t>
      </w:r>
    </w:p>
    <w:p w14:paraId="22BF3B22" w14:textId="77777777" w:rsidR="003E2AF6" w:rsidRDefault="003E2AF6">
      <w:pPr>
        <w:pStyle w:val="LO-normal"/>
        <w:rPr>
          <w:rFonts w:ascii="Verdana" w:eastAsia="Verdana" w:hAnsi="Verdana" w:cs="Verdana"/>
          <w:b/>
          <w:bCs/>
          <w:color w:val="000000"/>
        </w:rPr>
      </w:pPr>
    </w:p>
    <w:p w14:paraId="1D4C3D9A" w14:textId="77777777" w:rsidR="003E2AF6" w:rsidRDefault="003E2AF6">
      <w:pPr>
        <w:pStyle w:val="LO-normal"/>
        <w:jc w:val="center"/>
        <w:rPr>
          <w:rFonts w:ascii="Verdana" w:eastAsia="Verdana" w:hAnsi="Verdana" w:cs="Verdana"/>
          <w:b/>
          <w:bCs/>
          <w:color w:val="000000"/>
        </w:rPr>
      </w:pPr>
    </w:p>
    <w:p w14:paraId="10E403E8" w14:textId="77777777" w:rsidR="003E2AF6" w:rsidRDefault="00000000">
      <w:pPr>
        <w:pStyle w:val="LO-normal"/>
        <w:shd w:val="clear" w:color="auto" w:fill="C0C0C0"/>
        <w:tabs>
          <w:tab w:val="left" w:pos="0"/>
        </w:tabs>
        <w:jc w:val="center"/>
        <w:rPr>
          <w:color w:val="000000"/>
        </w:rPr>
      </w:pPr>
      <w:r>
        <w:rPr>
          <w:rFonts w:ascii="Verdana" w:eastAsia="Verdana" w:hAnsi="Verdana" w:cs="Verdana"/>
          <w:b/>
          <w:bCs/>
          <w:color w:val="000000"/>
          <w:sz w:val="18"/>
          <w:szCs w:val="18"/>
        </w:rPr>
        <w:t xml:space="preserve">ADENDO VII – MODELO DE PLANILHA DE CUSTOS </w:t>
      </w:r>
    </w:p>
    <w:p w14:paraId="16768F49" w14:textId="77777777" w:rsidR="003E2AF6" w:rsidRDefault="003E2AF6">
      <w:pPr>
        <w:pStyle w:val="LO-normal"/>
        <w:jc w:val="center"/>
        <w:rPr>
          <w:rFonts w:ascii="Verdana" w:eastAsia="Verdana" w:hAnsi="Verdana" w:cs="Verdana"/>
          <w:b/>
          <w:bCs/>
          <w:i/>
          <w:iCs/>
          <w:color w:val="000000"/>
        </w:rPr>
      </w:pPr>
    </w:p>
    <w:p w14:paraId="5D63993E" w14:textId="77777777" w:rsidR="003E2AF6" w:rsidRDefault="00000000">
      <w:pPr>
        <w:pStyle w:val="LO-normal"/>
        <w:jc w:val="center"/>
        <w:rPr>
          <w:color w:val="000000"/>
        </w:rPr>
      </w:pPr>
      <w:r>
        <w:rPr>
          <w:rFonts w:ascii="Verdana" w:eastAsia="Verdana" w:hAnsi="Verdana" w:cs="Verdana"/>
          <w:b/>
          <w:bCs/>
          <w:i/>
          <w:iCs/>
          <w:color w:val="000000"/>
        </w:rPr>
        <w:t>*Arquivo anexo ao edital</w:t>
      </w:r>
    </w:p>
    <w:p w14:paraId="50FAC26E" w14:textId="77777777" w:rsidR="003E2AF6" w:rsidRDefault="003E2AF6">
      <w:pPr>
        <w:pStyle w:val="LO-normal"/>
        <w:jc w:val="center"/>
        <w:rPr>
          <w:rFonts w:ascii="Verdana" w:eastAsia="Verdana" w:hAnsi="Verdana" w:cs="Verdana"/>
          <w:b/>
          <w:bCs/>
          <w:color w:val="000000"/>
        </w:rPr>
      </w:pPr>
    </w:p>
    <w:p w14:paraId="3F01C6CF" w14:textId="77777777" w:rsidR="003E2AF6" w:rsidRDefault="00000000">
      <w:pPr>
        <w:pStyle w:val="LO-normal"/>
        <w:shd w:val="clear" w:color="auto" w:fill="C0C0C0"/>
        <w:tabs>
          <w:tab w:val="left" w:pos="0"/>
        </w:tabs>
        <w:jc w:val="center"/>
        <w:rPr>
          <w:color w:val="000000"/>
        </w:rPr>
      </w:pPr>
      <w:r>
        <w:rPr>
          <w:rFonts w:ascii="Verdana" w:eastAsia="Verdana" w:hAnsi="Verdana" w:cs="Verdana"/>
          <w:b/>
          <w:bCs/>
          <w:color w:val="000000"/>
          <w:sz w:val="18"/>
          <w:szCs w:val="18"/>
        </w:rPr>
        <w:t xml:space="preserve">ADENDO VIII – PLANILHA ESTIMATIVA DE CUSTOS </w:t>
      </w:r>
    </w:p>
    <w:p w14:paraId="4234CCAA" w14:textId="77777777" w:rsidR="003E2AF6" w:rsidRDefault="003E2AF6">
      <w:pPr>
        <w:pStyle w:val="LO-normal"/>
        <w:jc w:val="center"/>
        <w:rPr>
          <w:rFonts w:ascii="Verdana" w:eastAsia="Verdana" w:hAnsi="Verdana" w:cs="Verdana"/>
          <w:b/>
          <w:bCs/>
          <w:i/>
          <w:iCs/>
          <w:color w:val="000000"/>
        </w:rPr>
      </w:pPr>
    </w:p>
    <w:p w14:paraId="7E9C6AF3" w14:textId="77777777" w:rsidR="003E2AF6" w:rsidRDefault="00000000">
      <w:pPr>
        <w:pStyle w:val="LO-normal"/>
        <w:jc w:val="center"/>
        <w:rPr>
          <w:rFonts w:ascii="Verdana" w:eastAsia="Verdana" w:hAnsi="Verdana" w:cs="Verdana"/>
          <w:b/>
          <w:bCs/>
          <w:i/>
          <w:iCs/>
          <w:color w:val="000000"/>
        </w:rPr>
      </w:pPr>
      <w:r>
        <w:rPr>
          <w:rFonts w:ascii="Verdana" w:eastAsia="Verdana" w:hAnsi="Verdana" w:cs="Verdana"/>
          <w:b/>
          <w:bCs/>
          <w:i/>
          <w:iCs/>
          <w:color w:val="000000"/>
        </w:rPr>
        <w:t>*Arquivo anexo ao edital</w:t>
      </w:r>
    </w:p>
    <w:p w14:paraId="51BFDA45" w14:textId="77777777" w:rsidR="003E2AF6" w:rsidRDefault="003E2AF6">
      <w:pPr>
        <w:pStyle w:val="LO-normal"/>
        <w:rPr>
          <w:rFonts w:ascii="Verdana" w:eastAsia="Verdana" w:hAnsi="Verdana" w:cs="Verdana"/>
          <w:b/>
          <w:bCs/>
          <w:color w:val="000000"/>
        </w:rPr>
      </w:pPr>
    </w:p>
    <w:p w14:paraId="48257BC8" w14:textId="77777777" w:rsidR="003E2AF6" w:rsidRDefault="003E2AF6">
      <w:pPr>
        <w:pStyle w:val="LO-normal"/>
        <w:jc w:val="center"/>
        <w:rPr>
          <w:rFonts w:ascii="Verdana" w:eastAsia="Verdana" w:hAnsi="Verdana" w:cs="Verdana"/>
          <w:b/>
          <w:bCs/>
          <w:color w:val="000000"/>
        </w:rPr>
      </w:pPr>
    </w:p>
    <w:p w14:paraId="610A8504" w14:textId="77777777" w:rsidR="003E2AF6" w:rsidRDefault="00000000">
      <w:pPr>
        <w:pStyle w:val="LO-normal"/>
        <w:shd w:val="clear" w:color="auto" w:fill="C0C0C0"/>
        <w:tabs>
          <w:tab w:val="left" w:pos="0"/>
        </w:tabs>
        <w:jc w:val="center"/>
        <w:rPr>
          <w:rFonts w:ascii="Verdana" w:eastAsia="Verdana" w:hAnsi="Verdana" w:cs="Verdana"/>
          <w:b/>
          <w:bCs/>
          <w:sz w:val="18"/>
          <w:szCs w:val="18"/>
        </w:rPr>
      </w:pPr>
      <w:r>
        <w:rPr>
          <w:rFonts w:ascii="Verdana" w:eastAsia="Verdana" w:hAnsi="Verdana" w:cs="Verdana"/>
          <w:b/>
          <w:bCs/>
          <w:color w:val="000000"/>
          <w:sz w:val="18"/>
          <w:szCs w:val="18"/>
        </w:rPr>
        <w:t xml:space="preserve">ADENDO IX – ORIENTAÇÕES PARA PREENCHIMENTO DAS PLANILHAS DE CUSTOS </w:t>
      </w:r>
    </w:p>
    <w:p w14:paraId="6B9DD0BA" w14:textId="77777777" w:rsidR="003E2AF6" w:rsidRDefault="003E2AF6">
      <w:pPr>
        <w:pStyle w:val="LO-normal"/>
        <w:jc w:val="center"/>
        <w:rPr>
          <w:rFonts w:ascii="Verdana" w:eastAsia="Verdana" w:hAnsi="Verdana" w:cs="Verdana"/>
          <w:b/>
          <w:bCs/>
          <w:i/>
          <w:iCs/>
        </w:rPr>
      </w:pPr>
    </w:p>
    <w:p w14:paraId="205D6D74" w14:textId="77777777" w:rsidR="003E2AF6" w:rsidRDefault="00000000">
      <w:pPr>
        <w:pStyle w:val="LO-normal"/>
        <w:jc w:val="center"/>
        <w:rPr>
          <w:rFonts w:ascii="Verdana" w:eastAsia="Verdana" w:hAnsi="Verdana" w:cs="Verdana"/>
          <w:b/>
          <w:bCs/>
          <w:i/>
          <w:iCs/>
          <w:color w:val="000000"/>
        </w:rPr>
      </w:pPr>
      <w:r>
        <w:rPr>
          <w:rFonts w:ascii="Verdana" w:eastAsia="Verdana" w:hAnsi="Verdana" w:cs="Verdana"/>
          <w:b/>
          <w:bCs/>
          <w:i/>
          <w:iCs/>
          <w:color w:val="000000"/>
        </w:rPr>
        <w:t>*Arquivo anexo ao edital</w:t>
      </w:r>
    </w:p>
    <w:p w14:paraId="3B3CB49C" w14:textId="77777777" w:rsidR="003E2AF6" w:rsidRDefault="003E2AF6">
      <w:pPr>
        <w:pStyle w:val="LO-normal"/>
        <w:jc w:val="center"/>
        <w:rPr>
          <w:rFonts w:ascii="Verdana" w:eastAsia="Verdana" w:hAnsi="Verdana" w:cs="Verdana"/>
          <w:b/>
          <w:bCs/>
          <w:i/>
          <w:iCs/>
          <w:color w:val="000000"/>
        </w:rPr>
      </w:pPr>
    </w:p>
    <w:p w14:paraId="22E9AABA" w14:textId="77777777" w:rsidR="003E2AF6" w:rsidRDefault="003E2AF6">
      <w:pPr>
        <w:pStyle w:val="LO-normal"/>
        <w:jc w:val="center"/>
        <w:rPr>
          <w:rFonts w:ascii="Verdana" w:eastAsia="Verdana" w:hAnsi="Verdana" w:cs="Verdana"/>
          <w:b/>
          <w:bCs/>
          <w:color w:val="000000"/>
        </w:rPr>
      </w:pPr>
    </w:p>
    <w:p w14:paraId="7947642E" w14:textId="77777777" w:rsidR="003E2AF6" w:rsidRDefault="003E2AF6">
      <w:pPr>
        <w:pStyle w:val="LO-normal"/>
        <w:jc w:val="center"/>
        <w:rPr>
          <w:rFonts w:ascii="Verdana" w:eastAsia="Verdana" w:hAnsi="Verdana" w:cs="Verdana"/>
          <w:b/>
          <w:bCs/>
          <w:color w:val="000000"/>
        </w:rPr>
      </w:pPr>
    </w:p>
    <w:p w14:paraId="42DB24E8" w14:textId="77777777" w:rsidR="003E2AF6" w:rsidRDefault="00000000">
      <w:pPr>
        <w:pStyle w:val="LO-normal"/>
        <w:shd w:val="clear" w:color="auto" w:fill="C0C0C0"/>
        <w:tabs>
          <w:tab w:val="left" w:pos="0"/>
        </w:tabs>
        <w:jc w:val="center"/>
        <w:rPr>
          <w:color w:val="000000"/>
        </w:rPr>
      </w:pPr>
      <w:r>
        <w:rPr>
          <w:rFonts w:ascii="Verdana" w:eastAsia="Verdana" w:hAnsi="Verdana" w:cs="Verdana"/>
          <w:b/>
          <w:bCs/>
          <w:color w:val="000000"/>
          <w:sz w:val="18"/>
          <w:szCs w:val="18"/>
        </w:rPr>
        <w:t xml:space="preserve">ANEXO II – ESTUDO TÉCNICO PRELIMINAR </w:t>
      </w:r>
    </w:p>
    <w:p w14:paraId="6C23BD35" w14:textId="77777777" w:rsidR="003E2AF6" w:rsidRDefault="003E2AF6">
      <w:pPr>
        <w:pStyle w:val="LO-normal"/>
        <w:jc w:val="center"/>
        <w:rPr>
          <w:rFonts w:ascii="Verdana" w:eastAsia="Verdana" w:hAnsi="Verdana" w:cs="Verdana"/>
          <w:b/>
          <w:bCs/>
          <w:i/>
          <w:iCs/>
          <w:color w:val="000000"/>
        </w:rPr>
      </w:pPr>
    </w:p>
    <w:p w14:paraId="321E8DCB" w14:textId="77777777" w:rsidR="003E2AF6" w:rsidRDefault="00000000">
      <w:pPr>
        <w:pStyle w:val="LO-normal"/>
        <w:jc w:val="center"/>
        <w:rPr>
          <w:rFonts w:ascii="Verdana" w:eastAsia="Verdana" w:hAnsi="Verdana" w:cs="Verdana"/>
          <w:b/>
          <w:bCs/>
          <w:i/>
          <w:iCs/>
          <w:color w:val="000000"/>
        </w:rPr>
      </w:pPr>
      <w:r>
        <w:rPr>
          <w:rFonts w:ascii="Verdana" w:eastAsia="Verdana" w:hAnsi="Verdana" w:cs="Verdana"/>
          <w:b/>
          <w:bCs/>
          <w:i/>
          <w:iCs/>
          <w:color w:val="000000"/>
        </w:rPr>
        <w:t>*Arquivo anexo ao edital</w:t>
      </w:r>
    </w:p>
    <w:p w14:paraId="5932822E" w14:textId="77777777" w:rsidR="003E2AF6" w:rsidRDefault="003E2AF6">
      <w:pPr>
        <w:pStyle w:val="LO-normal"/>
        <w:jc w:val="center"/>
        <w:rPr>
          <w:rFonts w:ascii="Verdana" w:eastAsia="Verdana" w:hAnsi="Verdana" w:cs="Verdana"/>
          <w:b/>
          <w:bCs/>
          <w:color w:val="000000"/>
        </w:rPr>
      </w:pPr>
    </w:p>
    <w:p w14:paraId="01B90BF6" w14:textId="77777777" w:rsidR="003E2AF6" w:rsidRDefault="003E2AF6">
      <w:pPr>
        <w:pStyle w:val="LO-normal"/>
        <w:jc w:val="center"/>
        <w:rPr>
          <w:rFonts w:ascii="Verdana" w:eastAsia="Verdana" w:hAnsi="Verdana" w:cs="Verdana"/>
          <w:b/>
          <w:bCs/>
          <w:color w:val="000000"/>
        </w:rPr>
      </w:pPr>
    </w:p>
    <w:p w14:paraId="330C8966" w14:textId="77777777" w:rsidR="003E2AF6" w:rsidRDefault="003E2AF6">
      <w:pPr>
        <w:pStyle w:val="LO-normal"/>
        <w:jc w:val="center"/>
        <w:rPr>
          <w:rFonts w:ascii="Verdana" w:eastAsia="Verdana" w:hAnsi="Verdana" w:cs="Verdana"/>
          <w:b/>
          <w:bCs/>
          <w:color w:val="000000"/>
        </w:rPr>
      </w:pPr>
    </w:p>
    <w:p w14:paraId="02FFEE45" w14:textId="77777777" w:rsidR="003E2AF6" w:rsidRDefault="00000000">
      <w:pPr>
        <w:pStyle w:val="LO-normal"/>
        <w:shd w:val="clear" w:color="auto" w:fill="C0C0C0"/>
        <w:tabs>
          <w:tab w:val="left" w:pos="0"/>
        </w:tabs>
        <w:jc w:val="center"/>
        <w:rPr>
          <w:color w:val="000000"/>
        </w:rPr>
      </w:pPr>
      <w:r>
        <w:rPr>
          <w:rFonts w:ascii="Verdana" w:eastAsia="Verdana" w:hAnsi="Verdana" w:cs="Verdana"/>
          <w:b/>
          <w:bCs/>
          <w:color w:val="000000"/>
          <w:sz w:val="18"/>
          <w:szCs w:val="18"/>
        </w:rPr>
        <w:t xml:space="preserve">ANEXO III – Mapa de Riscos para Contratação de Serviços </w:t>
      </w:r>
    </w:p>
    <w:p w14:paraId="2F6479E0" w14:textId="77777777" w:rsidR="003E2AF6" w:rsidRDefault="003E2AF6">
      <w:pPr>
        <w:pStyle w:val="LO-normal"/>
        <w:jc w:val="center"/>
        <w:rPr>
          <w:rFonts w:ascii="Verdana" w:eastAsia="Verdana" w:hAnsi="Verdana" w:cs="Verdana"/>
          <w:b/>
          <w:bCs/>
          <w:i/>
          <w:iCs/>
          <w:color w:val="000000"/>
        </w:rPr>
      </w:pPr>
    </w:p>
    <w:p w14:paraId="3CA451AE" w14:textId="77777777" w:rsidR="003E2AF6" w:rsidRDefault="00000000">
      <w:pPr>
        <w:pStyle w:val="LO-normal"/>
        <w:jc w:val="center"/>
        <w:rPr>
          <w:rFonts w:ascii="Verdana" w:eastAsia="Verdana" w:hAnsi="Verdana" w:cs="Verdana"/>
          <w:b/>
          <w:bCs/>
          <w:i/>
          <w:iCs/>
          <w:color w:val="000000"/>
        </w:rPr>
      </w:pPr>
      <w:r>
        <w:rPr>
          <w:rFonts w:ascii="Verdana" w:eastAsia="Verdana" w:hAnsi="Verdana" w:cs="Verdana"/>
          <w:b/>
          <w:bCs/>
          <w:i/>
          <w:iCs/>
          <w:color w:val="000000"/>
        </w:rPr>
        <w:t>*Arquivo anexo ao edital</w:t>
      </w:r>
    </w:p>
    <w:p w14:paraId="06DE5FC0" w14:textId="77777777" w:rsidR="003E2AF6" w:rsidRDefault="003E2AF6">
      <w:pPr>
        <w:pStyle w:val="LO-normal"/>
        <w:jc w:val="center"/>
        <w:rPr>
          <w:rFonts w:ascii="Verdana" w:eastAsia="Verdana" w:hAnsi="Verdana" w:cs="Verdana"/>
          <w:b/>
          <w:bCs/>
          <w:i/>
          <w:iCs/>
        </w:rPr>
      </w:pPr>
    </w:p>
    <w:p w14:paraId="1C0BEC91" w14:textId="77777777" w:rsidR="003E2AF6" w:rsidRDefault="003E2AF6">
      <w:pPr>
        <w:pStyle w:val="LO-normal"/>
        <w:jc w:val="center"/>
        <w:rPr>
          <w:rFonts w:ascii="Verdana" w:eastAsia="Verdana" w:hAnsi="Verdana" w:cs="Verdana"/>
          <w:b/>
          <w:bCs/>
          <w:i/>
          <w:iCs/>
        </w:rPr>
      </w:pPr>
    </w:p>
    <w:p w14:paraId="107F49C6" w14:textId="77777777" w:rsidR="003E2AF6" w:rsidRDefault="003E2AF6">
      <w:pPr>
        <w:pStyle w:val="LO-normal"/>
        <w:jc w:val="center"/>
        <w:rPr>
          <w:rFonts w:ascii="Verdana" w:eastAsia="Verdana" w:hAnsi="Verdana" w:cs="Verdana"/>
          <w:b/>
          <w:bCs/>
          <w:i/>
          <w:iCs/>
        </w:rPr>
      </w:pPr>
    </w:p>
    <w:p w14:paraId="7E3DF543" w14:textId="77777777" w:rsidR="003E2AF6" w:rsidRDefault="003E2AF6">
      <w:pPr>
        <w:pStyle w:val="LO-normal"/>
        <w:rPr>
          <w:color w:val="000000"/>
        </w:rPr>
      </w:pPr>
    </w:p>
    <w:p w14:paraId="29F6FE5B" w14:textId="77777777" w:rsidR="003E2AF6" w:rsidRDefault="00000000">
      <w:pPr>
        <w:pStyle w:val="LO-normal"/>
        <w:shd w:val="clear" w:color="auto" w:fill="C0C0C0"/>
        <w:tabs>
          <w:tab w:val="left" w:pos="0"/>
        </w:tabs>
        <w:jc w:val="center"/>
        <w:rPr>
          <w:rFonts w:ascii="Verdana" w:eastAsia="Verdana" w:hAnsi="Verdana" w:cs="Verdana"/>
          <w:b/>
          <w:bCs/>
          <w:color w:val="000000"/>
          <w:sz w:val="18"/>
          <w:szCs w:val="18"/>
        </w:rPr>
      </w:pPr>
      <w:r>
        <w:rPr>
          <w:rFonts w:ascii="Verdana" w:eastAsia="Verdana" w:hAnsi="Verdana" w:cs="Verdana"/>
          <w:b/>
          <w:bCs/>
          <w:color w:val="000000"/>
          <w:sz w:val="18"/>
          <w:szCs w:val="18"/>
        </w:rPr>
        <w:t>ANEXO IV – CARTA MODELO DE PROPOSTA</w:t>
      </w:r>
    </w:p>
    <w:p w14:paraId="0388BC02" w14:textId="77777777" w:rsidR="003E2AF6" w:rsidRDefault="003E2AF6">
      <w:pPr>
        <w:pStyle w:val="LO-normal"/>
        <w:jc w:val="both"/>
        <w:rPr>
          <w:rFonts w:ascii="Verdana" w:eastAsia="Verdana" w:hAnsi="Verdana" w:cs="Verdana"/>
          <w:b/>
          <w:bCs/>
          <w:color w:val="000000"/>
          <w:sz w:val="18"/>
          <w:szCs w:val="18"/>
        </w:rPr>
      </w:pPr>
    </w:p>
    <w:p w14:paraId="2FA14F20" w14:textId="77777777" w:rsidR="003E2AF6" w:rsidRDefault="003E2AF6">
      <w:pPr>
        <w:pStyle w:val="LO-normal"/>
        <w:jc w:val="both"/>
        <w:rPr>
          <w:rFonts w:ascii="Verdana" w:eastAsia="Verdana" w:hAnsi="Verdana" w:cs="Verdana"/>
          <w:b/>
          <w:bCs/>
          <w:color w:val="000000"/>
          <w:sz w:val="18"/>
          <w:szCs w:val="18"/>
        </w:rPr>
      </w:pPr>
    </w:p>
    <w:p w14:paraId="5A655384" w14:textId="77777777" w:rsidR="003E2AF6" w:rsidRDefault="00000000">
      <w:pPr>
        <w:pStyle w:val="LO-normal"/>
        <w:jc w:val="both"/>
        <w:rPr>
          <w:rFonts w:ascii="Verdana" w:eastAsia="Verdana" w:hAnsi="Verdana" w:cs="Verdana"/>
          <w:b/>
          <w:bCs/>
          <w:color w:val="000000"/>
          <w:sz w:val="18"/>
          <w:szCs w:val="18"/>
        </w:rPr>
      </w:pPr>
      <w:r>
        <w:rPr>
          <w:rFonts w:ascii="Verdana" w:eastAsia="Verdana" w:hAnsi="Verdana" w:cs="Verdana"/>
          <w:b/>
          <w:bCs/>
          <w:color w:val="000000"/>
          <w:sz w:val="18"/>
          <w:szCs w:val="18"/>
        </w:rPr>
        <w:t>Ao Poder Judiciário do Estado do Espírito Santo</w:t>
      </w:r>
    </w:p>
    <w:p w14:paraId="7C41E76F" w14:textId="77777777" w:rsidR="003E2AF6" w:rsidRDefault="003E2AF6">
      <w:pPr>
        <w:pStyle w:val="LO-normal"/>
        <w:jc w:val="both"/>
        <w:rPr>
          <w:rFonts w:ascii="Verdana" w:eastAsia="Verdana" w:hAnsi="Verdana" w:cs="Verdana"/>
          <w:b/>
          <w:bCs/>
          <w:color w:val="000000"/>
          <w:sz w:val="18"/>
          <w:szCs w:val="18"/>
        </w:rPr>
      </w:pPr>
    </w:p>
    <w:p w14:paraId="07589087" w14:textId="68248197" w:rsidR="003E2AF6" w:rsidRDefault="00000000">
      <w:pPr>
        <w:pStyle w:val="LO-normal"/>
        <w:jc w:val="both"/>
        <w:rPr>
          <w:color w:val="000000"/>
        </w:rPr>
      </w:pPr>
      <w:r>
        <w:rPr>
          <w:rFonts w:ascii="Verdana" w:eastAsia="Verdana" w:hAnsi="Verdana" w:cs="Verdana"/>
          <w:b/>
          <w:bCs/>
          <w:color w:val="000000"/>
          <w:sz w:val="18"/>
          <w:szCs w:val="18"/>
        </w:rPr>
        <w:t>PREGÃO PE900</w:t>
      </w:r>
      <w:r>
        <w:rPr>
          <w:rFonts w:ascii="Verdana" w:eastAsia="Verdana" w:hAnsi="Verdana" w:cs="Verdana"/>
          <w:b/>
          <w:bCs/>
          <w:sz w:val="18"/>
          <w:szCs w:val="18"/>
        </w:rPr>
        <w:t>xx</w:t>
      </w:r>
      <w:r>
        <w:rPr>
          <w:rFonts w:ascii="Verdana" w:eastAsia="Verdana" w:hAnsi="Verdana" w:cs="Verdana"/>
          <w:b/>
          <w:bCs/>
          <w:color w:val="000000"/>
          <w:sz w:val="18"/>
          <w:szCs w:val="18"/>
        </w:rPr>
        <w:t>/202</w:t>
      </w:r>
      <w:r w:rsidR="000550DF">
        <w:rPr>
          <w:rFonts w:ascii="Verdana" w:eastAsia="Verdana" w:hAnsi="Verdana" w:cs="Verdana"/>
          <w:b/>
          <w:bCs/>
          <w:sz w:val="18"/>
          <w:szCs w:val="18"/>
        </w:rPr>
        <w:t>X</w:t>
      </w:r>
    </w:p>
    <w:p w14:paraId="6BAD409D" w14:textId="77777777" w:rsidR="003E2AF6" w:rsidRDefault="003E2AF6">
      <w:pPr>
        <w:pStyle w:val="LO-normal"/>
        <w:jc w:val="both"/>
        <w:rPr>
          <w:rFonts w:ascii="Verdana" w:eastAsia="Verdana" w:hAnsi="Verdana" w:cs="Verdana"/>
          <w:b/>
          <w:bCs/>
          <w:color w:val="000000"/>
          <w:sz w:val="18"/>
          <w:szCs w:val="18"/>
        </w:rPr>
      </w:pPr>
    </w:p>
    <w:p w14:paraId="7094C25D" w14:textId="77777777" w:rsidR="003E2AF6" w:rsidRDefault="003E2AF6">
      <w:pPr>
        <w:pStyle w:val="LO-normal"/>
        <w:jc w:val="both"/>
        <w:rPr>
          <w:rFonts w:ascii="Verdana" w:eastAsia="Verdana" w:hAnsi="Verdana" w:cs="Verdana"/>
          <w:color w:val="000000"/>
          <w:sz w:val="18"/>
          <w:szCs w:val="18"/>
        </w:rPr>
      </w:pPr>
    </w:p>
    <w:p w14:paraId="15F16964" w14:textId="77777777" w:rsidR="003E2AF6" w:rsidRDefault="00000000">
      <w:pPr>
        <w:pStyle w:val="LO-normal"/>
        <w:jc w:val="both"/>
        <w:rPr>
          <w:color w:val="000000"/>
        </w:rPr>
      </w:pPr>
      <w:r>
        <w:rPr>
          <w:rFonts w:ascii="Verdana" w:eastAsia="Verdana" w:hAnsi="Verdana" w:cs="Verdana"/>
          <w:color w:val="000000"/>
          <w:sz w:val="18"/>
          <w:szCs w:val="18"/>
        </w:rPr>
        <w:t xml:space="preserve">Apresentamos a nossa proposta comercial para a </w:t>
      </w:r>
      <w:r>
        <w:rPr>
          <w:rFonts w:ascii="Verdana" w:eastAsia="Verdana" w:hAnsi="Verdana" w:cs="Verdana"/>
          <w:b/>
          <w:bCs/>
          <w:color w:val="000000"/>
          <w:sz w:val="18"/>
          <w:szCs w:val="18"/>
        </w:rPr>
        <w:t xml:space="preserve">contratação de serviço continuado de </w:t>
      </w:r>
      <w:proofErr w:type="spellStart"/>
      <w:r>
        <w:rPr>
          <w:rFonts w:ascii="Verdana" w:eastAsia="Verdana" w:hAnsi="Verdana" w:cs="Verdana"/>
          <w:b/>
          <w:bCs/>
          <w:sz w:val="18"/>
          <w:szCs w:val="18"/>
        </w:rPr>
        <w:t>xxxxxxxxxxxx</w:t>
      </w:r>
      <w:proofErr w:type="spellEnd"/>
      <w:r>
        <w:rPr>
          <w:rFonts w:ascii="Verdana" w:eastAsia="Verdana" w:hAnsi="Verdana" w:cs="Verdana"/>
          <w:b/>
          <w:bCs/>
          <w:color w:val="000000"/>
          <w:sz w:val="18"/>
          <w:szCs w:val="18"/>
        </w:rPr>
        <w:t xml:space="preserve"> a ser executado por empresa especializada, com fornecimento de profissionais e equipamentos necessários, nas edificações do Poder Judiciário do Estado do Espírito Santo</w:t>
      </w:r>
      <w:r>
        <w:rPr>
          <w:rFonts w:ascii="Verdana" w:eastAsia="Verdana" w:hAnsi="Verdana" w:cs="Verdana"/>
          <w:color w:val="000000"/>
          <w:sz w:val="18"/>
          <w:szCs w:val="18"/>
        </w:rPr>
        <w:t>, conforme especificações contidas no Termo de Referência – Anexo I do Edital.</w:t>
      </w:r>
    </w:p>
    <w:p w14:paraId="6964E1B0" w14:textId="77777777" w:rsidR="003E2AF6" w:rsidRDefault="003E2AF6">
      <w:pPr>
        <w:pStyle w:val="LO-normal"/>
        <w:jc w:val="both"/>
        <w:rPr>
          <w:color w:val="000000"/>
        </w:rPr>
      </w:pPr>
    </w:p>
    <w:p w14:paraId="5E331E43" w14:textId="77777777" w:rsidR="003E2AF6" w:rsidRDefault="003E2AF6">
      <w:pPr>
        <w:pStyle w:val="LO-normal"/>
        <w:jc w:val="both"/>
        <w:rPr>
          <w:color w:val="000000"/>
        </w:rPr>
      </w:pPr>
    </w:p>
    <w:p w14:paraId="6A1CDDCF" w14:textId="77777777" w:rsidR="003E2AF6" w:rsidRDefault="00000000">
      <w:pPr>
        <w:pStyle w:val="LO-normal"/>
        <w:jc w:val="both"/>
        <w:rPr>
          <w:color w:val="000000"/>
        </w:rPr>
      </w:pPr>
      <w:r>
        <w:rPr>
          <w:rFonts w:ascii="Verdana" w:eastAsia="Verdana" w:hAnsi="Verdana" w:cs="Verdana"/>
          <w:color w:val="000000"/>
          <w:sz w:val="18"/>
          <w:szCs w:val="18"/>
        </w:rPr>
        <w:t xml:space="preserve">O </w:t>
      </w:r>
      <w:r>
        <w:rPr>
          <w:rFonts w:ascii="Verdana" w:eastAsia="Verdana" w:hAnsi="Verdana" w:cs="Verdana"/>
          <w:b/>
          <w:bCs/>
          <w:color w:val="000000"/>
          <w:sz w:val="18"/>
          <w:szCs w:val="18"/>
        </w:rPr>
        <w:t>valor global mensal</w:t>
      </w:r>
      <w:r>
        <w:rPr>
          <w:rFonts w:ascii="Verdana" w:eastAsia="Verdana" w:hAnsi="Verdana" w:cs="Verdana"/>
          <w:color w:val="000000"/>
          <w:sz w:val="18"/>
          <w:szCs w:val="18"/>
        </w:rPr>
        <w:t xml:space="preserve"> da contratação é de R$ .......... (</w:t>
      </w:r>
      <w:proofErr w:type="gramStart"/>
      <w:r>
        <w:rPr>
          <w:rFonts w:ascii="Verdana" w:eastAsia="Verdana" w:hAnsi="Verdana" w:cs="Verdana"/>
          <w:color w:val="000000"/>
          <w:sz w:val="18"/>
          <w:szCs w:val="18"/>
        </w:rPr>
        <w:t>.....</w:t>
      </w:r>
      <w:proofErr w:type="gramEnd"/>
      <w:r>
        <w:rPr>
          <w:rFonts w:ascii="Verdana" w:eastAsia="Verdana" w:hAnsi="Verdana" w:cs="Verdana"/>
          <w:color w:val="000000"/>
          <w:sz w:val="18"/>
          <w:szCs w:val="18"/>
        </w:rPr>
        <w:t xml:space="preserve">), perfazendo o </w:t>
      </w:r>
      <w:r>
        <w:rPr>
          <w:rFonts w:ascii="Verdana" w:eastAsia="Verdana" w:hAnsi="Verdana" w:cs="Verdana"/>
          <w:b/>
          <w:bCs/>
          <w:color w:val="000000"/>
          <w:sz w:val="18"/>
          <w:szCs w:val="18"/>
        </w:rPr>
        <w:t>valor anual</w:t>
      </w:r>
      <w:r>
        <w:rPr>
          <w:rFonts w:ascii="Verdana" w:eastAsia="Verdana" w:hAnsi="Verdana" w:cs="Verdana"/>
          <w:color w:val="000000"/>
          <w:sz w:val="18"/>
          <w:szCs w:val="18"/>
        </w:rPr>
        <w:t xml:space="preserve"> de R$ .......... (</w:t>
      </w:r>
      <w:proofErr w:type="gramStart"/>
      <w:r>
        <w:rPr>
          <w:rFonts w:ascii="Verdana" w:eastAsia="Verdana" w:hAnsi="Verdana" w:cs="Verdana"/>
          <w:color w:val="000000"/>
          <w:sz w:val="18"/>
          <w:szCs w:val="18"/>
        </w:rPr>
        <w:t>.....</w:t>
      </w:r>
      <w:proofErr w:type="gramEnd"/>
      <w:r>
        <w:rPr>
          <w:rFonts w:ascii="Verdana" w:eastAsia="Verdana" w:hAnsi="Verdana" w:cs="Verdana"/>
          <w:color w:val="000000"/>
          <w:sz w:val="18"/>
          <w:szCs w:val="18"/>
        </w:rPr>
        <w:t>), conforme detalhamento constante nas planilhas de formação de preço que seguem em anexo.</w:t>
      </w:r>
    </w:p>
    <w:p w14:paraId="7076367F" w14:textId="77777777" w:rsidR="003E2AF6" w:rsidRDefault="003E2AF6">
      <w:pPr>
        <w:pStyle w:val="LO-normal"/>
        <w:jc w:val="center"/>
        <w:rPr>
          <w:rFonts w:ascii="Verdana" w:eastAsia="Verdana" w:hAnsi="Verdana" w:cs="Verdana"/>
          <w:color w:val="000000"/>
          <w:sz w:val="18"/>
          <w:szCs w:val="18"/>
        </w:rPr>
      </w:pPr>
    </w:p>
    <w:p w14:paraId="0215A059" w14:textId="77777777" w:rsidR="003E2AF6" w:rsidRDefault="003E2AF6">
      <w:pPr>
        <w:pStyle w:val="LO-normal"/>
        <w:jc w:val="both"/>
        <w:rPr>
          <w:rFonts w:ascii="Verdana" w:eastAsia="Verdana" w:hAnsi="Verdana" w:cs="Verdana"/>
          <w:b/>
          <w:bCs/>
          <w:color w:val="000000"/>
          <w:sz w:val="18"/>
          <w:szCs w:val="18"/>
        </w:rPr>
      </w:pPr>
    </w:p>
    <w:p w14:paraId="12B533B4" w14:textId="77777777" w:rsidR="003E2AF6" w:rsidRDefault="00000000">
      <w:pPr>
        <w:pStyle w:val="LO-normal"/>
        <w:jc w:val="both"/>
        <w:rPr>
          <w:color w:val="000000"/>
        </w:rPr>
      </w:pPr>
      <w:r>
        <w:rPr>
          <w:rFonts w:ascii="Verdana" w:eastAsia="Verdana" w:hAnsi="Verdana" w:cs="Verdana"/>
          <w:b/>
          <w:bCs/>
          <w:color w:val="000000"/>
          <w:sz w:val="18"/>
          <w:szCs w:val="18"/>
        </w:rPr>
        <w:t>A proposta apresentada deverá atender a todas as condições estipuladas no Termo de Referência e no item 4.7 do Edital.</w:t>
      </w:r>
    </w:p>
    <w:p w14:paraId="4C8D2ACD" w14:textId="77777777" w:rsidR="003E2AF6" w:rsidRDefault="003E2AF6">
      <w:pPr>
        <w:pStyle w:val="LO-normal"/>
        <w:rPr>
          <w:rFonts w:ascii="Verdana" w:eastAsia="Verdana" w:hAnsi="Verdana" w:cs="Verdana"/>
          <w:b/>
          <w:bCs/>
          <w:color w:val="000000"/>
          <w:sz w:val="18"/>
          <w:szCs w:val="18"/>
        </w:rPr>
      </w:pPr>
    </w:p>
    <w:p w14:paraId="5EAFE3F8" w14:textId="77777777" w:rsidR="003E2AF6" w:rsidRDefault="00000000">
      <w:pPr>
        <w:pStyle w:val="LO-normal"/>
        <w:tabs>
          <w:tab w:val="left" w:pos="-2127"/>
          <w:tab w:val="left" w:pos="-1985"/>
          <w:tab w:val="left" w:pos="1134"/>
        </w:tabs>
        <w:jc w:val="both"/>
        <w:rPr>
          <w:color w:val="000000"/>
        </w:rPr>
      </w:pPr>
      <w:r>
        <w:rPr>
          <w:rFonts w:ascii="Verdana" w:eastAsia="Verdana" w:hAnsi="Verdana" w:cs="Verdana"/>
          <w:color w:val="000000"/>
          <w:sz w:val="18"/>
          <w:szCs w:val="18"/>
        </w:rPr>
        <w:t>Em cumprimento à</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Resolução do </w:t>
      </w:r>
      <w:r>
        <w:rPr>
          <w:rFonts w:ascii="Verdana" w:eastAsia="Verdana" w:hAnsi="Verdana" w:cs="Verdana"/>
          <w:b/>
          <w:bCs/>
          <w:color w:val="000000"/>
          <w:sz w:val="18"/>
          <w:szCs w:val="18"/>
        </w:rPr>
        <w:t>CNJ nº 07/2005</w:t>
      </w:r>
      <w:r>
        <w:rPr>
          <w:rFonts w:ascii="Verdana" w:eastAsia="Verdana" w:hAnsi="Verdana" w:cs="Verdana"/>
          <w:color w:val="000000"/>
          <w:sz w:val="18"/>
          <w:szCs w:val="18"/>
        </w:rPr>
        <w:t xml:space="preserve">, atualizada pela </w:t>
      </w:r>
      <w:r>
        <w:rPr>
          <w:rFonts w:ascii="Verdana" w:eastAsia="Verdana" w:hAnsi="Verdana" w:cs="Verdana"/>
          <w:b/>
          <w:bCs/>
          <w:color w:val="000000"/>
          <w:sz w:val="18"/>
          <w:szCs w:val="18"/>
        </w:rPr>
        <w:t>Resolução  nº 229, de 22.06.16</w:t>
      </w:r>
      <w:r>
        <w:rPr>
          <w:rFonts w:ascii="Verdana" w:eastAsia="Verdana" w:hAnsi="Verdana" w:cs="Verdana"/>
          <w:color w:val="000000"/>
          <w:sz w:val="18"/>
          <w:szCs w:val="18"/>
        </w:rPr>
        <w:t xml:space="preserve">, </w:t>
      </w:r>
      <w:r>
        <w:rPr>
          <w:rFonts w:ascii="Verdana" w:eastAsia="Verdana" w:hAnsi="Verdana" w:cs="Verdana"/>
          <w:b/>
          <w:bCs/>
          <w:color w:val="000000"/>
          <w:sz w:val="18"/>
          <w:szCs w:val="18"/>
        </w:rPr>
        <w:t>DECLARAMOS</w:t>
      </w:r>
      <w:r>
        <w:rPr>
          <w:rFonts w:ascii="Verdana" w:eastAsia="Verdana" w:hAnsi="Verdana" w:cs="Verdana"/>
          <w:color w:val="000000"/>
          <w:sz w:val="18"/>
          <w:szCs w:val="18"/>
        </w:rPr>
        <w:t xml:space="preserve"> que nossos diretores, gerentes, representantes legais ou técnicos, membros de conselho técnico, consultivo, deliberativo ou administrativo ou sócios, não são membros ou servidores do Poder Judiciário do Espírito Santo e que não temos em nosso quadro societário cônjuge, companheiro ou parente em linha reta, colateral ou por afinidade até o terceiro grau, inclusive, dos magistrados ocupantes de cargos de direção ou no exercício de funções administrativas, assim como de servidores ocupantes de cargos de direção, chefia e assessoramento vinculados direta ou indiretamente às unidades situadas na linha hierárquica da área encarregada da licitação do Poder Judiciário do estado do Espírito Santo.</w:t>
      </w:r>
    </w:p>
    <w:p w14:paraId="1CC997B5" w14:textId="77777777" w:rsidR="003E2AF6" w:rsidRDefault="003E2AF6">
      <w:pPr>
        <w:pStyle w:val="LO-normal"/>
        <w:tabs>
          <w:tab w:val="left" w:pos="-2127"/>
          <w:tab w:val="left" w:pos="-1985"/>
          <w:tab w:val="left" w:pos="1134"/>
        </w:tabs>
        <w:jc w:val="both"/>
        <w:rPr>
          <w:rFonts w:ascii="Verdana" w:eastAsia="Verdana" w:hAnsi="Verdana" w:cs="Verdana"/>
          <w:color w:val="000000"/>
          <w:sz w:val="18"/>
          <w:szCs w:val="18"/>
        </w:rPr>
      </w:pPr>
    </w:p>
    <w:p w14:paraId="7CCDC2D5" w14:textId="77777777" w:rsidR="003E2AF6" w:rsidRDefault="00000000">
      <w:pPr>
        <w:pStyle w:val="LO-normal"/>
        <w:tabs>
          <w:tab w:val="left" w:pos="-2127"/>
          <w:tab w:val="left" w:pos="-1985"/>
          <w:tab w:val="left" w:pos="1134"/>
        </w:tabs>
        <w:jc w:val="both"/>
        <w:rPr>
          <w:color w:val="000000"/>
        </w:rPr>
      </w:pPr>
      <w:r>
        <w:rPr>
          <w:rFonts w:ascii="Verdana" w:eastAsia="Verdana" w:hAnsi="Verdana" w:cs="Verdana"/>
          <w:color w:val="000000"/>
          <w:sz w:val="18"/>
          <w:szCs w:val="18"/>
        </w:rPr>
        <w:t xml:space="preserve">Informamos que a validade da nossa proposta é de </w:t>
      </w:r>
      <w:r>
        <w:rPr>
          <w:rFonts w:ascii="Verdana" w:eastAsia="Verdana" w:hAnsi="Verdana" w:cs="Verdana"/>
          <w:b/>
          <w:bCs/>
          <w:color w:val="000000"/>
          <w:sz w:val="18"/>
          <w:szCs w:val="18"/>
        </w:rPr>
        <w:t>90 (noventa)</w:t>
      </w:r>
      <w:r>
        <w:rPr>
          <w:rFonts w:ascii="Verdana" w:eastAsia="Verdana" w:hAnsi="Verdana" w:cs="Verdana"/>
          <w:color w:val="000000"/>
          <w:sz w:val="18"/>
          <w:szCs w:val="18"/>
        </w:rPr>
        <w:t xml:space="preserve"> dias corridos, a contar da data de</w:t>
      </w:r>
    </w:p>
    <w:p w14:paraId="7CB85B8A" w14:textId="77777777" w:rsidR="003E2AF6" w:rsidRDefault="00000000">
      <w:pPr>
        <w:pStyle w:val="LO-normal"/>
        <w:tabs>
          <w:tab w:val="left" w:pos="-2127"/>
          <w:tab w:val="left" w:pos="-1985"/>
          <w:tab w:val="left" w:pos="1134"/>
        </w:tabs>
        <w:jc w:val="both"/>
        <w:rPr>
          <w:rFonts w:ascii="Verdana" w:eastAsia="Verdana" w:hAnsi="Verdana" w:cs="Verdana"/>
          <w:color w:val="000000"/>
          <w:sz w:val="18"/>
          <w:szCs w:val="18"/>
        </w:rPr>
      </w:pPr>
      <w:r>
        <w:rPr>
          <w:rFonts w:ascii="Verdana" w:eastAsia="Verdana" w:hAnsi="Verdana" w:cs="Verdana"/>
          <w:color w:val="000000"/>
          <w:sz w:val="18"/>
          <w:szCs w:val="18"/>
        </w:rPr>
        <w:t>apresentação.</w:t>
      </w:r>
    </w:p>
    <w:p w14:paraId="479CA835" w14:textId="77777777" w:rsidR="003E2AF6" w:rsidRDefault="003E2AF6">
      <w:pPr>
        <w:pStyle w:val="LO-normal"/>
        <w:tabs>
          <w:tab w:val="left" w:pos="-2127"/>
          <w:tab w:val="left" w:pos="-1985"/>
          <w:tab w:val="left" w:pos="1134"/>
        </w:tabs>
        <w:jc w:val="both"/>
        <w:rPr>
          <w:rFonts w:ascii="Verdana" w:eastAsia="Verdana" w:hAnsi="Verdana" w:cs="Verdana"/>
          <w:color w:val="000000"/>
          <w:sz w:val="18"/>
          <w:szCs w:val="18"/>
        </w:rPr>
      </w:pPr>
    </w:p>
    <w:p w14:paraId="5FEDC275" w14:textId="77777777" w:rsidR="003E2AF6" w:rsidRDefault="00000000">
      <w:pPr>
        <w:pStyle w:val="LO-normal"/>
        <w:jc w:val="both"/>
        <w:rPr>
          <w:color w:val="000000"/>
        </w:rPr>
      </w:pPr>
      <w:r>
        <w:rPr>
          <w:rFonts w:ascii="Verdana" w:eastAsia="Verdana" w:hAnsi="Verdana" w:cs="Verdana"/>
          <w:b/>
          <w:bCs/>
          <w:color w:val="000000"/>
          <w:sz w:val="18"/>
          <w:szCs w:val="18"/>
        </w:rPr>
        <w:t>DECLARAMOS</w:t>
      </w:r>
      <w:r>
        <w:rPr>
          <w:rFonts w:ascii="Verdana" w:eastAsia="Verdana" w:hAnsi="Verdana" w:cs="Verdana"/>
          <w:color w:val="000000"/>
          <w:sz w:val="18"/>
          <w:szCs w:val="18"/>
        </w:rPr>
        <w:t xml:space="preserve"> que nos valores estão incluídas todas as obrigações legais e as despesas decorrentes e necessárias à efetiva execução dos serviços contratados, não sendo admitido nenhum acréscimo na proposta, tais como despesas com pessoal, seja de mão de obra própria ou locada, salários, alimentação, transportes, fretes, tributos em geral, incidências fiscais, comerciais, taxas e contribuições de qualquer natureza ou espécie, emolumentos em geral, seguros, encargos sociais, trabalhistas, previdenciários, comerciais e quaisquer outros encargos decorrentes do exercício profissional de seus funcionários ou terceirizados, que venham a incidir direta ou indiretamente sobre a execução do objeto contratado, não cabendo à proponente qualquer reclamação posterior.</w:t>
      </w:r>
    </w:p>
    <w:p w14:paraId="3F49EE1A" w14:textId="77777777" w:rsidR="003E2AF6" w:rsidRDefault="003E2AF6">
      <w:pPr>
        <w:pStyle w:val="LO-normal"/>
        <w:jc w:val="both"/>
        <w:rPr>
          <w:rFonts w:ascii="Verdana" w:eastAsia="Verdana" w:hAnsi="Verdana" w:cs="Verdana"/>
          <w:b/>
          <w:bCs/>
          <w:color w:val="000000"/>
          <w:sz w:val="18"/>
          <w:szCs w:val="18"/>
        </w:rPr>
      </w:pPr>
    </w:p>
    <w:p w14:paraId="12402EFE" w14:textId="77777777" w:rsidR="003E2AF6" w:rsidRDefault="00000000">
      <w:pPr>
        <w:pStyle w:val="LO-normal"/>
        <w:jc w:val="both"/>
        <w:rPr>
          <w:color w:val="000000"/>
        </w:rPr>
      </w:pPr>
      <w:r>
        <w:rPr>
          <w:rFonts w:ascii="Verdana" w:eastAsia="Verdana" w:hAnsi="Verdana" w:cs="Verdana"/>
          <w:b/>
          <w:bCs/>
          <w:color w:val="000000"/>
          <w:sz w:val="18"/>
          <w:szCs w:val="18"/>
        </w:rPr>
        <w:lastRenderedPageBreak/>
        <w:t>DECLARAMOS</w:t>
      </w:r>
      <w:r>
        <w:rPr>
          <w:rFonts w:ascii="Verdana" w:eastAsia="Verdana" w:hAnsi="Verdana" w:cs="Verdana"/>
          <w:color w:val="000000"/>
          <w:sz w:val="18"/>
          <w:szCs w:val="18"/>
        </w:rPr>
        <w:t xml:space="preserve"> para os devidos fins que, em consonância com o artigo 96 da Lei 14.133/2021, caso sejamos vencedores da presente licitação, quando da celebração do contrato, optaremos pela </w:t>
      </w:r>
      <w:r>
        <w:rPr>
          <w:rFonts w:ascii="Verdana" w:eastAsia="Verdana" w:hAnsi="Verdana" w:cs="Verdana"/>
          <w:b/>
          <w:bCs/>
          <w:color w:val="000000"/>
          <w:sz w:val="18"/>
          <w:szCs w:val="18"/>
        </w:rPr>
        <w:t>MODALIDADE DE GARANTIA</w:t>
      </w:r>
      <w:r>
        <w:rPr>
          <w:rFonts w:ascii="Verdana" w:eastAsia="Verdana" w:hAnsi="Verdana" w:cs="Verdana"/>
          <w:color w:val="000000"/>
          <w:sz w:val="18"/>
          <w:szCs w:val="18"/>
        </w:rPr>
        <w:t xml:space="preserve"> abaixo destacada:</w:t>
      </w:r>
    </w:p>
    <w:p w14:paraId="43578E0E" w14:textId="77777777" w:rsidR="003E2AF6" w:rsidRDefault="00000000">
      <w:pPr>
        <w:pStyle w:val="LO-normal"/>
        <w:jc w:val="both"/>
        <w:rPr>
          <w:rFonts w:ascii="Verdana" w:eastAsia="Verdana" w:hAnsi="Verdana" w:cs="Verdana"/>
          <w:color w:val="000000"/>
          <w:sz w:val="18"/>
          <w:szCs w:val="18"/>
        </w:rPr>
      </w:pPr>
      <w:proofErr w:type="gramStart"/>
      <w:r>
        <w:rPr>
          <w:rFonts w:ascii="Verdana" w:eastAsia="Verdana" w:hAnsi="Verdana" w:cs="Verdana"/>
          <w:color w:val="000000"/>
          <w:sz w:val="18"/>
          <w:szCs w:val="18"/>
        </w:rPr>
        <w:t>( )</w:t>
      </w:r>
      <w:proofErr w:type="gramEnd"/>
      <w:r>
        <w:rPr>
          <w:rFonts w:ascii="Verdana" w:eastAsia="Verdana" w:hAnsi="Verdana" w:cs="Verdana"/>
          <w:color w:val="000000"/>
          <w:sz w:val="18"/>
          <w:szCs w:val="18"/>
        </w:rPr>
        <w:t xml:space="preserve">   caução em dinheiro ou em títulos da dívida pública emitidos sob a forma escritural, mediante registro em sistema centralizado de liquidação e de custódia autorizado pelo Banco Central do Brasil, e avaliados por seus valores econômicos, conforme definido pelo Ministério da Economia;</w:t>
      </w:r>
    </w:p>
    <w:p w14:paraId="10F18961" w14:textId="77777777" w:rsidR="003E2AF6" w:rsidRDefault="00000000">
      <w:pPr>
        <w:pStyle w:val="LO-normal"/>
        <w:jc w:val="both"/>
        <w:rPr>
          <w:rFonts w:ascii="Verdana" w:eastAsia="Verdana" w:hAnsi="Verdana" w:cs="Verdana"/>
          <w:color w:val="000000"/>
          <w:sz w:val="18"/>
          <w:szCs w:val="18"/>
        </w:rPr>
      </w:pPr>
      <w:proofErr w:type="gramStart"/>
      <w:r>
        <w:rPr>
          <w:rFonts w:ascii="Verdana" w:eastAsia="Verdana" w:hAnsi="Verdana" w:cs="Verdana"/>
          <w:color w:val="000000"/>
          <w:sz w:val="18"/>
          <w:szCs w:val="18"/>
        </w:rPr>
        <w:t>( )</w:t>
      </w:r>
      <w:proofErr w:type="gramEnd"/>
      <w:r>
        <w:rPr>
          <w:rFonts w:ascii="Verdana" w:eastAsia="Verdana" w:hAnsi="Verdana" w:cs="Verdana"/>
          <w:color w:val="000000"/>
          <w:sz w:val="18"/>
          <w:szCs w:val="18"/>
        </w:rPr>
        <w:t xml:space="preserve">   seguro-garantia;</w:t>
      </w:r>
    </w:p>
    <w:p w14:paraId="1D2FFCFF" w14:textId="77777777" w:rsidR="003E2AF6" w:rsidRDefault="00000000">
      <w:pPr>
        <w:pStyle w:val="LO-normal"/>
        <w:jc w:val="both"/>
        <w:rPr>
          <w:rFonts w:ascii="Verdana" w:eastAsia="Verdana" w:hAnsi="Verdana" w:cs="Verdana"/>
          <w:color w:val="000000"/>
          <w:sz w:val="18"/>
          <w:szCs w:val="18"/>
        </w:rPr>
      </w:pPr>
      <w:proofErr w:type="gramStart"/>
      <w:r>
        <w:rPr>
          <w:rFonts w:ascii="Verdana" w:eastAsia="Verdana" w:hAnsi="Verdana" w:cs="Verdana"/>
          <w:color w:val="000000"/>
          <w:sz w:val="18"/>
          <w:szCs w:val="18"/>
        </w:rPr>
        <w:t>( )</w:t>
      </w:r>
      <w:proofErr w:type="gramEnd"/>
      <w:r>
        <w:rPr>
          <w:rFonts w:ascii="Verdana" w:eastAsia="Verdana" w:hAnsi="Verdana" w:cs="Verdana"/>
          <w:color w:val="000000"/>
          <w:sz w:val="18"/>
          <w:szCs w:val="18"/>
        </w:rPr>
        <w:t xml:space="preserve">   fiança bancária emitida por banco ou instituição financeira devidamente autorizada a operar no País pelo Banco Central do Brasil;</w:t>
      </w:r>
    </w:p>
    <w:p w14:paraId="5509834D" w14:textId="77777777" w:rsidR="003E2AF6" w:rsidRDefault="00000000">
      <w:pPr>
        <w:pStyle w:val="LO-normal"/>
        <w:jc w:val="both"/>
        <w:rPr>
          <w:rFonts w:ascii="Verdana" w:eastAsia="Verdana" w:hAnsi="Verdana" w:cs="Verdana"/>
          <w:color w:val="000000"/>
          <w:sz w:val="18"/>
          <w:szCs w:val="18"/>
        </w:rPr>
      </w:pPr>
      <w:proofErr w:type="gramStart"/>
      <w:r>
        <w:rPr>
          <w:rFonts w:ascii="Verdana" w:eastAsia="Verdana" w:hAnsi="Verdana" w:cs="Verdana"/>
          <w:color w:val="000000"/>
          <w:sz w:val="18"/>
          <w:szCs w:val="18"/>
        </w:rPr>
        <w:t>( )</w:t>
      </w:r>
      <w:proofErr w:type="gramEnd"/>
      <w:r>
        <w:rPr>
          <w:rFonts w:ascii="Verdana" w:eastAsia="Verdana" w:hAnsi="Verdana" w:cs="Verdana"/>
          <w:color w:val="000000"/>
          <w:sz w:val="18"/>
          <w:szCs w:val="18"/>
        </w:rPr>
        <w:t xml:space="preserve">  título de capitalização custeado por pagamento único, com resgate pelo valor total.</w:t>
      </w:r>
    </w:p>
    <w:p w14:paraId="68FEF172" w14:textId="77777777" w:rsidR="003E2AF6" w:rsidRDefault="003E2AF6">
      <w:pPr>
        <w:pStyle w:val="LO-normal"/>
        <w:jc w:val="both"/>
        <w:rPr>
          <w:rFonts w:ascii="Verdana" w:eastAsia="Verdana" w:hAnsi="Verdana" w:cs="Verdana"/>
          <w:color w:val="000000"/>
          <w:sz w:val="18"/>
          <w:szCs w:val="18"/>
        </w:rPr>
      </w:pPr>
    </w:p>
    <w:p w14:paraId="17817F67" w14:textId="77777777" w:rsidR="003E2AF6" w:rsidRDefault="00000000">
      <w:pPr>
        <w:pStyle w:val="LO-normal"/>
        <w:jc w:val="both"/>
        <w:rPr>
          <w:color w:val="000000"/>
        </w:rPr>
      </w:pPr>
      <w:r>
        <w:rPr>
          <w:rFonts w:ascii="Verdana" w:eastAsia="Verdana" w:hAnsi="Verdana" w:cs="Verdana"/>
          <w:color w:val="000000"/>
          <w:sz w:val="18"/>
          <w:szCs w:val="18"/>
        </w:rPr>
        <w:t xml:space="preserve">Por fim, estamos cientes de que, se escolhida a </w:t>
      </w:r>
      <w:r>
        <w:rPr>
          <w:rFonts w:ascii="Verdana" w:eastAsia="Verdana" w:hAnsi="Verdana" w:cs="Verdana"/>
          <w:b/>
          <w:bCs/>
          <w:color w:val="000000"/>
          <w:sz w:val="18"/>
          <w:szCs w:val="18"/>
        </w:rPr>
        <w:t>MODALIDADE SEGURO-GARANTIA</w:t>
      </w:r>
      <w:r>
        <w:rPr>
          <w:rFonts w:ascii="Verdana" w:eastAsia="Verdana" w:hAnsi="Verdana" w:cs="Verdana"/>
          <w:color w:val="000000"/>
          <w:sz w:val="18"/>
          <w:szCs w:val="18"/>
        </w:rPr>
        <w:t xml:space="preserve">, devemos prestá-la </w:t>
      </w:r>
      <w:r>
        <w:rPr>
          <w:rFonts w:ascii="Verdana" w:eastAsia="Verdana" w:hAnsi="Verdana" w:cs="Verdana"/>
          <w:b/>
          <w:bCs/>
          <w:color w:val="000000"/>
          <w:sz w:val="18"/>
          <w:szCs w:val="18"/>
        </w:rPr>
        <w:t>em até um mês após a homologação e antes da assinatura do contrato.</w:t>
      </w:r>
    </w:p>
    <w:p w14:paraId="5E0155DA" w14:textId="77777777" w:rsidR="003E2AF6" w:rsidRDefault="003E2AF6">
      <w:pPr>
        <w:pStyle w:val="LO-normal"/>
        <w:jc w:val="both"/>
        <w:rPr>
          <w:color w:val="000000"/>
        </w:rPr>
      </w:pPr>
    </w:p>
    <w:p w14:paraId="74477850" w14:textId="77777777" w:rsidR="003E2AF6" w:rsidRDefault="003E2AF6">
      <w:pPr>
        <w:pStyle w:val="LO-normal"/>
        <w:ind w:left="720"/>
        <w:jc w:val="both"/>
        <w:rPr>
          <w:rFonts w:ascii="Verdana" w:eastAsia="Verdana" w:hAnsi="Verdana" w:cs="Verdana"/>
          <w:color w:val="000000"/>
          <w:sz w:val="18"/>
          <w:szCs w:val="18"/>
        </w:rPr>
      </w:pPr>
    </w:p>
    <w:p w14:paraId="74DF9962" w14:textId="77777777" w:rsidR="003E2AF6" w:rsidRDefault="003E2AF6">
      <w:pPr>
        <w:pStyle w:val="LO-normal"/>
        <w:jc w:val="both"/>
        <w:rPr>
          <w:rFonts w:ascii="Verdana" w:eastAsia="Verdana" w:hAnsi="Verdana" w:cs="Verdana"/>
          <w:b/>
          <w:bCs/>
          <w:color w:val="000000"/>
          <w:sz w:val="18"/>
          <w:szCs w:val="18"/>
        </w:rPr>
      </w:pPr>
    </w:p>
    <w:p w14:paraId="410C3C6A" w14:textId="77777777" w:rsidR="003E2AF6" w:rsidRDefault="00000000">
      <w:pPr>
        <w:pStyle w:val="LO-normal"/>
        <w:jc w:val="both"/>
        <w:rPr>
          <w:rFonts w:ascii="Verdana" w:eastAsia="Verdana" w:hAnsi="Verdana" w:cs="Verdana"/>
          <w:b/>
          <w:bCs/>
          <w:color w:val="000000"/>
          <w:sz w:val="18"/>
          <w:szCs w:val="18"/>
        </w:rPr>
      </w:pPr>
      <w:r>
        <w:rPr>
          <w:rFonts w:ascii="Verdana" w:eastAsia="Verdana" w:hAnsi="Verdana" w:cs="Verdana"/>
          <w:b/>
          <w:bCs/>
          <w:color w:val="000000"/>
          <w:sz w:val="18"/>
          <w:szCs w:val="18"/>
        </w:rPr>
        <w:t>Dados da Empresa                   Dados do Representante Legal que irá assinar o Contrato</w:t>
      </w:r>
    </w:p>
    <w:p w14:paraId="0D767312" w14:textId="77777777" w:rsidR="003E2AF6" w:rsidRDefault="00000000">
      <w:pPr>
        <w:pStyle w:val="LO-normal"/>
        <w:jc w:val="both"/>
        <w:rPr>
          <w:rFonts w:ascii="Verdana" w:eastAsia="Verdana" w:hAnsi="Verdana" w:cs="Verdana"/>
          <w:color w:val="000000"/>
          <w:sz w:val="18"/>
          <w:szCs w:val="18"/>
        </w:rPr>
      </w:pPr>
      <w:r>
        <w:rPr>
          <w:rFonts w:ascii="Verdana" w:eastAsia="Verdana" w:hAnsi="Verdana" w:cs="Verdana"/>
          <w:color w:val="000000"/>
          <w:sz w:val="18"/>
          <w:szCs w:val="18"/>
        </w:rPr>
        <w:t>Razão Social:                             Nome completo do representante:</w:t>
      </w:r>
    </w:p>
    <w:p w14:paraId="142934BC" w14:textId="77777777" w:rsidR="003E2AF6" w:rsidRDefault="00000000">
      <w:pPr>
        <w:pStyle w:val="LO-normal"/>
        <w:jc w:val="both"/>
        <w:rPr>
          <w:rFonts w:ascii="Verdana" w:eastAsia="Verdana" w:hAnsi="Verdana" w:cs="Verdana"/>
          <w:color w:val="000000"/>
          <w:sz w:val="18"/>
          <w:szCs w:val="18"/>
        </w:rPr>
      </w:pPr>
      <w:r>
        <w:rPr>
          <w:rFonts w:ascii="Verdana" w:eastAsia="Verdana" w:hAnsi="Verdana" w:cs="Verdana"/>
          <w:color w:val="000000"/>
          <w:sz w:val="18"/>
          <w:szCs w:val="18"/>
        </w:rPr>
        <w:t>Endereço:                                  Cargo:</w:t>
      </w:r>
    </w:p>
    <w:p w14:paraId="0BD8D6CF" w14:textId="77777777" w:rsidR="003E2AF6" w:rsidRDefault="00000000">
      <w:pPr>
        <w:pStyle w:val="LO-normal"/>
        <w:jc w:val="both"/>
        <w:rPr>
          <w:rFonts w:ascii="Verdana" w:eastAsia="Verdana" w:hAnsi="Verdana" w:cs="Verdana"/>
          <w:color w:val="000000"/>
          <w:sz w:val="18"/>
          <w:szCs w:val="18"/>
        </w:rPr>
      </w:pPr>
      <w:r>
        <w:rPr>
          <w:rFonts w:ascii="Verdana" w:eastAsia="Verdana" w:hAnsi="Verdana" w:cs="Verdana"/>
          <w:color w:val="000000"/>
          <w:sz w:val="18"/>
          <w:szCs w:val="18"/>
        </w:rPr>
        <w:t>CNPJ:                                        RG nº:</w:t>
      </w:r>
    </w:p>
    <w:p w14:paraId="18B573C1" w14:textId="77777777" w:rsidR="003E2AF6" w:rsidRDefault="00000000">
      <w:pPr>
        <w:pStyle w:val="LO-normal"/>
        <w:jc w:val="both"/>
        <w:rPr>
          <w:rFonts w:ascii="Verdana" w:eastAsia="Verdana" w:hAnsi="Verdana" w:cs="Verdana"/>
          <w:color w:val="000000"/>
          <w:sz w:val="18"/>
          <w:szCs w:val="18"/>
        </w:rPr>
      </w:pPr>
      <w:r>
        <w:rPr>
          <w:rFonts w:ascii="Verdana" w:eastAsia="Verdana" w:hAnsi="Verdana" w:cs="Verdana"/>
          <w:color w:val="000000"/>
          <w:sz w:val="18"/>
          <w:szCs w:val="18"/>
        </w:rPr>
        <w:t>Telefone:                                   CPF nº:</w:t>
      </w:r>
    </w:p>
    <w:p w14:paraId="04268191" w14:textId="77777777" w:rsidR="003E2AF6" w:rsidRDefault="00000000">
      <w:pPr>
        <w:pStyle w:val="LO-normal"/>
        <w:jc w:val="both"/>
        <w:rPr>
          <w:rFonts w:ascii="Verdana" w:eastAsia="Verdana" w:hAnsi="Verdana" w:cs="Verdana"/>
          <w:color w:val="000000"/>
          <w:sz w:val="18"/>
          <w:szCs w:val="18"/>
        </w:rPr>
      </w:pPr>
      <w:r>
        <w:rPr>
          <w:rFonts w:ascii="Verdana" w:eastAsia="Verdana" w:hAnsi="Verdana" w:cs="Verdana"/>
          <w:color w:val="000000"/>
          <w:sz w:val="18"/>
          <w:szCs w:val="18"/>
        </w:rPr>
        <w:t>E-mail:</w:t>
      </w:r>
    </w:p>
    <w:p w14:paraId="544551F8" w14:textId="77777777" w:rsidR="003E2AF6" w:rsidRDefault="003E2AF6">
      <w:pPr>
        <w:pStyle w:val="LO-normal"/>
        <w:rPr>
          <w:rFonts w:ascii="Verdana" w:eastAsia="Verdana" w:hAnsi="Verdana" w:cs="Verdana"/>
          <w:color w:val="000000"/>
          <w:sz w:val="18"/>
          <w:szCs w:val="18"/>
        </w:rPr>
      </w:pPr>
    </w:p>
    <w:p w14:paraId="02667D13" w14:textId="77777777" w:rsidR="003E2AF6" w:rsidRDefault="00000000">
      <w:pPr>
        <w:pStyle w:val="LO-normal"/>
        <w:jc w:val="center"/>
        <w:rPr>
          <w:rFonts w:ascii="Verdana" w:eastAsia="Verdana" w:hAnsi="Verdana" w:cs="Verdana"/>
          <w:color w:val="000000"/>
          <w:sz w:val="18"/>
          <w:szCs w:val="18"/>
        </w:rPr>
      </w:pPr>
      <w:r>
        <w:rPr>
          <w:rFonts w:ascii="Verdana" w:eastAsia="Verdana" w:hAnsi="Verdana" w:cs="Verdana"/>
          <w:color w:val="000000"/>
          <w:sz w:val="18"/>
          <w:szCs w:val="18"/>
        </w:rPr>
        <w:t>Local e data.</w:t>
      </w:r>
    </w:p>
    <w:p w14:paraId="30D8FD8C" w14:textId="77777777" w:rsidR="003E2AF6" w:rsidRDefault="003E2AF6">
      <w:pPr>
        <w:pStyle w:val="LO-normal"/>
        <w:rPr>
          <w:rFonts w:ascii="Verdana" w:eastAsia="Verdana" w:hAnsi="Verdana" w:cs="Verdana"/>
          <w:color w:val="000000"/>
          <w:sz w:val="18"/>
          <w:szCs w:val="18"/>
        </w:rPr>
      </w:pPr>
    </w:p>
    <w:p w14:paraId="0F83ADD2" w14:textId="77777777" w:rsidR="003E2AF6" w:rsidRDefault="00000000">
      <w:pPr>
        <w:pStyle w:val="LO-normal"/>
        <w:tabs>
          <w:tab w:val="left" w:pos="-2127"/>
          <w:tab w:val="left" w:pos="-1985"/>
          <w:tab w:val="left" w:pos="1134"/>
        </w:tabs>
        <w:jc w:val="center"/>
        <w:rPr>
          <w:rFonts w:ascii="Verdana" w:eastAsia="Verdana" w:hAnsi="Verdana" w:cs="Verdana"/>
          <w:b/>
          <w:bCs/>
          <w:color w:val="000000"/>
          <w:sz w:val="18"/>
          <w:szCs w:val="18"/>
        </w:rPr>
      </w:pPr>
      <w:r>
        <w:rPr>
          <w:rFonts w:ascii="Verdana" w:eastAsia="Verdana" w:hAnsi="Verdana" w:cs="Verdana"/>
          <w:b/>
          <w:bCs/>
          <w:color w:val="000000"/>
          <w:sz w:val="18"/>
          <w:szCs w:val="18"/>
        </w:rPr>
        <w:t>_______________________________________</w:t>
      </w:r>
    </w:p>
    <w:p w14:paraId="49B0001E" w14:textId="77777777" w:rsidR="003E2AF6" w:rsidRDefault="00000000">
      <w:pPr>
        <w:pStyle w:val="LO-normal"/>
        <w:tabs>
          <w:tab w:val="left" w:pos="-2127"/>
          <w:tab w:val="left" w:pos="-1985"/>
          <w:tab w:val="left" w:pos="1134"/>
        </w:tabs>
        <w:jc w:val="center"/>
        <w:rPr>
          <w:rFonts w:ascii="Verdana" w:eastAsia="Verdana" w:hAnsi="Verdana" w:cs="Verdana"/>
          <w:b/>
          <w:bCs/>
          <w:color w:val="000000"/>
          <w:sz w:val="18"/>
          <w:szCs w:val="18"/>
        </w:rPr>
      </w:pPr>
      <w:r>
        <w:rPr>
          <w:rFonts w:ascii="Verdana" w:eastAsia="Verdana" w:hAnsi="Verdana" w:cs="Verdana"/>
          <w:b/>
          <w:bCs/>
          <w:color w:val="000000"/>
          <w:sz w:val="18"/>
          <w:szCs w:val="18"/>
        </w:rPr>
        <w:t>Nome e assinatura do Representante Legal</w:t>
      </w:r>
    </w:p>
    <w:p w14:paraId="00016CE6"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51BB598B"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1B6706DC"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5A7EF3B2" w14:textId="77777777" w:rsidR="003E2AF6" w:rsidRDefault="003E2AF6">
      <w:pPr>
        <w:pStyle w:val="LO-normal"/>
        <w:shd w:val="clear" w:color="auto" w:fill="FFFFFF"/>
        <w:jc w:val="center"/>
        <w:rPr>
          <w:rFonts w:ascii="Verdana" w:eastAsia="Verdana" w:hAnsi="Verdana" w:cs="Verdana"/>
          <w:b/>
          <w:bCs/>
          <w:color w:val="000000"/>
          <w:sz w:val="18"/>
          <w:szCs w:val="18"/>
        </w:rPr>
      </w:pPr>
    </w:p>
    <w:p w14:paraId="5357E255" w14:textId="77777777" w:rsidR="003E2AF6" w:rsidRDefault="003E2AF6">
      <w:pPr>
        <w:pStyle w:val="LO-normal"/>
        <w:shd w:val="clear" w:color="auto" w:fill="FFFFFF"/>
        <w:jc w:val="center"/>
        <w:rPr>
          <w:rFonts w:ascii="Verdana" w:eastAsia="Verdana" w:hAnsi="Verdana" w:cs="Verdana"/>
          <w:b/>
          <w:bCs/>
          <w:color w:val="000000"/>
          <w:sz w:val="18"/>
          <w:szCs w:val="18"/>
        </w:rPr>
      </w:pPr>
    </w:p>
    <w:p w14:paraId="6D92BB94" w14:textId="77777777" w:rsidR="003E2AF6" w:rsidRDefault="003E2AF6">
      <w:pPr>
        <w:pStyle w:val="LO-normal"/>
        <w:shd w:val="clear" w:color="auto" w:fill="FFFFFF"/>
        <w:jc w:val="center"/>
        <w:rPr>
          <w:rFonts w:ascii="Verdana" w:eastAsia="Verdana" w:hAnsi="Verdana" w:cs="Verdana"/>
          <w:b/>
          <w:bCs/>
          <w:color w:val="000000"/>
          <w:sz w:val="18"/>
          <w:szCs w:val="18"/>
        </w:rPr>
      </w:pPr>
    </w:p>
    <w:p w14:paraId="313321C4" w14:textId="77777777" w:rsidR="003E2AF6" w:rsidRDefault="003E2AF6">
      <w:pPr>
        <w:pStyle w:val="LO-normal"/>
        <w:shd w:val="clear" w:color="auto" w:fill="FFFFFF"/>
        <w:jc w:val="center"/>
        <w:rPr>
          <w:rFonts w:ascii="Verdana" w:eastAsia="Verdana" w:hAnsi="Verdana" w:cs="Verdana"/>
          <w:b/>
          <w:bCs/>
          <w:color w:val="000000"/>
          <w:sz w:val="18"/>
          <w:szCs w:val="18"/>
        </w:rPr>
      </w:pPr>
    </w:p>
    <w:p w14:paraId="11A31F91" w14:textId="77777777" w:rsidR="003E2AF6" w:rsidRDefault="003E2AF6">
      <w:pPr>
        <w:pStyle w:val="LO-normal"/>
        <w:shd w:val="clear" w:color="auto" w:fill="FFFFFF"/>
        <w:jc w:val="center"/>
        <w:rPr>
          <w:rFonts w:ascii="Verdana" w:eastAsia="Verdana" w:hAnsi="Verdana" w:cs="Verdana"/>
          <w:b/>
          <w:bCs/>
          <w:color w:val="000000"/>
          <w:sz w:val="18"/>
          <w:szCs w:val="18"/>
        </w:rPr>
      </w:pPr>
    </w:p>
    <w:p w14:paraId="39FEBC77" w14:textId="77777777" w:rsidR="003E2AF6" w:rsidRDefault="003E2AF6">
      <w:pPr>
        <w:pStyle w:val="LO-normal"/>
        <w:shd w:val="clear" w:color="auto" w:fill="FFFFFF"/>
        <w:jc w:val="center"/>
        <w:rPr>
          <w:rFonts w:ascii="Verdana" w:eastAsia="Verdana" w:hAnsi="Verdana" w:cs="Verdana"/>
          <w:b/>
          <w:bCs/>
          <w:color w:val="000000"/>
          <w:sz w:val="18"/>
          <w:szCs w:val="18"/>
        </w:rPr>
      </w:pPr>
    </w:p>
    <w:p w14:paraId="7C91034F" w14:textId="77777777" w:rsidR="003E2AF6" w:rsidRDefault="003E2AF6">
      <w:pPr>
        <w:pStyle w:val="LO-normal"/>
        <w:shd w:val="clear" w:color="auto" w:fill="FFFFFF"/>
        <w:jc w:val="center"/>
        <w:rPr>
          <w:rFonts w:ascii="Verdana" w:eastAsia="Verdana" w:hAnsi="Verdana" w:cs="Verdana"/>
          <w:b/>
          <w:bCs/>
          <w:color w:val="000000"/>
          <w:sz w:val="18"/>
          <w:szCs w:val="18"/>
        </w:rPr>
      </w:pPr>
    </w:p>
    <w:p w14:paraId="6238E4FC" w14:textId="77777777" w:rsidR="003E2AF6" w:rsidRDefault="003E2AF6">
      <w:pPr>
        <w:pStyle w:val="LO-normal"/>
        <w:shd w:val="clear" w:color="auto" w:fill="FFFFFF"/>
        <w:jc w:val="center"/>
        <w:rPr>
          <w:rFonts w:ascii="Verdana" w:eastAsia="Verdana" w:hAnsi="Verdana" w:cs="Verdana"/>
          <w:b/>
          <w:bCs/>
          <w:color w:val="000000"/>
          <w:sz w:val="18"/>
          <w:szCs w:val="18"/>
        </w:rPr>
      </w:pPr>
    </w:p>
    <w:p w14:paraId="3BB577FB" w14:textId="77777777" w:rsidR="003E2AF6" w:rsidRDefault="003E2AF6">
      <w:pPr>
        <w:pStyle w:val="LO-normal"/>
        <w:shd w:val="clear" w:color="auto" w:fill="FFFFFF"/>
        <w:jc w:val="center"/>
        <w:rPr>
          <w:rFonts w:ascii="Verdana" w:eastAsia="Verdana" w:hAnsi="Verdana" w:cs="Verdana"/>
          <w:b/>
          <w:bCs/>
          <w:color w:val="000000"/>
          <w:sz w:val="18"/>
          <w:szCs w:val="18"/>
        </w:rPr>
      </w:pPr>
    </w:p>
    <w:p w14:paraId="3BC8A942" w14:textId="77777777" w:rsidR="003E2AF6" w:rsidRDefault="003E2AF6">
      <w:pPr>
        <w:pStyle w:val="LO-normal"/>
        <w:shd w:val="clear" w:color="auto" w:fill="FFFFFF"/>
        <w:jc w:val="center"/>
        <w:rPr>
          <w:rFonts w:ascii="Verdana" w:eastAsia="Verdana" w:hAnsi="Verdana" w:cs="Verdana"/>
          <w:b/>
          <w:bCs/>
          <w:color w:val="000000"/>
          <w:sz w:val="18"/>
          <w:szCs w:val="18"/>
        </w:rPr>
      </w:pPr>
    </w:p>
    <w:p w14:paraId="1C1210FC" w14:textId="77777777" w:rsidR="003E2AF6" w:rsidRDefault="003E2AF6">
      <w:pPr>
        <w:pStyle w:val="LO-normal"/>
        <w:shd w:val="clear" w:color="auto" w:fill="FFFFFF"/>
        <w:jc w:val="center"/>
        <w:rPr>
          <w:rFonts w:ascii="Verdana" w:eastAsia="Verdana" w:hAnsi="Verdana" w:cs="Verdana"/>
          <w:b/>
          <w:bCs/>
          <w:color w:val="000000"/>
          <w:sz w:val="18"/>
          <w:szCs w:val="18"/>
        </w:rPr>
      </w:pPr>
    </w:p>
    <w:p w14:paraId="7C225C60" w14:textId="77777777" w:rsidR="003E2AF6" w:rsidRDefault="003E2AF6">
      <w:pPr>
        <w:pStyle w:val="LO-normal"/>
        <w:shd w:val="clear" w:color="auto" w:fill="FFFFFF"/>
        <w:jc w:val="center"/>
        <w:rPr>
          <w:rFonts w:ascii="Verdana" w:eastAsia="Verdana" w:hAnsi="Verdana" w:cs="Verdana"/>
          <w:b/>
          <w:bCs/>
          <w:color w:val="000000"/>
          <w:sz w:val="18"/>
          <w:szCs w:val="18"/>
        </w:rPr>
      </w:pPr>
    </w:p>
    <w:p w14:paraId="4D3EBDFE" w14:textId="77777777" w:rsidR="003E2AF6" w:rsidRDefault="003E2AF6">
      <w:pPr>
        <w:pStyle w:val="LO-normal"/>
        <w:shd w:val="clear" w:color="auto" w:fill="FFFFFF"/>
        <w:jc w:val="center"/>
        <w:rPr>
          <w:rFonts w:ascii="Verdana" w:eastAsia="Verdana" w:hAnsi="Verdana" w:cs="Verdana"/>
          <w:b/>
          <w:bCs/>
          <w:color w:val="000000"/>
          <w:sz w:val="18"/>
          <w:szCs w:val="18"/>
        </w:rPr>
      </w:pPr>
    </w:p>
    <w:p w14:paraId="7B0BA17F" w14:textId="77777777" w:rsidR="003E2AF6" w:rsidRDefault="003E2AF6">
      <w:pPr>
        <w:pStyle w:val="LO-normal"/>
        <w:shd w:val="clear" w:color="auto" w:fill="FFFFFF"/>
        <w:jc w:val="center"/>
        <w:rPr>
          <w:rFonts w:ascii="Verdana" w:eastAsia="Verdana" w:hAnsi="Verdana" w:cs="Verdana"/>
          <w:b/>
          <w:bCs/>
          <w:color w:val="000000"/>
          <w:sz w:val="18"/>
          <w:szCs w:val="18"/>
        </w:rPr>
      </w:pPr>
    </w:p>
    <w:p w14:paraId="083F7861" w14:textId="77777777" w:rsidR="003E2AF6" w:rsidRDefault="003E2AF6">
      <w:pPr>
        <w:pStyle w:val="LO-normal"/>
        <w:shd w:val="clear" w:color="auto" w:fill="FFFFFF"/>
        <w:jc w:val="center"/>
        <w:rPr>
          <w:rFonts w:ascii="Verdana" w:eastAsia="Verdana" w:hAnsi="Verdana" w:cs="Verdana"/>
          <w:b/>
          <w:bCs/>
          <w:color w:val="000000"/>
          <w:sz w:val="18"/>
          <w:szCs w:val="18"/>
        </w:rPr>
      </w:pPr>
    </w:p>
    <w:p w14:paraId="05F9E2CE" w14:textId="77777777" w:rsidR="003E2AF6" w:rsidRDefault="003E2AF6">
      <w:pPr>
        <w:pStyle w:val="LO-normal"/>
        <w:shd w:val="clear" w:color="auto" w:fill="FFFFFF"/>
        <w:jc w:val="center"/>
        <w:rPr>
          <w:rFonts w:ascii="Verdana" w:eastAsia="Verdana" w:hAnsi="Verdana" w:cs="Verdana"/>
          <w:b/>
          <w:bCs/>
          <w:color w:val="000000"/>
          <w:sz w:val="18"/>
          <w:szCs w:val="18"/>
        </w:rPr>
      </w:pPr>
    </w:p>
    <w:p w14:paraId="5E7EA9D6" w14:textId="77777777" w:rsidR="003E2AF6" w:rsidRDefault="003E2AF6">
      <w:pPr>
        <w:pStyle w:val="LO-normal"/>
        <w:shd w:val="clear" w:color="auto" w:fill="FFFFFF"/>
        <w:jc w:val="center"/>
        <w:rPr>
          <w:rFonts w:ascii="Verdana" w:eastAsia="Verdana" w:hAnsi="Verdana" w:cs="Verdana"/>
          <w:b/>
          <w:bCs/>
          <w:color w:val="000000"/>
          <w:sz w:val="18"/>
          <w:szCs w:val="18"/>
        </w:rPr>
      </w:pPr>
    </w:p>
    <w:p w14:paraId="3C466F01" w14:textId="77777777" w:rsidR="003E2AF6" w:rsidRDefault="003E2AF6">
      <w:pPr>
        <w:pStyle w:val="LO-normal"/>
        <w:shd w:val="clear" w:color="auto" w:fill="FFFFFF"/>
        <w:rPr>
          <w:rFonts w:ascii="Verdana" w:eastAsia="Verdana" w:hAnsi="Verdana" w:cs="Verdana"/>
          <w:b/>
          <w:bCs/>
          <w:sz w:val="18"/>
          <w:szCs w:val="18"/>
        </w:rPr>
      </w:pPr>
    </w:p>
    <w:p w14:paraId="751D414B" w14:textId="77777777" w:rsidR="003E2AF6" w:rsidRDefault="003E2AF6">
      <w:pPr>
        <w:pStyle w:val="LO-normal"/>
        <w:shd w:val="clear" w:color="auto" w:fill="FFFFFF"/>
        <w:rPr>
          <w:rFonts w:ascii="Verdana" w:eastAsia="Verdana" w:hAnsi="Verdana" w:cs="Verdana"/>
          <w:b/>
          <w:bCs/>
          <w:sz w:val="18"/>
          <w:szCs w:val="18"/>
        </w:rPr>
      </w:pPr>
    </w:p>
    <w:p w14:paraId="7E5EC278" w14:textId="77777777" w:rsidR="003E2AF6" w:rsidRDefault="003E2AF6">
      <w:pPr>
        <w:pStyle w:val="LO-normal"/>
        <w:shd w:val="clear" w:color="auto" w:fill="FFFFFF"/>
        <w:rPr>
          <w:rFonts w:ascii="Verdana" w:eastAsia="Verdana" w:hAnsi="Verdana" w:cs="Verdana"/>
          <w:b/>
          <w:bCs/>
          <w:sz w:val="18"/>
          <w:szCs w:val="18"/>
        </w:rPr>
      </w:pPr>
    </w:p>
    <w:p w14:paraId="353D749C" w14:textId="77777777" w:rsidR="000550DF" w:rsidRDefault="000550DF">
      <w:pPr>
        <w:pStyle w:val="LO-normal"/>
        <w:shd w:val="clear" w:color="auto" w:fill="FFFFFF"/>
        <w:rPr>
          <w:rFonts w:ascii="Verdana" w:eastAsia="Verdana" w:hAnsi="Verdana" w:cs="Verdana"/>
          <w:b/>
          <w:bCs/>
          <w:sz w:val="18"/>
          <w:szCs w:val="18"/>
        </w:rPr>
      </w:pPr>
    </w:p>
    <w:p w14:paraId="0CCCFBAA" w14:textId="77777777" w:rsidR="000550DF" w:rsidRDefault="000550DF">
      <w:pPr>
        <w:pStyle w:val="LO-normal"/>
        <w:shd w:val="clear" w:color="auto" w:fill="FFFFFF"/>
        <w:rPr>
          <w:rFonts w:ascii="Verdana" w:eastAsia="Verdana" w:hAnsi="Verdana" w:cs="Verdana"/>
          <w:b/>
          <w:bCs/>
          <w:sz w:val="18"/>
          <w:szCs w:val="18"/>
        </w:rPr>
      </w:pPr>
    </w:p>
    <w:p w14:paraId="4D1E1639" w14:textId="77777777" w:rsidR="000550DF" w:rsidRDefault="000550DF">
      <w:pPr>
        <w:pStyle w:val="LO-normal"/>
        <w:shd w:val="clear" w:color="auto" w:fill="FFFFFF"/>
        <w:rPr>
          <w:rFonts w:ascii="Verdana" w:eastAsia="Verdana" w:hAnsi="Verdana" w:cs="Verdana"/>
          <w:b/>
          <w:bCs/>
          <w:sz w:val="18"/>
          <w:szCs w:val="18"/>
        </w:rPr>
      </w:pPr>
    </w:p>
    <w:p w14:paraId="4BE7232B" w14:textId="77777777" w:rsidR="000550DF" w:rsidRDefault="000550DF">
      <w:pPr>
        <w:pStyle w:val="LO-normal"/>
        <w:shd w:val="clear" w:color="auto" w:fill="FFFFFF"/>
        <w:rPr>
          <w:rFonts w:ascii="Verdana" w:eastAsia="Verdana" w:hAnsi="Verdana" w:cs="Verdana"/>
          <w:b/>
          <w:bCs/>
          <w:sz w:val="18"/>
          <w:szCs w:val="18"/>
        </w:rPr>
      </w:pPr>
    </w:p>
    <w:p w14:paraId="29B3AD9C" w14:textId="77777777" w:rsidR="000550DF" w:rsidRDefault="000550DF">
      <w:pPr>
        <w:pStyle w:val="LO-normal"/>
        <w:shd w:val="clear" w:color="auto" w:fill="FFFFFF"/>
        <w:rPr>
          <w:rFonts w:ascii="Verdana" w:eastAsia="Verdana" w:hAnsi="Verdana" w:cs="Verdana"/>
          <w:b/>
          <w:bCs/>
          <w:sz w:val="18"/>
          <w:szCs w:val="18"/>
        </w:rPr>
      </w:pPr>
    </w:p>
    <w:p w14:paraId="4B618BEC" w14:textId="77777777" w:rsidR="000550DF" w:rsidRDefault="000550DF">
      <w:pPr>
        <w:pStyle w:val="LO-normal"/>
        <w:shd w:val="clear" w:color="auto" w:fill="FFFFFF"/>
        <w:rPr>
          <w:rFonts w:ascii="Verdana" w:eastAsia="Verdana" w:hAnsi="Verdana" w:cs="Verdana"/>
          <w:b/>
          <w:bCs/>
          <w:sz w:val="18"/>
          <w:szCs w:val="18"/>
        </w:rPr>
      </w:pPr>
    </w:p>
    <w:p w14:paraId="0D6A670B" w14:textId="77777777" w:rsidR="000550DF" w:rsidRDefault="000550DF">
      <w:pPr>
        <w:pStyle w:val="LO-normal"/>
        <w:shd w:val="clear" w:color="auto" w:fill="FFFFFF"/>
        <w:rPr>
          <w:rFonts w:ascii="Verdana" w:eastAsia="Verdana" w:hAnsi="Verdana" w:cs="Verdana"/>
          <w:b/>
          <w:bCs/>
          <w:sz w:val="18"/>
          <w:szCs w:val="18"/>
        </w:rPr>
      </w:pPr>
    </w:p>
    <w:p w14:paraId="7E3E3D5A" w14:textId="77777777" w:rsidR="000550DF" w:rsidRDefault="000550DF">
      <w:pPr>
        <w:pStyle w:val="LO-normal"/>
        <w:shd w:val="clear" w:color="auto" w:fill="FFFFFF"/>
        <w:rPr>
          <w:rFonts w:ascii="Verdana" w:eastAsia="Verdana" w:hAnsi="Verdana" w:cs="Verdana"/>
          <w:b/>
          <w:bCs/>
          <w:sz w:val="18"/>
          <w:szCs w:val="18"/>
        </w:rPr>
      </w:pPr>
    </w:p>
    <w:p w14:paraId="145768E9" w14:textId="77777777" w:rsidR="003E2AF6" w:rsidRDefault="003E2AF6">
      <w:pPr>
        <w:pStyle w:val="LO-normal"/>
        <w:shd w:val="clear" w:color="auto" w:fill="FFFFFF"/>
        <w:rPr>
          <w:rFonts w:ascii="Verdana" w:eastAsia="Verdana" w:hAnsi="Verdana" w:cs="Verdana"/>
          <w:b/>
          <w:bCs/>
          <w:sz w:val="18"/>
          <w:szCs w:val="18"/>
        </w:rPr>
      </w:pPr>
    </w:p>
    <w:p w14:paraId="78607B19" w14:textId="77777777" w:rsidR="003E2AF6" w:rsidRDefault="003E2AF6">
      <w:pPr>
        <w:pStyle w:val="LO-normal"/>
        <w:shd w:val="clear" w:color="auto" w:fill="FFFFFF"/>
        <w:jc w:val="center"/>
        <w:rPr>
          <w:rFonts w:ascii="Verdana" w:eastAsia="Verdana" w:hAnsi="Verdana" w:cs="Verdana"/>
          <w:b/>
          <w:bCs/>
          <w:color w:val="000000"/>
          <w:sz w:val="18"/>
          <w:szCs w:val="18"/>
        </w:rPr>
      </w:pPr>
    </w:p>
    <w:p w14:paraId="285F60B9" w14:textId="77777777" w:rsidR="003E2AF6" w:rsidRDefault="00000000">
      <w:pPr>
        <w:pStyle w:val="LO-normal"/>
        <w:widowControl w:val="0"/>
        <w:shd w:val="clear" w:color="auto" w:fill="C0C0C0"/>
        <w:tabs>
          <w:tab w:val="left" w:pos="0"/>
        </w:tabs>
        <w:jc w:val="center"/>
        <w:rPr>
          <w:color w:val="000000"/>
        </w:rPr>
      </w:pPr>
      <w:r>
        <w:rPr>
          <w:rFonts w:ascii="Verdana" w:eastAsia="Verdana" w:hAnsi="Verdana" w:cs="Verdana"/>
          <w:b/>
          <w:bCs/>
          <w:color w:val="000000"/>
          <w:sz w:val="18"/>
          <w:szCs w:val="18"/>
        </w:rPr>
        <w:t>ANEXO V –</w:t>
      </w:r>
      <w:r>
        <w:rPr>
          <w:rFonts w:ascii="Verdana" w:eastAsia="Verdana" w:hAnsi="Verdana" w:cs="Verdana"/>
          <w:color w:val="000000"/>
          <w:sz w:val="18"/>
          <w:szCs w:val="18"/>
        </w:rPr>
        <w:t xml:space="preserve"> </w:t>
      </w:r>
      <w:r>
        <w:rPr>
          <w:rFonts w:ascii="Verdana" w:eastAsia="Verdana" w:hAnsi="Verdana" w:cs="Verdana"/>
          <w:b/>
          <w:bCs/>
          <w:color w:val="000000"/>
          <w:sz w:val="18"/>
          <w:szCs w:val="18"/>
        </w:rPr>
        <w:t>MODELO DE DECLARAÇÃO – SEDE, FILIAL OU ESCRITÓRIO NA REGIÃO METROPOLITANA DA GRANDE VITÓRIA</w:t>
      </w:r>
    </w:p>
    <w:p w14:paraId="6E0E6FBF" w14:textId="77777777" w:rsidR="003E2AF6" w:rsidRDefault="003E2AF6">
      <w:pPr>
        <w:pStyle w:val="LO-normal"/>
        <w:jc w:val="both"/>
        <w:rPr>
          <w:rFonts w:ascii="Verdana" w:eastAsia="Verdana" w:hAnsi="Verdana" w:cs="Verdana"/>
          <w:b/>
          <w:bCs/>
          <w:color w:val="000000"/>
          <w:sz w:val="18"/>
          <w:szCs w:val="18"/>
        </w:rPr>
      </w:pPr>
    </w:p>
    <w:p w14:paraId="3AE1EAB9" w14:textId="77777777" w:rsidR="003E2AF6" w:rsidRDefault="003E2AF6">
      <w:pPr>
        <w:pStyle w:val="LO-normal"/>
        <w:jc w:val="both"/>
        <w:rPr>
          <w:rFonts w:ascii="Verdana" w:eastAsia="Verdana" w:hAnsi="Verdana" w:cs="Verdana"/>
          <w:b/>
          <w:bCs/>
          <w:color w:val="000000"/>
          <w:sz w:val="18"/>
          <w:szCs w:val="18"/>
        </w:rPr>
      </w:pPr>
    </w:p>
    <w:p w14:paraId="07F68A43" w14:textId="7750F7F8" w:rsidR="003E2AF6" w:rsidRDefault="00000000">
      <w:pPr>
        <w:pStyle w:val="LO-normal"/>
        <w:jc w:val="both"/>
        <w:rPr>
          <w:rFonts w:ascii="Verdana" w:eastAsia="Verdana" w:hAnsi="Verdana" w:cs="Verdana"/>
          <w:b/>
          <w:bCs/>
          <w:color w:val="000000"/>
          <w:sz w:val="18"/>
          <w:szCs w:val="18"/>
        </w:rPr>
      </w:pPr>
      <w:r>
        <w:rPr>
          <w:rFonts w:ascii="Verdana" w:eastAsia="Verdana" w:hAnsi="Verdana" w:cs="Verdana"/>
          <w:b/>
          <w:bCs/>
          <w:color w:val="000000"/>
          <w:sz w:val="18"/>
          <w:szCs w:val="18"/>
        </w:rPr>
        <w:t>EDITAL DE PREGÃO ELETRÔNICO Nº: PE900</w:t>
      </w:r>
      <w:r>
        <w:rPr>
          <w:rFonts w:ascii="Verdana" w:eastAsia="Verdana" w:hAnsi="Verdana" w:cs="Verdana"/>
          <w:b/>
          <w:bCs/>
          <w:sz w:val="18"/>
          <w:szCs w:val="18"/>
        </w:rPr>
        <w:t>xx</w:t>
      </w:r>
      <w:r>
        <w:rPr>
          <w:rFonts w:ascii="Verdana" w:eastAsia="Verdana" w:hAnsi="Verdana" w:cs="Verdana"/>
          <w:b/>
          <w:bCs/>
          <w:color w:val="000000"/>
          <w:sz w:val="18"/>
          <w:szCs w:val="18"/>
        </w:rPr>
        <w:t>/202</w:t>
      </w:r>
      <w:r w:rsidR="000550DF">
        <w:rPr>
          <w:rFonts w:ascii="Verdana" w:eastAsia="Verdana" w:hAnsi="Verdana" w:cs="Verdana"/>
          <w:b/>
          <w:bCs/>
          <w:sz w:val="18"/>
          <w:szCs w:val="18"/>
        </w:rPr>
        <w:t>X</w:t>
      </w:r>
    </w:p>
    <w:p w14:paraId="1822D1A8" w14:textId="77777777" w:rsidR="003E2AF6" w:rsidRDefault="003E2AF6">
      <w:pPr>
        <w:pStyle w:val="LO-normal"/>
        <w:jc w:val="center"/>
        <w:rPr>
          <w:rFonts w:ascii="Verdana" w:eastAsia="Verdana" w:hAnsi="Verdana" w:cs="Verdana"/>
          <w:b/>
          <w:bCs/>
          <w:color w:val="000000"/>
          <w:sz w:val="18"/>
          <w:szCs w:val="18"/>
          <w:u w:val="single"/>
        </w:rPr>
      </w:pPr>
    </w:p>
    <w:p w14:paraId="0AD1DF0B" w14:textId="77777777" w:rsidR="003E2AF6" w:rsidRDefault="00000000">
      <w:pPr>
        <w:pStyle w:val="LO-normal"/>
        <w:jc w:val="both"/>
        <w:rPr>
          <w:rFonts w:ascii="Verdana" w:eastAsia="Verdana" w:hAnsi="Verdana" w:cs="Verdana"/>
          <w:color w:val="000000"/>
          <w:sz w:val="18"/>
          <w:szCs w:val="18"/>
        </w:rPr>
      </w:pPr>
      <w:r>
        <w:rPr>
          <w:rFonts w:ascii="Verdana" w:eastAsia="Verdana" w:hAnsi="Verdana" w:cs="Verdana"/>
          <w:color w:val="000000"/>
          <w:sz w:val="18"/>
          <w:szCs w:val="18"/>
        </w:rPr>
        <w:t>Ao</w:t>
      </w:r>
    </w:p>
    <w:p w14:paraId="306667A3" w14:textId="77777777" w:rsidR="003E2AF6" w:rsidRDefault="00000000">
      <w:pPr>
        <w:pStyle w:val="LO-normal"/>
        <w:jc w:val="both"/>
        <w:rPr>
          <w:rFonts w:ascii="Verdana" w:eastAsia="Verdana" w:hAnsi="Verdana" w:cs="Verdana"/>
          <w:color w:val="000000"/>
          <w:sz w:val="18"/>
          <w:szCs w:val="18"/>
        </w:rPr>
      </w:pPr>
      <w:r>
        <w:rPr>
          <w:rFonts w:ascii="Verdana" w:eastAsia="Verdana" w:hAnsi="Verdana" w:cs="Verdana"/>
          <w:color w:val="000000"/>
          <w:sz w:val="18"/>
          <w:szCs w:val="18"/>
        </w:rPr>
        <w:t>PODER JUDICIÁRIO DO ESTADO DO ESPÍRITO SANTO</w:t>
      </w:r>
    </w:p>
    <w:p w14:paraId="63A2AC5C" w14:textId="77777777" w:rsidR="003E2AF6" w:rsidRDefault="00000000">
      <w:pPr>
        <w:pStyle w:val="LO-normal"/>
        <w:jc w:val="both"/>
        <w:rPr>
          <w:rFonts w:ascii="Verdana" w:eastAsia="Verdana" w:hAnsi="Verdana" w:cs="Verdana"/>
          <w:color w:val="000000"/>
          <w:sz w:val="18"/>
          <w:szCs w:val="18"/>
        </w:rPr>
      </w:pPr>
      <w:r>
        <w:rPr>
          <w:rFonts w:ascii="Verdana" w:eastAsia="Verdana" w:hAnsi="Verdana" w:cs="Verdana"/>
          <w:color w:val="000000"/>
          <w:sz w:val="18"/>
          <w:szCs w:val="18"/>
        </w:rPr>
        <w:t>RUA DES. HOMERO MAFRA Nº 60</w:t>
      </w:r>
    </w:p>
    <w:p w14:paraId="72BB1E95" w14:textId="77777777" w:rsidR="003E2AF6" w:rsidRDefault="00000000">
      <w:pPr>
        <w:pStyle w:val="LO-normal"/>
        <w:jc w:val="both"/>
        <w:rPr>
          <w:rFonts w:ascii="Verdana" w:eastAsia="Verdana" w:hAnsi="Verdana" w:cs="Verdana"/>
          <w:color w:val="000000"/>
          <w:sz w:val="18"/>
          <w:szCs w:val="18"/>
        </w:rPr>
      </w:pPr>
      <w:r>
        <w:rPr>
          <w:rFonts w:ascii="Verdana" w:eastAsia="Verdana" w:hAnsi="Verdana" w:cs="Verdana"/>
          <w:color w:val="000000"/>
          <w:sz w:val="18"/>
          <w:szCs w:val="18"/>
        </w:rPr>
        <w:t>VITÓRIA – ES</w:t>
      </w:r>
    </w:p>
    <w:p w14:paraId="0F91402E" w14:textId="77777777" w:rsidR="003E2AF6" w:rsidRDefault="003E2AF6">
      <w:pPr>
        <w:pStyle w:val="LO-normal"/>
        <w:jc w:val="both"/>
        <w:rPr>
          <w:rFonts w:ascii="Verdana" w:eastAsia="Verdana" w:hAnsi="Verdana" w:cs="Verdana"/>
          <w:color w:val="000000"/>
          <w:sz w:val="18"/>
          <w:szCs w:val="18"/>
        </w:rPr>
      </w:pPr>
    </w:p>
    <w:p w14:paraId="5257D68A" w14:textId="77777777" w:rsidR="003E2AF6" w:rsidRDefault="003E2AF6">
      <w:pPr>
        <w:pStyle w:val="LO-normal"/>
        <w:rPr>
          <w:rFonts w:ascii="Verdana" w:eastAsia="Verdana" w:hAnsi="Verdana" w:cs="Verdana"/>
          <w:color w:val="000000"/>
          <w:sz w:val="18"/>
          <w:szCs w:val="18"/>
        </w:rPr>
      </w:pPr>
    </w:p>
    <w:p w14:paraId="0ECE3DF5" w14:textId="77777777" w:rsidR="003E2AF6" w:rsidRDefault="00000000">
      <w:pPr>
        <w:pStyle w:val="LO-normal"/>
        <w:rPr>
          <w:rFonts w:ascii="Verdana" w:eastAsia="Verdana" w:hAnsi="Verdana" w:cs="Verdana"/>
          <w:color w:val="000000"/>
          <w:sz w:val="18"/>
          <w:szCs w:val="18"/>
        </w:rPr>
      </w:pPr>
      <w:r>
        <w:rPr>
          <w:rFonts w:ascii="Verdana" w:eastAsia="Verdana" w:hAnsi="Verdana" w:cs="Verdana"/>
          <w:color w:val="000000"/>
          <w:sz w:val="18"/>
          <w:szCs w:val="18"/>
        </w:rPr>
        <w:t>Nome da Empresa:</w:t>
      </w:r>
    </w:p>
    <w:p w14:paraId="192BA0F8" w14:textId="77777777" w:rsidR="003E2AF6" w:rsidRDefault="00000000">
      <w:pPr>
        <w:pStyle w:val="LO-normal"/>
        <w:rPr>
          <w:rFonts w:ascii="Verdana" w:eastAsia="Verdana" w:hAnsi="Verdana" w:cs="Verdana"/>
          <w:color w:val="000000"/>
          <w:sz w:val="18"/>
          <w:szCs w:val="18"/>
        </w:rPr>
      </w:pPr>
      <w:r>
        <w:rPr>
          <w:rFonts w:ascii="Verdana" w:eastAsia="Verdana" w:hAnsi="Verdana" w:cs="Verdana"/>
          <w:color w:val="000000"/>
          <w:sz w:val="18"/>
          <w:szCs w:val="18"/>
        </w:rPr>
        <w:t xml:space="preserve">CNPJ:  </w:t>
      </w:r>
    </w:p>
    <w:p w14:paraId="39CB1014" w14:textId="77777777" w:rsidR="003E2AF6" w:rsidRDefault="00000000">
      <w:pPr>
        <w:pStyle w:val="LO-normal"/>
        <w:rPr>
          <w:rFonts w:ascii="Verdana" w:eastAsia="Verdana" w:hAnsi="Verdana" w:cs="Verdana"/>
          <w:color w:val="000000"/>
          <w:sz w:val="18"/>
          <w:szCs w:val="18"/>
        </w:rPr>
      </w:pPr>
      <w:r>
        <w:rPr>
          <w:rFonts w:ascii="Verdana" w:eastAsia="Verdana" w:hAnsi="Verdana" w:cs="Verdana"/>
          <w:color w:val="000000"/>
          <w:sz w:val="18"/>
          <w:szCs w:val="18"/>
        </w:rPr>
        <w:t xml:space="preserve">Endereço:  </w:t>
      </w:r>
    </w:p>
    <w:p w14:paraId="3E349BC5" w14:textId="77777777" w:rsidR="003E2AF6" w:rsidRDefault="00000000">
      <w:pPr>
        <w:pStyle w:val="LO-normal"/>
        <w:rPr>
          <w:rFonts w:ascii="Verdana" w:eastAsia="Verdana" w:hAnsi="Verdana" w:cs="Verdana"/>
          <w:color w:val="000000"/>
          <w:sz w:val="18"/>
          <w:szCs w:val="18"/>
        </w:rPr>
      </w:pPr>
      <w:r>
        <w:rPr>
          <w:rFonts w:ascii="Verdana" w:eastAsia="Verdana" w:hAnsi="Verdana" w:cs="Verdana"/>
          <w:color w:val="000000"/>
          <w:sz w:val="18"/>
          <w:szCs w:val="18"/>
        </w:rPr>
        <w:t>Telefone:</w:t>
      </w:r>
    </w:p>
    <w:p w14:paraId="03489981" w14:textId="77777777" w:rsidR="003E2AF6" w:rsidRDefault="00000000">
      <w:pPr>
        <w:pStyle w:val="LO-normal"/>
        <w:rPr>
          <w:rFonts w:ascii="Verdana" w:eastAsia="Verdana" w:hAnsi="Verdana" w:cs="Verdana"/>
          <w:color w:val="000000"/>
          <w:sz w:val="18"/>
          <w:szCs w:val="18"/>
        </w:rPr>
      </w:pPr>
      <w:r>
        <w:rPr>
          <w:rFonts w:ascii="Verdana" w:eastAsia="Verdana" w:hAnsi="Verdana" w:cs="Verdana"/>
          <w:color w:val="000000"/>
          <w:sz w:val="18"/>
          <w:szCs w:val="18"/>
        </w:rPr>
        <w:t>E-mail:</w:t>
      </w:r>
    </w:p>
    <w:p w14:paraId="1335A18A" w14:textId="77777777" w:rsidR="003E2AF6" w:rsidRDefault="003E2AF6">
      <w:pPr>
        <w:pStyle w:val="LO-normal"/>
        <w:jc w:val="both"/>
        <w:rPr>
          <w:rFonts w:ascii="Verdana" w:eastAsia="Verdana" w:hAnsi="Verdana" w:cs="Verdana"/>
          <w:color w:val="000000"/>
          <w:sz w:val="18"/>
          <w:szCs w:val="18"/>
        </w:rPr>
      </w:pPr>
    </w:p>
    <w:p w14:paraId="0B82DD0A" w14:textId="77777777" w:rsidR="003E2AF6" w:rsidRDefault="003E2AF6">
      <w:pPr>
        <w:pStyle w:val="LO-normal"/>
        <w:tabs>
          <w:tab w:val="left" w:pos="283"/>
        </w:tabs>
        <w:rPr>
          <w:rFonts w:ascii="Verdana" w:eastAsia="Verdana" w:hAnsi="Verdana" w:cs="Verdana"/>
          <w:b/>
          <w:bCs/>
          <w:color w:val="000000"/>
          <w:sz w:val="18"/>
          <w:szCs w:val="18"/>
          <w:u w:val="single"/>
        </w:rPr>
      </w:pPr>
    </w:p>
    <w:p w14:paraId="36669210"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t>DECLARAMOS</w:t>
      </w:r>
      <w:r>
        <w:rPr>
          <w:rFonts w:ascii="Verdana" w:eastAsia="Verdana" w:hAnsi="Verdana" w:cs="Verdana"/>
          <w:color w:val="000000"/>
          <w:sz w:val="18"/>
          <w:szCs w:val="18"/>
        </w:rPr>
        <w:t xml:space="preserve"> que mantemos sede, filial ou escritório na região metropolitana da Grande Vitória, dispondo de capacidade operacional para receber e solucionar qualquer demanda da Contratante, bem como a realização de todos os procedimentos pertinentes à seleção, treinamento, admissão e demissão dos funcionários.</w:t>
      </w:r>
    </w:p>
    <w:p w14:paraId="17FE49F4" w14:textId="77777777" w:rsidR="003E2AF6" w:rsidRDefault="003E2AF6">
      <w:pPr>
        <w:pStyle w:val="LO-normal"/>
        <w:shd w:val="clear" w:color="auto" w:fill="FFFFFF"/>
        <w:jc w:val="both"/>
        <w:rPr>
          <w:rFonts w:ascii="Verdana" w:eastAsia="Verdana" w:hAnsi="Verdana" w:cs="Verdana"/>
          <w:color w:val="000000"/>
          <w:sz w:val="18"/>
          <w:szCs w:val="18"/>
        </w:rPr>
      </w:pPr>
    </w:p>
    <w:p w14:paraId="1167DCD3" w14:textId="77777777" w:rsidR="003E2AF6" w:rsidRDefault="00000000">
      <w:pPr>
        <w:pStyle w:val="LO-normal"/>
        <w:shd w:val="clear" w:color="auto" w:fill="FFFFFF"/>
        <w:jc w:val="both"/>
        <w:rPr>
          <w:rFonts w:ascii="Verdana" w:eastAsia="Verdana" w:hAnsi="Verdana" w:cs="Verdana"/>
          <w:color w:val="000000"/>
          <w:sz w:val="18"/>
          <w:szCs w:val="18"/>
        </w:rPr>
      </w:pPr>
      <w:r>
        <w:rPr>
          <w:rFonts w:ascii="Verdana" w:eastAsia="Verdana" w:hAnsi="Verdana" w:cs="Verdana"/>
          <w:color w:val="000000"/>
          <w:sz w:val="18"/>
          <w:szCs w:val="18"/>
        </w:rPr>
        <w:t>Endereço da sede, filial ou escritório: _________________________________________________.</w:t>
      </w:r>
    </w:p>
    <w:p w14:paraId="588F538E" w14:textId="77777777" w:rsidR="003E2AF6" w:rsidRDefault="003E2AF6">
      <w:pPr>
        <w:pStyle w:val="LO-normal"/>
        <w:shd w:val="clear" w:color="auto" w:fill="FFFFFF"/>
        <w:jc w:val="both"/>
        <w:rPr>
          <w:rFonts w:ascii="Verdana" w:eastAsia="Verdana" w:hAnsi="Verdana" w:cs="Verdana"/>
          <w:color w:val="000000"/>
          <w:sz w:val="18"/>
          <w:szCs w:val="18"/>
        </w:rPr>
      </w:pPr>
    </w:p>
    <w:p w14:paraId="0D8564AD" w14:textId="77777777" w:rsidR="003E2AF6" w:rsidRDefault="003E2AF6">
      <w:pPr>
        <w:pStyle w:val="LO-normal"/>
        <w:shd w:val="clear" w:color="auto" w:fill="FFFFFF"/>
        <w:jc w:val="center"/>
        <w:rPr>
          <w:rFonts w:ascii="Verdana" w:eastAsia="Verdana" w:hAnsi="Verdana" w:cs="Verdana"/>
          <w:b/>
          <w:bCs/>
          <w:color w:val="000000"/>
          <w:sz w:val="18"/>
          <w:szCs w:val="18"/>
        </w:rPr>
      </w:pPr>
    </w:p>
    <w:p w14:paraId="5173FE83" w14:textId="77777777" w:rsidR="003E2AF6" w:rsidRDefault="00000000">
      <w:pPr>
        <w:pStyle w:val="LO-normal"/>
        <w:shd w:val="clear" w:color="auto" w:fill="FFFFFF"/>
        <w:jc w:val="center"/>
        <w:rPr>
          <w:color w:val="000000"/>
        </w:rPr>
      </w:pPr>
      <w:r>
        <w:rPr>
          <w:rFonts w:ascii="Verdana" w:eastAsia="Verdana" w:hAnsi="Verdana" w:cs="Verdana"/>
          <w:b/>
          <w:bCs/>
          <w:color w:val="000000"/>
          <w:sz w:val="18"/>
          <w:szCs w:val="18"/>
        </w:rPr>
        <w:t xml:space="preserve">OU </w:t>
      </w:r>
      <w:r>
        <w:rPr>
          <w:rFonts w:ascii="Verdana" w:eastAsia="Verdana" w:hAnsi="Verdana" w:cs="Verdana"/>
          <w:color w:val="000000"/>
          <w:sz w:val="18"/>
          <w:szCs w:val="18"/>
        </w:rPr>
        <w:t>(caso não possua, a empresa deverá apresentar a seguinte declaração):</w:t>
      </w:r>
    </w:p>
    <w:p w14:paraId="69F7D43C" w14:textId="77777777" w:rsidR="003E2AF6" w:rsidRDefault="003E2AF6">
      <w:pPr>
        <w:pStyle w:val="LO-normal"/>
        <w:shd w:val="clear" w:color="auto" w:fill="FFFFFF"/>
        <w:jc w:val="both"/>
        <w:rPr>
          <w:rFonts w:ascii="Verdana" w:eastAsia="Verdana" w:hAnsi="Verdana" w:cs="Verdana"/>
          <w:color w:val="000000"/>
          <w:sz w:val="18"/>
          <w:szCs w:val="18"/>
        </w:rPr>
      </w:pPr>
    </w:p>
    <w:p w14:paraId="6395EA2C" w14:textId="77777777" w:rsidR="003E2AF6" w:rsidRDefault="003E2AF6">
      <w:pPr>
        <w:pStyle w:val="LO-normal"/>
        <w:shd w:val="clear" w:color="auto" w:fill="FFFFFF"/>
        <w:jc w:val="both"/>
        <w:rPr>
          <w:rFonts w:ascii="Verdana" w:eastAsia="Verdana" w:hAnsi="Verdana" w:cs="Verdana"/>
          <w:color w:val="000000"/>
          <w:sz w:val="18"/>
          <w:szCs w:val="18"/>
        </w:rPr>
      </w:pPr>
    </w:p>
    <w:p w14:paraId="094574CD"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t>DECLARAMOS</w:t>
      </w:r>
      <w:r>
        <w:rPr>
          <w:rFonts w:ascii="Verdana" w:eastAsia="Verdana" w:hAnsi="Verdana" w:cs="Verdana"/>
          <w:color w:val="000000"/>
          <w:sz w:val="18"/>
          <w:szCs w:val="18"/>
        </w:rPr>
        <w:t xml:space="preserve"> que instalaremos, no prazo máximo de 60 (sessenta) dias, a partir do início da vigência do contrato, filial ou escritório na região metropolitana da Grande Vitória, de forma a dispor de capacidade operacional para receber e solucionar qualquer demanda da Contratante, bem como a realização de todos os procedimentos pertinentes à seleção, treinamento, admissão e demissão dos funcionários.</w:t>
      </w:r>
    </w:p>
    <w:p w14:paraId="489E95A5" w14:textId="77777777" w:rsidR="003E2AF6" w:rsidRDefault="003E2AF6">
      <w:pPr>
        <w:pStyle w:val="LO-normal"/>
        <w:shd w:val="clear" w:color="auto" w:fill="FFFFFF"/>
        <w:jc w:val="both"/>
        <w:rPr>
          <w:rFonts w:ascii="Verdana" w:eastAsia="Verdana" w:hAnsi="Verdana" w:cs="Verdana"/>
          <w:color w:val="000000"/>
          <w:sz w:val="18"/>
          <w:szCs w:val="18"/>
        </w:rPr>
      </w:pPr>
    </w:p>
    <w:p w14:paraId="06DFA520" w14:textId="77777777" w:rsidR="003E2AF6" w:rsidRDefault="00000000">
      <w:pPr>
        <w:pStyle w:val="LO-normal"/>
        <w:jc w:val="both"/>
        <w:rPr>
          <w:rFonts w:ascii="Verdana" w:eastAsia="Verdana" w:hAnsi="Verdana" w:cs="Verdana"/>
          <w:color w:val="000000"/>
          <w:sz w:val="18"/>
          <w:szCs w:val="18"/>
        </w:rPr>
      </w:pPr>
      <w:r>
        <w:rPr>
          <w:rFonts w:ascii="Verdana" w:eastAsia="Verdana" w:hAnsi="Verdana" w:cs="Verdana"/>
          <w:color w:val="000000"/>
          <w:sz w:val="18"/>
          <w:szCs w:val="18"/>
        </w:rPr>
        <w:tab/>
      </w:r>
      <w:r>
        <w:rPr>
          <w:rFonts w:ascii="Verdana" w:eastAsia="Verdana" w:hAnsi="Verdana" w:cs="Verdana"/>
          <w:color w:val="000000"/>
          <w:sz w:val="18"/>
          <w:szCs w:val="18"/>
        </w:rPr>
        <w:tab/>
      </w:r>
    </w:p>
    <w:p w14:paraId="4CCE695B" w14:textId="77777777" w:rsidR="003E2AF6" w:rsidRDefault="003E2AF6">
      <w:pPr>
        <w:pStyle w:val="LO-normal"/>
        <w:jc w:val="both"/>
        <w:rPr>
          <w:rFonts w:ascii="Verdana" w:eastAsia="Verdana" w:hAnsi="Verdana" w:cs="Verdana"/>
          <w:color w:val="000000"/>
          <w:sz w:val="18"/>
          <w:szCs w:val="18"/>
        </w:rPr>
      </w:pPr>
    </w:p>
    <w:p w14:paraId="25ACB2C2" w14:textId="77777777" w:rsidR="003E2AF6" w:rsidRDefault="00000000">
      <w:pPr>
        <w:pStyle w:val="LO-normal"/>
        <w:jc w:val="both"/>
        <w:rPr>
          <w:rFonts w:ascii="Verdana" w:eastAsia="Verdana" w:hAnsi="Verdana" w:cs="Verdana"/>
          <w:color w:val="000000"/>
          <w:sz w:val="18"/>
          <w:szCs w:val="18"/>
        </w:rPr>
      </w:pPr>
      <w:r>
        <w:rPr>
          <w:rFonts w:ascii="Verdana" w:eastAsia="Verdana" w:hAnsi="Verdana" w:cs="Verdana"/>
          <w:color w:val="000000"/>
          <w:sz w:val="18"/>
          <w:szCs w:val="18"/>
        </w:rPr>
        <w:t>Atenciosamente,</w:t>
      </w:r>
    </w:p>
    <w:p w14:paraId="6D528920" w14:textId="77777777" w:rsidR="003E2AF6" w:rsidRDefault="003E2AF6">
      <w:pPr>
        <w:pStyle w:val="LO-normal"/>
        <w:jc w:val="both"/>
        <w:rPr>
          <w:rFonts w:ascii="Verdana" w:eastAsia="Verdana" w:hAnsi="Verdana" w:cs="Verdana"/>
          <w:color w:val="000000"/>
          <w:sz w:val="18"/>
          <w:szCs w:val="18"/>
        </w:rPr>
      </w:pPr>
    </w:p>
    <w:p w14:paraId="126389DD" w14:textId="77777777" w:rsidR="003E2AF6" w:rsidRDefault="003E2AF6">
      <w:pPr>
        <w:pStyle w:val="LO-normal"/>
        <w:jc w:val="right"/>
        <w:rPr>
          <w:rFonts w:ascii="Verdana" w:eastAsia="Verdana" w:hAnsi="Verdana" w:cs="Verdana"/>
          <w:color w:val="000000"/>
          <w:sz w:val="18"/>
          <w:szCs w:val="18"/>
        </w:rPr>
      </w:pPr>
    </w:p>
    <w:p w14:paraId="0FAC92DE" w14:textId="77777777" w:rsidR="003E2AF6" w:rsidRDefault="00000000">
      <w:pPr>
        <w:pStyle w:val="LO-normal"/>
        <w:jc w:val="center"/>
        <w:rPr>
          <w:rFonts w:ascii="Verdana" w:eastAsia="Verdana" w:hAnsi="Verdana" w:cs="Verdana"/>
          <w:color w:val="000000"/>
          <w:sz w:val="18"/>
          <w:szCs w:val="18"/>
        </w:rPr>
      </w:pPr>
      <w:r>
        <w:rPr>
          <w:rFonts w:ascii="Verdana" w:eastAsia="Verdana" w:hAnsi="Verdana" w:cs="Verdana"/>
          <w:color w:val="000000"/>
          <w:sz w:val="18"/>
          <w:szCs w:val="18"/>
        </w:rPr>
        <w:t>Local e Data.</w:t>
      </w:r>
    </w:p>
    <w:p w14:paraId="6A8B0F3C" w14:textId="77777777" w:rsidR="003E2AF6" w:rsidRDefault="003E2AF6">
      <w:pPr>
        <w:pStyle w:val="LO-normal"/>
        <w:jc w:val="center"/>
        <w:rPr>
          <w:rFonts w:ascii="Verdana" w:eastAsia="Verdana" w:hAnsi="Verdana" w:cs="Verdana"/>
          <w:sz w:val="18"/>
          <w:szCs w:val="18"/>
        </w:rPr>
      </w:pPr>
    </w:p>
    <w:p w14:paraId="73D460A9" w14:textId="77777777" w:rsidR="003E2AF6" w:rsidRDefault="003E2AF6">
      <w:pPr>
        <w:pStyle w:val="LO-normal"/>
        <w:jc w:val="center"/>
        <w:rPr>
          <w:rFonts w:ascii="Verdana" w:eastAsia="Verdana" w:hAnsi="Verdana" w:cs="Verdana"/>
          <w:sz w:val="18"/>
          <w:szCs w:val="18"/>
        </w:rPr>
      </w:pPr>
    </w:p>
    <w:p w14:paraId="358D3ADE" w14:textId="77777777" w:rsidR="003E2AF6" w:rsidRDefault="003E2AF6">
      <w:pPr>
        <w:pStyle w:val="LO-normal"/>
        <w:jc w:val="right"/>
        <w:rPr>
          <w:rFonts w:ascii="Verdana" w:eastAsia="Verdana" w:hAnsi="Verdana" w:cs="Verdana"/>
          <w:color w:val="000000"/>
          <w:sz w:val="18"/>
          <w:szCs w:val="18"/>
        </w:rPr>
      </w:pPr>
    </w:p>
    <w:p w14:paraId="061819B7" w14:textId="77777777" w:rsidR="003E2AF6" w:rsidRDefault="00000000">
      <w:pPr>
        <w:pStyle w:val="LO-normal"/>
        <w:jc w:val="center"/>
        <w:rPr>
          <w:rFonts w:ascii="Verdana" w:eastAsia="Verdana" w:hAnsi="Verdana" w:cs="Verdana"/>
          <w:color w:val="000000"/>
          <w:sz w:val="18"/>
          <w:szCs w:val="18"/>
        </w:rPr>
      </w:pPr>
      <w:r>
        <w:rPr>
          <w:rFonts w:ascii="Verdana" w:eastAsia="Verdana" w:hAnsi="Verdana" w:cs="Verdana"/>
          <w:color w:val="000000"/>
          <w:sz w:val="18"/>
          <w:szCs w:val="18"/>
        </w:rPr>
        <w:t>Assinatura do Responsável ou Representante Legal</w:t>
      </w:r>
    </w:p>
    <w:p w14:paraId="659F2465" w14:textId="77777777" w:rsidR="003E2AF6" w:rsidRDefault="00000000">
      <w:pPr>
        <w:pStyle w:val="LO-normal"/>
        <w:jc w:val="center"/>
        <w:rPr>
          <w:rFonts w:ascii="Verdana" w:eastAsia="Verdana" w:hAnsi="Verdana" w:cs="Verdana"/>
          <w:color w:val="000000"/>
          <w:sz w:val="18"/>
          <w:szCs w:val="18"/>
        </w:rPr>
      </w:pPr>
      <w:r>
        <w:rPr>
          <w:rFonts w:ascii="Verdana" w:eastAsia="Verdana" w:hAnsi="Verdana" w:cs="Verdana"/>
          <w:color w:val="000000"/>
          <w:sz w:val="18"/>
          <w:szCs w:val="18"/>
        </w:rPr>
        <w:t>Empresa</w:t>
      </w:r>
    </w:p>
    <w:p w14:paraId="25442942" w14:textId="77777777" w:rsidR="003E2AF6" w:rsidRDefault="00000000">
      <w:pPr>
        <w:pStyle w:val="LO-normal"/>
        <w:jc w:val="center"/>
        <w:rPr>
          <w:rFonts w:ascii="Verdana" w:eastAsia="Verdana" w:hAnsi="Verdana" w:cs="Verdana"/>
          <w:color w:val="000000"/>
          <w:sz w:val="18"/>
          <w:szCs w:val="18"/>
        </w:rPr>
      </w:pPr>
      <w:r>
        <w:rPr>
          <w:rFonts w:ascii="Verdana" w:eastAsia="Verdana" w:hAnsi="Verdana" w:cs="Verdana"/>
          <w:color w:val="000000"/>
          <w:sz w:val="18"/>
          <w:szCs w:val="18"/>
        </w:rPr>
        <w:t>CNPJ</w:t>
      </w:r>
    </w:p>
    <w:p w14:paraId="42EF9867" w14:textId="77777777" w:rsidR="003E2AF6" w:rsidRDefault="003E2AF6">
      <w:pPr>
        <w:pStyle w:val="LO-normal"/>
        <w:jc w:val="center"/>
        <w:rPr>
          <w:rFonts w:ascii="Verdana" w:eastAsia="Verdana" w:hAnsi="Verdana" w:cs="Verdana"/>
          <w:b/>
          <w:bCs/>
          <w:color w:val="000000"/>
        </w:rPr>
      </w:pPr>
    </w:p>
    <w:p w14:paraId="7CB66F92" w14:textId="77777777" w:rsidR="003E2AF6" w:rsidRDefault="003E2AF6">
      <w:pPr>
        <w:pStyle w:val="LO-normal"/>
        <w:jc w:val="center"/>
        <w:rPr>
          <w:rFonts w:ascii="Verdana" w:eastAsia="Verdana" w:hAnsi="Verdana" w:cs="Verdana"/>
          <w:b/>
          <w:bCs/>
          <w:color w:val="000000"/>
        </w:rPr>
      </w:pPr>
    </w:p>
    <w:p w14:paraId="7DE3312A" w14:textId="77777777" w:rsidR="003E2AF6" w:rsidRDefault="003E2AF6">
      <w:pPr>
        <w:pStyle w:val="LO-normal"/>
        <w:jc w:val="center"/>
        <w:rPr>
          <w:rFonts w:ascii="Verdana" w:eastAsia="Verdana" w:hAnsi="Verdana" w:cs="Verdana"/>
          <w:b/>
          <w:bCs/>
          <w:color w:val="000000"/>
        </w:rPr>
      </w:pPr>
    </w:p>
    <w:p w14:paraId="0FE225A7" w14:textId="77777777" w:rsidR="003E2AF6" w:rsidRDefault="003E2AF6">
      <w:pPr>
        <w:pStyle w:val="LO-normal"/>
        <w:jc w:val="center"/>
        <w:rPr>
          <w:rFonts w:ascii="Verdana" w:eastAsia="Verdana" w:hAnsi="Verdana" w:cs="Verdana"/>
          <w:b/>
          <w:bCs/>
          <w:color w:val="000000"/>
        </w:rPr>
      </w:pPr>
    </w:p>
    <w:p w14:paraId="71CB21DA" w14:textId="77777777" w:rsidR="003E2AF6" w:rsidRDefault="003E2AF6">
      <w:pPr>
        <w:pStyle w:val="LO-normal"/>
        <w:jc w:val="center"/>
        <w:rPr>
          <w:rFonts w:ascii="Verdana" w:eastAsia="Verdana" w:hAnsi="Verdana" w:cs="Verdana"/>
          <w:b/>
          <w:bCs/>
        </w:rPr>
      </w:pPr>
    </w:p>
    <w:p w14:paraId="18DE8C27" w14:textId="77777777" w:rsidR="003E2AF6" w:rsidRDefault="003E2AF6">
      <w:pPr>
        <w:pStyle w:val="LO-normal"/>
        <w:jc w:val="center"/>
        <w:rPr>
          <w:rFonts w:ascii="Verdana" w:eastAsia="Verdana" w:hAnsi="Verdana" w:cs="Verdana"/>
          <w:b/>
          <w:bCs/>
        </w:rPr>
      </w:pPr>
    </w:p>
    <w:p w14:paraId="2CB373A2" w14:textId="77777777" w:rsidR="003E2AF6" w:rsidRDefault="003E2AF6">
      <w:pPr>
        <w:pStyle w:val="LO-normal"/>
        <w:jc w:val="center"/>
        <w:rPr>
          <w:rFonts w:ascii="Verdana" w:eastAsia="Verdana" w:hAnsi="Verdana" w:cs="Verdana"/>
          <w:b/>
          <w:bCs/>
          <w:color w:val="000000"/>
        </w:rPr>
      </w:pPr>
    </w:p>
    <w:p w14:paraId="7B67E1EB" w14:textId="77777777" w:rsidR="003E2AF6" w:rsidRDefault="003E2AF6">
      <w:pPr>
        <w:pStyle w:val="LO-normal"/>
        <w:jc w:val="center"/>
        <w:rPr>
          <w:rFonts w:ascii="Verdana" w:eastAsia="Verdana" w:hAnsi="Verdana" w:cs="Verdana"/>
          <w:b/>
          <w:bCs/>
          <w:color w:val="000000"/>
        </w:rPr>
      </w:pPr>
    </w:p>
    <w:p w14:paraId="5B52ECEE" w14:textId="77777777" w:rsidR="003E2AF6" w:rsidRDefault="00000000">
      <w:pPr>
        <w:pStyle w:val="LO-normal"/>
        <w:widowControl w:val="0"/>
        <w:shd w:val="clear" w:color="auto" w:fill="C0C0C0"/>
        <w:tabs>
          <w:tab w:val="left" w:pos="0"/>
        </w:tabs>
        <w:jc w:val="center"/>
        <w:rPr>
          <w:color w:val="000000"/>
        </w:rPr>
      </w:pPr>
      <w:r>
        <w:rPr>
          <w:rFonts w:ascii="Verdana" w:eastAsia="Verdana" w:hAnsi="Verdana" w:cs="Verdana"/>
          <w:b/>
          <w:bCs/>
          <w:color w:val="000000"/>
          <w:sz w:val="18"/>
          <w:szCs w:val="18"/>
        </w:rPr>
        <w:t>ANEXO VI –</w:t>
      </w:r>
      <w:r>
        <w:rPr>
          <w:rFonts w:ascii="Verdana" w:eastAsia="Verdana" w:hAnsi="Verdana" w:cs="Verdana"/>
          <w:color w:val="000000"/>
          <w:sz w:val="18"/>
          <w:szCs w:val="18"/>
        </w:rPr>
        <w:t xml:space="preserve"> </w:t>
      </w:r>
      <w:r>
        <w:rPr>
          <w:rFonts w:ascii="Verdana" w:eastAsia="Verdana" w:hAnsi="Verdana" w:cs="Verdana"/>
          <w:b/>
          <w:bCs/>
          <w:color w:val="000000"/>
          <w:sz w:val="18"/>
          <w:szCs w:val="18"/>
        </w:rPr>
        <w:t>TERMO DE COMPROMISSO</w:t>
      </w:r>
    </w:p>
    <w:p w14:paraId="17584A58" w14:textId="77777777" w:rsidR="003E2AF6" w:rsidRDefault="003E2AF6">
      <w:pPr>
        <w:pStyle w:val="LO-normal"/>
        <w:jc w:val="both"/>
        <w:rPr>
          <w:rFonts w:ascii="Verdana" w:eastAsia="Verdana" w:hAnsi="Verdana" w:cs="Verdana"/>
          <w:b/>
          <w:bCs/>
          <w:color w:val="000000"/>
          <w:sz w:val="18"/>
          <w:szCs w:val="18"/>
        </w:rPr>
      </w:pPr>
    </w:p>
    <w:p w14:paraId="3128CA51" w14:textId="77777777" w:rsidR="003E2AF6" w:rsidRDefault="003E2AF6">
      <w:pPr>
        <w:pStyle w:val="LO-normal"/>
        <w:tabs>
          <w:tab w:val="left" w:pos="141"/>
        </w:tabs>
        <w:ind w:left="142"/>
        <w:jc w:val="center"/>
        <w:rPr>
          <w:rFonts w:ascii="Verdana" w:eastAsia="Verdana" w:hAnsi="Verdana" w:cs="Verdana"/>
          <w:b/>
          <w:bCs/>
          <w:color w:val="000000"/>
          <w:sz w:val="18"/>
          <w:szCs w:val="18"/>
          <w:u w:val="single"/>
        </w:rPr>
      </w:pPr>
    </w:p>
    <w:p w14:paraId="04E64FAF" w14:textId="77777777" w:rsidR="003E2AF6" w:rsidRDefault="003E2AF6">
      <w:pPr>
        <w:pStyle w:val="LO-normal"/>
        <w:tabs>
          <w:tab w:val="left" w:pos="141"/>
        </w:tabs>
        <w:ind w:left="142"/>
        <w:jc w:val="center"/>
        <w:rPr>
          <w:rFonts w:ascii="Verdana" w:eastAsia="Verdana" w:hAnsi="Verdana" w:cs="Verdana"/>
          <w:b/>
          <w:bCs/>
          <w:color w:val="000000"/>
          <w:sz w:val="18"/>
          <w:szCs w:val="18"/>
          <w:u w:val="single"/>
        </w:rPr>
      </w:pPr>
    </w:p>
    <w:p w14:paraId="128BA047" w14:textId="77777777" w:rsidR="003E2AF6" w:rsidRDefault="00000000">
      <w:pPr>
        <w:pStyle w:val="LO-normal"/>
        <w:shd w:val="clear" w:color="auto" w:fill="FFFFFF"/>
        <w:ind w:left="142"/>
        <w:jc w:val="center"/>
        <w:rPr>
          <w:rFonts w:ascii="Verdana" w:eastAsia="Verdana" w:hAnsi="Verdana" w:cs="Verdana"/>
          <w:color w:val="000000"/>
          <w:sz w:val="18"/>
          <w:szCs w:val="18"/>
        </w:rPr>
      </w:pPr>
      <w:r>
        <w:rPr>
          <w:rFonts w:ascii="Verdana" w:eastAsia="Verdana" w:hAnsi="Verdana" w:cs="Verdana"/>
          <w:color w:val="000000"/>
          <w:sz w:val="18"/>
          <w:szCs w:val="18"/>
        </w:rPr>
        <w:t>PAPEL TIMBRADO DA LICITANTE</w:t>
      </w:r>
    </w:p>
    <w:p w14:paraId="11908402" w14:textId="77777777" w:rsidR="003E2AF6" w:rsidRDefault="003E2AF6">
      <w:pPr>
        <w:pStyle w:val="LO-normal"/>
        <w:tabs>
          <w:tab w:val="left" w:pos="141"/>
        </w:tabs>
        <w:ind w:left="142"/>
        <w:jc w:val="center"/>
        <w:rPr>
          <w:rFonts w:ascii="Verdana" w:eastAsia="Verdana" w:hAnsi="Verdana" w:cs="Verdana"/>
          <w:b/>
          <w:bCs/>
          <w:color w:val="000000"/>
          <w:sz w:val="18"/>
          <w:szCs w:val="18"/>
          <w:u w:val="single"/>
        </w:rPr>
      </w:pPr>
    </w:p>
    <w:p w14:paraId="70250DC0" w14:textId="77777777" w:rsidR="003E2AF6" w:rsidRDefault="003E2AF6">
      <w:pPr>
        <w:pStyle w:val="LO-normal"/>
        <w:tabs>
          <w:tab w:val="left" w:pos="141"/>
        </w:tabs>
        <w:ind w:left="142"/>
        <w:jc w:val="center"/>
        <w:rPr>
          <w:rFonts w:ascii="Verdana" w:eastAsia="Verdana" w:hAnsi="Verdana" w:cs="Verdana"/>
          <w:b/>
          <w:bCs/>
          <w:color w:val="000000"/>
          <w:sz w:val="18"/>
          <w:szCs w:val="18"/>
          <w:u w:val="single"/>
        </w:rPr>
      </w:pPr>
    </w:p>
    <w:p w14:paraId="588D7476" w14:textId="2DD636A2" w:rsidR="003E2AF6" w:rsidRDefault="00000000">
      <w:pPr>
        <w:pStyle w:val="LO-normal"/>
        <w:spacing w:line="360" w:lineRule="auto"/>
        <w:ind w:left="142"/>
        <w:jc w:val="both"/>
        <w:rPr>
          <w:color w:val="000000"/>
        </w:rPr>
      </w:pPr>
      <w:r>
        <w:rPr>
          <w:rFonts w:ascii="Verdana" w:eastAsia="Verdana" w:hAnsi="Verdana" w:cs="Verdana"/>
          <w:b/>
          <w:bCs/>
          <w:color w:val="000000"/>
          <w:sz w:val="18"/>
          <w:szCs w:val="18"/>
        </w:rPr>
        <w:t>PREGÃO ELETRÔNICO Nº: PE</w:t>
      </w:r>
      <w:r>
        <w:rPr>
          <w:rFonts w:ascii="Verdana" w:eastAsia="Verdana" w:hAnsi="Verdana" w:cs="Verdana"/>
          <w:b/>
          <w:bCs/>
          <w:sz w:val="18"/>
          <w:szCs w:val="18"/>
        </w:rPr>
        <w:t>900xx</w:t>
      </w:r>
      <w:r>
        <w:rPr>
          <w:rFonts w:ascii="Verdana" w:eastAsia="Verdana" w:hAnsi="Verdana" w:cs="Verdana"/>
          <w:b/>
          <w:bCs/>
          <w:color w:val="000000"/>
          <w:sz w:val="18"/>
          <w:szCs w:val="18"/>
        </w:rPr>
        <w:t>/202</w:t>
      </w:r>
      <w:r w:rsidR="000550DF">
        <w:rPr>
          <w:rFonts w:ascii="Verdana" w:eastAsia="Verdana" w:hAnsi="Verdana" w:cs="Verdana"/>
          <w:b/>
          <w:bCs/>
          <w:sz w:val="18"/>
          <w:szCs w:val="18"/>
        </w:rPr>
        <w:t>X</w:t>
      </w:r>
    </w:p>
    <w:p w14:paraId="45B9BA7E" w14:textId="77777777" w:rsidR="003E2AF6" w:rsidRDefault="003E2AF6">
      <w:pPr>
        <w:pStyle w:val="LO-normal"/>
        <w:tabs>
          <w:tab w:val="left" w:pos="141"/>
        </w:tabs>
        <w:ind w:left="142"/>
        <w:jc w:val="center"/>
        <w:rPr>
          <w:rFonts w:ascii="Verdana" w:eastAsia="Verdana" w:hAnsi="Verdana" w:cs="Verdana"/>
          <w:b/>
          <w:bCs/>
          <w:color w:val="000000"/>
          <w:sz w:val="18"/>
          <w:szCs w:val="18"/>
          <w:u w:val="single"/>
        </w:rPr>
      </w:pPr>
    </w:p>
    <w:p w14:paraId="013455A2" w14:textId="77777777" w:rsidR="003E2AF6" w:rsidRDefault="003E2AF6">
      <w:pPr>
        <w:pStyle w:val="LO-normal"/>
        <w:tabs>
          <w:tab w:val="left" w:pos="141"/>
        </w:tabs>
        <w:ind w:left="142"/>
        <w:jc w:val="center"/>
        <w:rPr>
          <w:rFonts w:ascii="Verdana" w:eastAsia="Verdana" w:hAnsi="Verdana" w:cs="Verdana"/>
          <w:b/>
          <w:bCs/>
          <w:color w:val="000000"/>
          <w:sz w:val="18"/>
          <w:szCs w:val="18"/>
          <w:u w:val="single"/>
        </w:rPr>
      </w:pPr>
    </w:p>
    <w:p w14:paraId="4FC5E3DE" w14:textId="77777777" w:rsidR="003E2AF6" w:rsidRDefault="003E2AF6">
      <w:pPr>
        <w:pStyle w:val="LO-normal"/>
        <w:tabs>
          <w:tab w:val="left" w:pos="141"/>
        </w:tabs>
        <w:ind w:left="142"/>
        <w:jc w:val="both"/>
        <w:rPr>
          <w:rFonts w:ascii="Verdana" w:eastAsia="Verdana" w:hAnsi="Verdana" w:cs="Verdana"/>
          <w:b/>
          <w:bCs/>
          <w:color w:val="000000"/>
          <w:sz w:val="18"/>
          <w:szCs w:val="18"/>
          <w:u w:val="single"/>
        </w:rPr>
      </w:pPr>
    </w:p>
    <w:p w14:paraId="75C3A871" w14:textId="77777777" w:rsidR="003E2AF6" w:rsidRDefault="003E2AF6">
      <w:pPr>
        <w:pStyle w:val="LO-normal"/>
        <w:tabs>
          <w:tab w:val="left" w:pos="141"/>
        </w:tabs>
        <w:ind w:left="142"/>
        <w:jc w:val="both"/>
        <w:rPr>
          <w:rFonts w:ascii="Verdana" w:eastAsia="Verdana" w:hAnsi="Verdana" w:cs="Verdana"/>
          <w:b/>
          <w:bCs/>
          <w:color w:val="000000"/>
          <w:sz w:val="18"/>
          <w:szCs w:val="18"/>
          <w:u w:val="single"/>
        </w:rPr>
      </w:pPr>
    </w:p>
    <w:p w14:paraId="6E21F8D3" w14:textId="77777777" w:rsidR="003E2AF6" w:rsidRDefault="00000000">
      <w:pPr>
        <w:pStyle w:val="LO-normal"/>
        <w:tabs>
          <w:tab w:val="left" w:pos="141"/>
        </w:tabs>
        <w:spacing w:line="360" w:lineRule="auto"/>
        <w:ind w:left="113"/>
        <w:jc w:val="both"/>
        <w:rPr>
          <w:color w:val="000000"/>
        </w:rPr>
      </w:pPr>
      <w:r>
        <w:rPr>
          <w:rFonts w:ascii="Verdana" w:eastAsia="Verdana" w:hAnsi="Verdana" w:cs="Verdana"/>
          <w:color w:val="000000"/>
          <w:sz w:val="18"/>
          <w:szCs w:val="18"/>
        </w:rPr>
        <w:t>Através do presente Termo de Compromisso, declaramos que, caso nos seja adjudicado o objeto referente ao Pregão Eletrônico em epígrafe, contrataremos o Responsável Técnico abaixo qualificado como Responsável Técnico do objeto em questão, cujo vínculo será posteriormente comprovado de acordo com os itens 8.1.3 e 8.1.4 do Termo de Referência:</w:t>
      </w:r>
    </w:p>
    <w:p w14:paraId="2853A792" w14:textId="77777777" w:rsidR="003E2AF6" w:rsidRDefault="003E2AF6">
      <w:pPr>
        <w:pStyle w:val="LO-normal"/>
        <w:numPr>
          <w:ilvl w:val="8"/>
          <w:numId w:val="13"/>
        </w:numPr>
        <w:tabs>
          <w:tab w:val="left" w:pos="218"/>
          <w:tab w:val="left" w:pos="578"/>
        </w:tabs>
        <w:spacing w:line="360" w:lineRule="auto"/>
        <w:ind w:left="142" w:firstLine="0"/>
        <w:jc w:val="both"/>
        <w:rPr>
          <w:rFonts w:ascii="Verdana" w:eastAsia="Verdana" w:hAnsi="Verdana" w:cs="Verdana"/>
          <w:b/>
          <w:bCs/>
          <w:color w:val="000000"/>
          <w:sz w:val="18"/>
          <w:szCs w:val="18"/>
        </w:rPr>
      </w:pPr>
    </w:p>
    <w:p w14:paraId="2C505BB0" w14:textId="77777777" w:rsidR="003E2AF6" w:rsidRDefault="00000000">
      <w:pPr>
        <w:pStyle w:val="LO-normal"/>
        <w:numPr>
          <w:ilvl w:val="8"/>
          <w:numId w:val="13"/>
        </w:numPr>
        <w:tabs>
          <w:tab w:val="left" w:pos="218"/>
          <w:tab w:val="left" w:pos="578"/>
        </w:tabs>
        <w:spacing w:line="360" w:lineRule="auto"/>
        <w:ind w:left="142" w:firstLine="0"/>
        <w:jc w:val="both"/>
        <w:rPr>
          <w:rFonts w:ascii="Verdana" w:eastAsia="Verdana" w:hAnsi="Verdana" w:cs="Verdana"/>
          <w:b/>
          <w:bCs/>
          <w:color w:val="000000"/>
          <w:sz w:val="18"/>
          <w:szCs w:val="18"/>
        </w:rPr>
      </w:pPr>
      <w:r>
        <w:rPr>
          <w:rFonts w:ascii="Verdana" w:eastAsia="Verdana" w:hAnsi="Verdana" w:cs="Verdana"/>
          <w:b/>
          <w:bCs/>
          <w:color w:val="000000"/>
          <w:sz w:val="18"/>
          <w:szCs w:val="18"/>
        </w:rPr>
        <w:t>Nome:</w:t>
      </w:r>
    </w:p>
    <w:p w14:paraId="21DA4C00" w14:textId="77777777" w:rsidR="003E2AF6" w:rsidRDefault="00000000">
      <w:pPr>
        <w:pStyle w:val="LO-normal"/>
        <w:numPr>
          <w:ilvl w:val="8"/>
          <w:numId w:val="14"/>
        </w:numPr>
        <w:tabs>
          <w:tab w:val="left" w:pos="218"/>
          <w:tab w:val="left" w:pos="578"/>
        </w:tabs>
        <w:spacing w:line="360" w:lineRule="auto"/>
        <w:ind w:left="142" w:firstLine="0"/>
        <w:jc w:val="both"/>
        <w:rPr>
          <w:rFonts w:ascii="Verdana" w:eastAsia="Verdana" w:hAnsi="Verdana" w:cs="Verdana"/>
          <w:b/>
          <w:bCs/>
          <w:color w:val="000000"/>
          <w:sz w:val="18"/>
          <w:szCs w:val="18"/>
        </w:rPr>
      </w:pPr>
      <w:r>
        <w:rPr>
          <w:rFonts w:ascii="Verdana" w:eastAsia="Verdana" w:hAnsi="Verdana" w:cs="Verdana"/>
          <w:b/>
          <w:bCs/>
          <w:color w:val="000000"/>
          <w:sz w:val="18"/>
          <w:szCs w:val="18"/>
        </w:rPr>
        <w:t>Formação:</w:t>
      </w:r>
    </w:p>
    <w:p w14:paraId="4EA26667" w14:textId="77777777" w:rsidR="003E2AF6" w:rsidRDefault="00000000">
      <w:pPr>
        <w:pStyle w:val="LO-normal"/>
        <w:numPr>
          <w:ilvl w:val="8"/>
          <w:numId w:val="1"/>
        </w:numPr>
        <w:tabs>
          <w:tab w:val="left" w:pos="218"/>
          <w:tab w:val="left" w:pos="578"/>
        </w:tabs>
        <w:spacing w:line="360" w:lineRule="auto"/>
        <w:ind w:left="142" w:firstLine="0"/>
        <w:jc w:val="both"/>
        <w:rPr>
          <w:rFonts w:ascii="Verdana" w:eastAsia="Verdana" w:hAnsi="Verdana" w:cs="Verdana"/>
          <w:b/>
          <w:bCs/>
          <w:color w:val="000000"/>
          <w:sz w:val="18"/>
          <w:szCs w:val="18"/>
        </w:rPr>
      </w:pPr>
      <w:r>
        <w:rPr>
          <w:rFonts w:ascii="Verdana" w:eastAsia="Verdana" w:hAnsi="Verdana" w:cs="Verdana"/>
          <w:b/>
          <w:bCs/>
          <w:color w:val="000000"/>
          <w:sz w:val="18"/>
          <w:szCs w:val="18"/>
        </w:rPr>
        <w:t>Registro(s) no Órgão Competente:</w:t>
      </w:r>
    </w:p>
    <w:p w14:paraId="473F656B" w14:textId="77777777" w:rsidR="003E2AF6" w:rsidRDefault="00000000">
      <w:pPr>
        <w:pStyle w:val="LO-normal"/>
        <w:numPr>
          <w:ilvl w:val="8"/>
          <w:numId w:val="3"/>
        </w:numPr>
        <w:tabs>
          <w:tab w:val="left" w:pos="218"/>
          <w:tab w:val="left" w:pos="578"/>
        </w:tabs>
        <w:spacing w:line="360" w:lineRule="auto"/>
        <w:ind w:left="142" w:firstLine="0"/>
        <w:jc w:val="both"/>
        <w:rPr>
          <w:rFonts w:ascii="Verdana" w:eastAsia="Verdana" w:hAnsi="Verdana" w:cs="Verdana"/>
          <w:b/>
          <w:bCs/>
          <w:color w:val="000000"/>
          <w:sz w:val="18"/>
          <w:szCs w:val="18"/>
        </w:rPr>
      </w:pPr>
      <w:r>
        <w:rPr>
          <w:rFonts w:ascii="Verdana" w:eastAsia="Verdana" w:hAnsi="Verdana" w:cs="Verdana"/>
          <w:b/>
          <w:bCs/>
          <w:color w:val="000000"/>
          <w:sz w:val="18"/>
          <w:szCs w:val="18"/>
        </w:rPr>
        <w:t>CPF:</w:t>
      </w:r>
    </w:p>
    <w:p w14:paraId="66229834" w14:textId="77777777" w:rsidR="003E2AF6" w:rsidRDefault="003E2AF6">
      <w:pPr>
        <w:pStyle w:val="LO-normal"/>
        <w:tabs>
          <w:tab w:val="left" w:pos="141"/>
        </w:tabs>
        <w:spacing w:line="360" w:lineRule="auto"/>
        <w:ind w:left="142"/>
        <w:jc w:val="both"/>
        <w:rPr>
          <w:rFonts w:ascii="Verdana" w:eastAsia="Verdana" w:hAnsi="Verdana" w:cs="Verdana"/>
          <w:color w:val="000000"/>
          <w:sz w:val="18"/>
          <w:szCs w:val="18"/>
        </w:rPr>
      </w:pPr>
    </w:p>
    <w:p w14:paraId="5835F707" w14:textId="77777777" w:rsidR="003E2AF6" w:rsidRDefault="003E2AF6">
      <w:pPr>
        <w:pStyle w:val="LO-normal"/>
        <w:shd w:val="clear" w:color="auto" w:fill="FFFFFF"/>
        <w:tabs>
          <w:tab w:val="left" w:pos="-142"/>
          <w:tab w:val="left" w:pos="0"/>
          <w:tab w:val="left" w:pos="2126"/>
        </w:tabs>
        <w:ind w:left="142"/>
        <w:jc w:val="both"/>
        <w:rPr>
          <w:rFonts w:ascii="Verdana" w:eastAsia="Verdana" w:hAnsi="Verdana" w:cs="Verdana"/>
          <w:b/>
          <w:bCs/>
          <w:color w:val="000000"/>
          <w:sz w:val="18"/>
          <w:szCs w:val="18"/>
        </w:rPr>
      </w:pPr>
    </w:p>
    <w:p w14:paraId="2952B637" w14:textId="6766DE7D" w:rsidR="003E2AF6" w:rsidRDefault="00000000">
      <w:pPr>
        <w:pStyle w:val="LO-normal"/>
        <w:numPr>
          <w:ilvl w:val="8"/>
          <w:numId w:val="4"/>
        </w:numPr>
        <w:tabs>
          <w:tab w:val="left" w:pos="-142"/>
          <w:tab w:val="left" w:pos="141"/>
        </w:tabs>
        <w:spacing w:line="360" w:lineRule="auto"/>
        <w:ind w:left="142"/>
        <w:jc w:val="right"/>
        <w:rPr>
          <w:rFonts w:ascii="Verdana" w:eastAsia="Verdana" w:hAnsi="Verdana" w:cs="Verdana"/>
          <w:color w:val="000000"/>
          <w:sz w:val="18"/>
          <w:szCs w:val="18"/>
        </w:rPr>
      </w:pPr>
      <w:proofErr w:type="gramStart"/>
      <w:r>
        <w:rPr>
          <w:rFonts w:ascii="Verdana" w:eastAsia="Verdana" w:hAnsi="Verdana" w:cs="Verdana"/>
          <w:color w:val="000000"/>
          <w:sz w:val="18"/>
          <w:szCs w:val="18"/>
        </w:rPr>
        <w:t>Vitória,  _</w:t>
      </w:r>
      <w:proofErr w:type="gramEnd"/>
      <w:r>
        <w:rPr>
          <w:rFonts w:ascii="Verdana" w:eastAsia="Verdana" w:hAnsi="Verdana" w:cs="Verdana"/>
          <w:color w:val="000000"/>
          <w:sz w:val="18"/>
          <w:szCs w:val="18"/>
        </w:rPr>
        <w:t>___ de   ________</w:t>
      </w:r>
      <w:proofErr w:type="gramStart"/>
      <w:r>
        <w:rPr>
          <w:rFonts w:ascii="Verdana" w:eastAsia="Verdana" w:hAnsi="Verdana" w:cs="Verdana"/>
          <w:color w:val="000000"/>
          <w:sz w:val="18"/>
          <w:szCs w:val="18"/>
        </w:rPr>
        <w:t xml:space="preserve">_  </w:t>
      </w:r>
      <w:proofErr w:type="spellStart"/>
      <w:r>
        <w:rPr>
          <w:rFonts w:ascii="Verdana" w:eastAsia="Verdana" w:hAnsi="Verdana" w:cs="Verdana"/>
          <w:color w:val="000000"/>
          <w:sz w:val="18"/>
          <w:szCs w:val="18"/>
        </w:rPr>
        <w:t>de</w:t>
      </w:r>
      <w:proofErr w:type="spellEnd"/>
      <w:proofErr w:type="gramEnd"/>
      <w:r>
        <w:rPr>
          <w:rFonts w:ascii="Verdana" w:eastAsia="Verdana" w:hAnsi="Verdana" w:cs="Verdana"/>
          <w:color w:val="000000"/>
          <w:sz w:val="18"/>
          <w:szCs w:val="18"/>
        </w:rPr>
        <w:t xml:space="preserve"> </w:t>
      </w:r>
      <w:r>
        <w:rPr>
          <w:rFonts w:ascii="Verdana" w:eastAsia="Verdana" w:hAnsi="Verdana" w:cs="Verdana"/>
          <w:sz w:val="18"/>
          <w:szCs w:val="18"/>
        </w:rPr>
        <w:t>202</w:t>
      </w:r>
      <w:r w:rsidR="000550DF">
        <w:rPr>
          <w:rFonts w:ascii="Verdana" w:eastAsia="Verdana" w:hAnsi="Verdana" w:cs="Verdana"/>
          <w:sz w:val="18"/>
          <w:szCs w:val="18"/>
        </w:rPr>
        <w:t>X</w:t>
      </w:r>
      <w:r>
        <w:rPr>
          <w:rFonts w:ascii="Verdana" w:eastAsia="Verdana" w:hAnsi="Verdana" w:cs="Verdana"/>
          <w:color w:val="000000"/>
          <w:sz w:val="18"/>
          <w:szCs w:val="18"/>
        </w:rPr>
        <w:t>.</w:t>
      </w:r>
    </w:p>
    <w:p w14:paraId="65251A52" w14:textId="77777777" w:rsidR="003E2AF6" w:rsidRDefault="003E2AF6">
      <w:pPr>
        <w:pStyle w:val="LO-normal"/>
        <w:numPr>
          <w:ilvl w:val="8"/>
          <w:numId w:val="5"/>
        </w:numPr>
        <w:tabs>
          <w:tab w:val="left" w:pos="-142"/>
          <w:tab w:val="left" w:pos="141"/>
        </w:tabs>
        <w:ind w:left="142"/>
        <w:jc w:val="center"/>
        <w:rPr>
          <w:rFonts w:ascii="Verdana" w:eastAsia="Verdana" w:hAnsi="Verdana" w:cs="Verdana"/>
          <w:b/>
          <w:bCs/>
          <w:color w:val="000000"/>
          <w:sz w:val="18"/>
          <w:szCs w:val="18"/>
        </w:rPr>
      </w:pPr>
    </w:p>
    <w:p w14:paraId="5B6F9A6C" w14:textId="77777777" w:rsidR="003E2AF6" w:rsidRDefault="003E2AF6">
      <w:pPr>
        <w:pStyle w:val="LO-normal"/>
        <w:numPr>
          <w:ilvl w:val="8"/>
          <w:numId w:val="7"/>
        </w:numPr>
        <w:tabs>
          <w:tab w:val="left" w:pos="-142"/>
          <w:tab w:val="left" w:pos="141"/>
        </w:tabs>
        <w:ind w:left="142"/>
        <w:jc w:val="center"/>
        <w:rPr>
          <w:rFonts w:ascii="Verdana" w:eastAsia="Verdana" w:hAnsi="Verdana" w:cs="Verdana"/>
          <w:b/>
          <w:bCs/>
          <w:color w:val="000000"/>
          <w:sz w:val="18"/>
          <w:szCs w:val="18"/>
        </w:rPr>
      </w:pPr>
    </w:p>
    <w:p w14:paraId="63840AE2" w14:textId="77777777" w:rsidR="003E2AF6" w:rsidRDefault="003E2AF6">
      <w:pPr>
        <w:pStyle w:val="LO-normal"/>
        <w:numPr>
          <w:ilvl w:val="8"/>
          <w:numId w:val="9"/>
        </w:numPr>
        <w:tabs>
          <w:tab w:val="left" w:pos="-142"/>
          <w:tab w:val="left" w:pos="141"/>
        </w:tabs>
        <w:ind w:left="142"/>
        <w:jc w:val="center"/>
        <w:rPr>
          <w:rFonts w:ascii="Verdana" w:eastAsia="Verdana" w:hAnsi="Verdana" w:cs="Verdana"/>
          <w:b/>
          <w:bCs/>
          <w:color w:val="000000"/>
          <w:sz w:val="18"/>
          <w:szCs w:val="18"/>
        </w:rPr>
      </w:pPr>
    </w:p>
    <w:p w14:paraId="5BA25E49" w14:textId="77777777" w:rsidR="003E2AF6" w:rsidRDefault="00000000">
      <w:pPr>
        <w:pStyle w:val="LO-normal"/>
        <w:tabs>
          <w:tab w:val="left" w:pos="141"/>
        </w:tabs>
        <w:ind w:left="142"/>
        <w:jc w:val="center"/>
        <w:rPr>
          <w:rFonts w:ascii="Verdana" w:eastAsia="Verdana" w:hAnsi="Verdana" w:cs="Verdana"/>
          <w:b/>
          <w:bCs/>
          <w:color w:val="000000"/>
          <w:sz w:val="18"/>
          <w:szCs w:val="18"/>
        </w:rPr>
      </w:pPr>
      <w:r>
        <w:rPr>
          <w:rFonts w:ascii="Verdana" w:eastAsia="Verdana" w:hAnsi="Verdana" w:cs="Verdana"/>
          <w:b/>
          <w:bCs/>
          <w:color w:val="000000"/>
          <w:sz w:val="18"/>
          <w:szCs w:val="18"/>
        </w:rPr>
        <w:t xml:space="preserve">      _____________________________________</w:t>
      </w:r>
    </w:p>
    <w:p w14:paraId="7F07FCB8" w14:textId="77777777" w:rsidR="003E2AF6" w:rsidRDefault="00000000">
      <w:pPr>
        <w:pStyle w:val="LO-normal"/>
        <w:numPr>
          <w:ilvl w:val="8"/>
          <w:numId w:val="6"/>
        </w:numPr>
        <w:tabs>
          <w:tab w:val="left" w:pos="-142"/>
          <w:tab w:val="left" w:pos="141"/>
        </w:tabs>
        <w:ind w:left="142"/>
        <w:jc w:val="center"/>
        <w:rPr>
          <w:rFonts w:ascii="Verdana" w:eastAsia="Verdana" w:hAnsi="Verdana" w:cs="Verdana"/>
          <w:b/>
          <w:bCs/>
          <w:color w:val="000000"/>
          <w:sz w:val="18"/>
          <w:szCs w:val="18"/>
        </w:rPr>
      </w:pPr>
      <w:r>
        <w:rPr>
          <w:rFonts w:ascii="Verdana" w:eastAsia="Verdana" w:hAnsi="Verdana" w:cs="Verdana"/>
          <w:b/>
          <w:bCs/>
          <w:color w:val="000000"/>
          <w:sz w:val="18"/>
          <w:szCs w:val="18"/>
        </w:rPr>
        <w:t xml:space="preserve">         FIRMA LICITANTE/CNPJ</w:t>
      </w:r>
    </w:p>
    <w:p w14:paraId="707715C1" w14:textId="77777777" w:rsidR="003E2AF6" w:rsidRDefault="00000000">
      <w:pPr>
        <w:pStyle w:val="LO-normal"/>
        <w:numPr>
          <w:ilvl w:val="8"/>
          <w:numId w:val="8"/>
        </w:numPr>
        <w:tabs>
          <w:tab w:val="left" w:pos="-142"/>
          <w:tab w:val="left" w:pos="141"/>
        </w:tabs>
        <w:ind w:left="142"/>
        <w:jc w:val="center"/>
        <w:rPr>
          <w:rFonts w:ascii="Verdana" w:eastAsia="Verdana" w:hAnsi="Verdana" w:cs="Verdana"/>
          <w:b/>
          <w:bCs/>
          <w:color w:val="000000"/>
          <w:sz w:val="18"/>
          <w:szCs w:val="18"/>
        </w:rPr>
      </w:pPr>
      <w:r>
        <w:rPr>
          <w:rFonts w:ascii="Verdana" w:eastAsia="Verdana" w:hAnsi="Verdana" w:cs="Verdana"/>
          <w:b/>
          <w:bCs/>
          <w:color w:val="000000"/>
          <w:sz w:val="18"/>
          <w:szCs w:val="18"/>
        </w:rPr>
        <w:t>ASSINATURA DO REPRESENTANTE LEGAL</w:t>
      </w:r>
    </w:p>
    <w:p w14:paraId="238A7125" w14:textId="77777777" w:rsidR="003E2AF6" w:rsidRDefault="003E2AF6">
      <w:pPr>
        <w:pStyle w:val="LO-normal"/>
        <w:numPr>
          <w:ilvl w:val="8"/>
          <w:numId w:val="10"/>
        </w:numPr>
        <w:tabs>
          <w:tab w:val="left" w:pos="-142"/>
          <w:tab w:val="left" w:pos="141"/>
        </w:tabs>
        <w:ind w:left="142"/>
        <w:jc w:val="both"/>
        <w:rPr>
          <w:rFonts w:ascii="Verdana" w:eastAsia="Verdana" w:hAnsi="Verdana" w:cs="Verdana"/>
          <w:b/>
          <w:bCs/>
          <w:color w:val="000000"/>
          <w:sz w:val="18"/>
          <w:szCs w:val="18"/>
        </w:rPr>
      </w:pPr>
    </w:p>
    <w:p w14:paraId="11235ECD" w14:textId="77777777" w:rsidR="003E2AF6" w:rsidRDefault="003E2AF6">
      <w:pPr>
        <w:pStyle w:val="LO-normal"/>
        <w:numPr>
          <w:ilvl w:val="8"/>
          <w:numId w:val="11"/>
        </w:numPr>
        <w:tabs>
          <w:tab w:val="left" w:pos="-142"/>
          <w:tab w:val="left" w:pos="141"/>
        </w:tabs>
        <w:ind w:left="142"/>
        <w:jc w:val="both"/>
        <w:rPr>
          <w:rFonts w:ascii="Verdana" w:eastAsia="Verdana" w:hAnsi="Verdana" w:cs="Verdana"/>
          <w:b/>
          <w:bCs/>
          <w:color w:val="000000"/>
          <w:sz w:val="18"/>
          <w:szCs w:val="18"/>
        </w:rPr>
      </w:pPr>
    </w:p>
    <w:p w14:paraId="14F8A775" w14:textId="77777777" w:rsidR="003E2AF6" w:rsidRDefault="003E2AF6">
      <w:pPr>
        <w:pStyle w:val="LO-normal"/>
        <w:numPr>
          <w:ilvl w:val="8"/>
          <w:numId w:val="12"/>
        </w:numPr>
        <w:tabs>
          <w:tab w:val="left" w:pos="-142"/>
          <w:tab w:val="left" w:pos="141"/>
        </w:tabs>
        <w:ind w:left="142"/>
        <w:jc w:val="both"/>
        <w:rPr>
          <w:rFonts w:ascii="Verdana" w:eastAsia="Verdana" w:hAnsi="Verdana" w:cs="Verdana"/>
          <w:b/>
          <w:bCs/>
          <w:color w:val="000000"/>
          <w:sz w:val="18"/>
          <w:szCs w:val="18"/>
        </w:rPr>
      </w:pPr>
    </w:p>
    <w:p w14:paraId="223CE3D6" w14:textId="77777777" w:rsidR="003E2AF6" w:rsidRDefault="00000000">
      <w:pPr>
        <w:pStyle w:val="LO-normal"/>
        <w:numPr>
          <w:ilvl w:val="8"/>
          <w:numId w:val="15"/>
        </w:numPr>
        <w:tabs>
          <w:tab w:val="left" w:pos="-142"/>
          <w:tab w:val="left" w:pos="141"/>
        </w:tabs>
        <w:ind w:left="142"/>
        <w:jc w:val="center"/>
        <w:rPr>
          <w:rFonts w:ascii="Verdana" w:eastAsia="Verdana" w:hAnsi="Verdana" w:cs="Verdana"/>
          <w:color w:val="000000"/>
          <w:sz w:val="18"/>
          <w:szCs w:val="18"/>
        </w:rPr>
      </w:pPr>
      <w:r>
        <w:rPr>
          <w:rFonts w:ascii="Verdana" w:eastAsia="Verdana" w:hAnsi="Verdana" w:cs="Verdana"/>
          <w:color w:val="000000"/>
          <w:sz w:val="18"/>
          <w:szCs w:val="18"/>
        </w:rPr>
        <w:t>Ciente(s) e de acordo com o presente termo:</w:t>
      </w:r>
    </w:p>
    <w:p w14:paraId="14FD424A" w14:textId="77777777" w:rsidR="003E2AF6" w:rsidRDefault="003E2AF6">
      <w:pPr>
        <w:pStyle w:val="LO-normal"/>
        <w:numPr>
          <w:ilvl w:val="8"/>
          <w:numId w:val="16"/>
        </w:numPr>
        <w:tabs>
          <w:tab w:val="left" w:pos="-142"/>
          <w:tab w:val="left" w:pos="141"/>
        </w:tabs>
        <w:ind w:left="142"/>
        <w:jc w:val="center"/>
        <w:rPr>
          <w:rFonts w:ascii="Verdana" w:eastAsia="Verdana" w:hAnsi="Verdana" w:cs="Verdana"/>
          <w:b/>
          <w:bCs/>
          <w:color w:val="000000"/>
          <w:sz w:val="18"/>
          <w:szCs w:val="18"/>
        </w:rPr>
      </w:pPr>
    </w:p>
    <w:p w14:paraId="52E4D78A" w14:textId="77777777" w:rsidR="003E2AF6" w:rsidRDefault="003E2AF6">
      <w:pPr>
        <w:pStyle w:val="LO-normal"/>
        <w:numPr>
          <w:ilvl w:val="8"/>
          <w:numId w:val="17"/>
        </w:numPr>
        <w:tabs>
          <w:tab w:val="left" w:pos="-142"/>
          <w:tab w:val="left" w:pos="141"/>
        </w:tabs>
        <w:ind w:left="142"/>
        <w:jc w:val="center"/>
        <w:rPr>
          <w:rFonts w:ascii="Verdana" w:eastAsia="Verdana" w:hAnsi="Verdana" w:cs="Verdana"/>
          <w:b/>
          <w:bCs/>
          <w:color w:val="000000"/>
          <w:sz w:val="18"/>
          <w:szCs w:val="18"/>
        </w:rPr>
      </w:pPr>
    </w:p>
    <w:p w14:paraId="302DADFD" w14:textId="77777777" w:rsidR="003E2AF6" w:rsidRDefault="00000000">
      <w:pPr>
        <w:pStyle w:val="LO-normal"/>
        <w:numPr>
          <w:ilvl w:val="8"/>
          <w:numId w:val="18"/>
        </w:numPr>
        <w:tabs>
          <w:tab w:val="left" w:pos="-142"/>
          <w:tab w:val="left" w:pos="141"/>
        </w:tabs>
        <w:ind w:left="142"/>
        <w:jc w:val="both"/>
        <w:rPr>
          <w:rFonts w:ascii="Verdana" w:eastAsia="Verdana" w:hAnsi="Verdana" w:cs="Verdana"/>
          <w:b/>
          <w:bCs/>
          <w:color w:val="000000"/>
          <w:sz w:val="18"/>
          <w:szCs w:val="18"/>
        </w:rPr>
      </w:pPr>
      <w:r>
        <w:rPr>
          <w:rFonts w:ascii="Verdana" w:eastAsia="Verdana" w:hAnsi="Verdana" w:cs="Verdana"/>
          <w:b/>
          <w:bCs/>
          <w:color w:val="000000"/>
          <w:sz w:val="18"/>
          <w:szCs w:val="18"/>
        </w:rPr>
        <w:t xml:space="preserve">                                         ____________________________                    </w:t>
      </w:r>
    </w:p>
    <w:p w14:paraId="6378891E" w14:textId="77777777" w:rsidR="003E2AF6" w:rsidRDefault="00000000">
      <w:pPr>
        <w:pStyle w:val="LO-normal"/>
        <w:numPr>
          <w:ilvl w:val="8"/>
          <w:numId w:val="2"/>
        </w:numPr>
        <w:tabs>
          <w:tab w:val="left" w:pos="-142"/>
          <w:tab w:val="left" w:pos="141"/>
        </w:tabs>
        <w:ind w:left="142"/>
        <w:jc w:val="center"/>
        <w:rPr>
          <w:rFonts w:ascii="Verdana" w:eastAsia="Verdana" w:hAnsi="Verdana" w:cs="Verdana"/>
          <w:b/>
          <w:bCs/>
          <w:color w:val="000000"/>
          <w:sz w:val="18"/>
          <w:szCs w:val="18"/>
        </w:rPr>
      </w:pPr>
      <w:r>
        <w:rPr>
          <w:rFonts w:ascii="Verdana" w:eastAsia="Verdana" w:hAnsi="Verdana" w:cs="Verdana"/>
          <w:b/>
          <w:bCs/>
          <w:color w:val="000000"/>
          <w:sz w:val="18"/>
          <w:szCs w:val="18"/>
        </w:rPr>
        <w:t>Responsável Técnico</w:t>
      </w:r>
    </w:p>
    <w:p w14:paraId="2231254F" w14:textId="77777777" w:rsidR="003E2AF6" w:rsidRDefault="003E2AF6">
      <w:pPr>
        <w:pStyle w:val="LO-normal"/>
        <w:tabs>
          <w:tab w:val="left" w:pos="-2127"/>
          <w:tab w:val="left" w:pos="-1985"/>
          <w:tab w:val="left" w:pos="1134"/>
        </w:tabs>
        <w:jc w:val="both"/>
        <w:rPr>
          <w:rFonts w:ascii="Verdana" w:eastAsia="Verdana" w:hAnsi="Verdana" w:cs="Verdana"/>
          <w:b/>
          <w:bCs/>
          <w:color w:val="000000"/>
          <w:sz w:val="18"/>
          <w:szCs w:val="18"/>
        </w:rPr>
      </w:pPr>
    </w:p>
    <w:p w14:paraId="52710045"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54243639" w14:textId="77777777" w:rsidR="003E2AF6" w:rsidRDefault="003E2AF6">
      <w:pPr>
        <w:pStyle w:val="LO-normal"/>
        <w:tabs>
          <w:tab w:val="left" w:pos="-2127"/>
          <w:tab w:val="left" w:pos="-1985"/>
          <w:tab w:val="left" w:pos="1134"/>
        </w:tabs>
        <w:jc w:val="both"/>
        <w:rPr>
          <w:rFonts w:ascii="Verdana" w:eastAsia="Verdana" w:hAnsi="Verdana" w:cs="Verdana"/>
          <w:b/>
          <w:bCs/>
          <w:color w:val="000000"/>
          <w:sz w:val="18"/>
          <w:szCs w:val="18"/>
        </w:rPr>
      </w:pPr>
    </w:p>
    <w:p w14:paraId="0C411CC6"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38F99945"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5A79AE87"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09294F4E"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10D42A25"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366199DF"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5958BDFA"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3C7D01FA"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22C1ABB7"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7AE5416D"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480BEA68"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0C2C82B5"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229F14F3" w14:textId="77777777" w:rsidR="003E2AF6" w:rsidRDefault="003E2AF6">
      <w:pPr>
        <w:pStyle w:val="LO-normal"/>
        <w:tabs>
          <w:tab w:val="left" w:pos="-2127"/>
          <w:tab w:val="left" w:pos="-1985"/>
          <w:tab w:val="left" w:pos="1134"/>
        </w:tabs>
        <w:jc w:val="center"/>
        <w:rPr>
          <w:rFonts w:ascii="Verdana" w:eastAsia="Verdana" w:hAnsi="Verdana" w:cs="Verdana"/>
          <w:b/>
          <w:bCs/>
          <w:color w:val="000000"/>
          <w:sz w:val="18"/>
          <w:szCs w:val="18"/>
        </w:rPr>
      </w:pPr>
    </w:p>
    <w:p w14:paraId="4BF374C9" w14:textId="77777777" w:rsidR="003E2AF6" w:rsidRDefault="00000000">
      <w:pPr>
        <w:pStyle w:val="LO-normal"/>
        <w:shd w:val="clear" w:color="auto" w:fill="D9D9D9"/>
        <w:jc w:val="center"/>
        <w:rPr>
          <w:color w:val="000000"/>
        </w:rPr>
      </w:pPr>
      <w:r>
        <w:rPr>
          <w:rFonts w:ascii="Verdana" w:eastAsia="Verdana" w:hAnsi="Verdana" w:cs="Verdana"/>
          <w:b/>
          <w:bCs/>
          <w:color w:val="000000"/>
          <w:sz w:val="18"/>
          <w:szCs w:val="18"/>
        </w:rPr>
        <w:lastRenderedPageBreak/>
        <w:t>ANEXO VII – DECLARAÇÃO DE PLENO CONHECIMENTO DOS SERVIÇOS</w:t>
      </w:r>
    </w:p>
    <w:p w14:paraId="55D419EF" w14:textId="77777777" w:rsidR="003E2AF6" w:rsidRDefault="003E2AF6">
      <w:pPr>
        <w:pStyle w:val="LO-normal"/>
        <w:tabs>
          <w:tab w:val="left" w:pos="-2127"/>
          <w:tab w:val="left" w:pos="-1985"/>
          <w:tab w:val="left" w:pos="1134"/>
        </w:tabs>
        <w:jc w:val="both"/>
        <w:rPr>
          <w:rFonts w:ascii="Verdana" w:eastAsia="Verdana" w:hAnsi="Verdana" w:cs="Verdana"/>
          <w:b/>
          <w:bCs/>
          <w:color w:val="000000"/>
          <w:sz w:val="18"/>
          <w:szCs w:val="18"/>
        </w:rPr>
      </w:pPr>
    </w:p>
    <w:p w14:paraId="44F3DAA3" w14:textId="77777777" w:rsidR="003E2AF6" w:rsidRDefault="003E2AF6">
      <w:pPr>
        <w:pStyle w:val="LO-normal"/>
        <w:tabs>
          <w:tab w:val="left" w:pos="-2127"/>
          <w:tab w:val="left" w:pos="-1985"/>
          <w:tab w:val="left" w:pos="1134"/>
        </w:tabs>
        <w:jc w:val="both"/>
        <w:rPr>
          <w:rFonts w:ascii="Verdana" w:eastAsia="Verdana" w:hAnsi="Verdana" w:cs="Verdana"/>
          <w:b/>
          <w:bCs/>
          <w:color w:val="000000"/>
          <w:sz w:val="18"/>
          <w:szCs w:val="18"/>
        </w:rPr>
      </w:pPr>
    </w:p>
    <w:p w14:paraId="5A177FDF" w14:textId="77777777" w:rsidR="003E2AF6" w:rsidRDefault="003E2AF6">
      <w:pPr>
        <w:pStyle w:val="LO-normal"/>
        <w:tabs>
          <w:tab w:val="left" w:pos="-2127"/>
          <w:tab w:val="left" w:pos="-1985"/>
          <w:tab w:val="left" w:pos="1134"/>
        </w:tabs>
        <w:jc w:val="both"/>
        <w:rPr>
          <w:rFonts w:ascii="Verdana" w:eastAsia="Verdana" w:hAnsi="Verdana" w:cs="Verdana"/>
          <w:b/>
          <w:bCs/>
          <w:color w:val="000000"/>
          <w:sz w:val="18"/>
          <w:szCs w:val="18"/>
        </w:rPr>
      </w:pPr>
    </w:p>
    <w:p w14:paraId="529173FD" w14:textId="77777777" w:rsidR="003E2AF6" w:rsidRDefault="003E2AF6">
      <w:pPr>
        <w:pStyle w:val="LO-normal"/>
        <w:tabs>
          <w:tab w:val="left" w:pos="-2127"/>
          <w:tab w:val="left" w:pos="-1985"/>
          <w:tab w:val="left" w:pos="1134"/>
        </w:tabs>
        <w:jc w:val="both"/>
        <w:rPr>
          <w:rFonts w:ascii="Verdana" w:eastAsia="Verdana" w:hAnsi="Verdana" w:cs="Verdana"/>
          <w:color w:val="000000"/>
          <w:sz w:val="18"/>
          <w:szCs w:val="18"/>
        </w:rPr>
      </w:pPr>
    </w:p>
    <w:p w14:paraId="311B92EB" w14:textId="77777777" w:rsidR="003E2AF6" w:rsidRDefault="00000000">
      <w:pPr>
        <w:pStyle w:val="LO-normal"/>
        <w:tabs>
          <w:tab w:val="left" w:pos="-2127"/>
          <w:tab w:val="left" w:pos="-1985"/>
          <w:tab w:val="left" w:pos="1134"/>
        </w:tabs>
        <w:jc w:val="both"/>
        <w:rPr>
          <w:color w:val="000000"/>
        </w:rPr>
      </w:pPr>
      <w:r>
        <w:rPr>
          <w:rFonts w:ascii="Verdana" w:eastAsia="Verdana" w:hAnsi="Verdana" w:cs="Verdana"/>
          <w:color w:val="000000"/>
          <w:sz w:val="18"/>
          <w:szCs w:val="18"/>
        </w:rPr>
        <w:t>Declaramos que examinamos o Termo de Referência em sua integralidade, incluindo planilhas e as especificações, conhecemos todos os aspectos peculiares à execução dos serviços para definição do seu custo de execução, bem como formulamos uma estimativa correta das peculiaridades locais que possam influir no cumprimento contratual, de maneira que qualquer eventual falha de nossa parte não nos isentará das obrigações assumidas, independentemente de suas dificuldades.</w:t>
      </w:r>
    </w:p>
    <w:p w14:paraId="09E00B54" w14:textId="77777777" w:rsidR="003E2AF6" w:rsidRDefault="003E2AF6">
      <w:pPr>
        <w:pStyle w:val="LO-normal"/>
        <w:tabs>
          <w:tab w:val="left" w:pos="-2127"/>
          <w:tab w:val="left" w:pos="-1985"/>
          <w:tab w:val="left" w:pos="1134"/>
        </w:tabs>
        <w:jc w:val="both"/>
        <w:rPr>
          <w:rFonts w:ascii="Verdana" w:eastAsia="Verdana" w:hAnsi="Verdana" w:cs="Verdana"/>
          <w:color w:val="000000"/>
          <w:sz w:val="18"/>
          <w:szCs w:val="18"/>
        </w:rPr>
      </w:pPr>
    </w:p>
    <w:p w14:paraId="731F53B4" w14:textId="77777777" w:rsidR="003E2AF6" w:rsidRDefault="003E2AF6">
      <w:pPr>
        <w:pStyle w:val="LO-normal"/>
        <w:tabs>
          <w:tab w:val="left" w:pos="-2127"/>
          <w:tab w:val="left" w:pos="-1985"/>
          <w:tab w:val="left" w:pos="1134"/>
        </w:tabs>
        <w:jc w:val="both"/>
        <w:rPr>
          <w:rFonts w:ascii="Verdana" w:eastAsia="Verdana" w:hAnsi="Verdana" w:cs="Verdana"/>
          <w:b/>
          <w:bCs/>
          <w:color w:val="000000"/>
          <w:sz w:val="18"/>
          <w:szCs w:val="18"/>
        </w:rPr>
      </w:pPr>
    </w:p>
    <w:p w14:paraId="13DB1774" w14:textId="77777777" w:rsidR="003E2AF6" w:rsidRDefault="003E2AF6">
      <w:pPr>
        <w:pStyle w:val="LO-normal"/>
        <w:tabs>
          <w:tab w:val="left" w:pos="-2127"/>
          <w:tab w:val="left" w:pos="-1985"/>
          <w:tab w:val="left" w:pos="1134"/>
        </w:tabs>
        <w:jc w:val="both"/>
        <w:rPr>
          <w:rFonts w:ascii="Verdana" w:eastAsia="Verdana" w:hAnsi="Verdana" w:cs="Verdana"/>
          <w:b/>
          <w:bCs/>
          <w:color w:val="000000"/>
          <w:sz w:val="18"/>
          <w:szCs w:val="18"/>
        </w:rPr>
      </w:pPr>
    </w:p>
    <w:p w14:paraId="571F88BE" w14:textId="77777777" w:rsidR="003E2AF6" w:rsidRDefault="003E2AF6">
      <w:pPr>
        <w:pStyle w:val="LO-normal"/>
        <w:numPr>
          <w:ilvl w:val="8"/>
          <w:numId w:val="4"/>
        </w:numPr>
        <w:tabs>
          <w:tab w:val="left" w:pos="-142"/>
          <w:tab w:val="left" w:pos="141"/>
        </w:tabs>
        <w:spacing w:line="360" w:lineRule="auto"/>
        <w:ind w:left="142"/>
        <w:jc w:val="right"/>
        <w:rPr>
          <w:rFonts w:ascii="Verdana" w:eastAsia="Verdana" w:hAnsi="Verdana" w:cs="Verdana"/>
          <w:color w:val="000000"/>
          <w:sz w:val="18"/>
          <w:szCs w:val="18"/>
        </w:rPr>
      </w:pPr>
    </w:p>
    <w:p w14:paraId="6FCDC56D" w14:textId="6BBEFC3E" w:rsidR="003E2AF6" w:rsidRDefault="00000000">
      <w:pPr>
        <w:pStyle w:val="LO-normal"/>
        <w:numPr>
          <w:ilvl w:val="8"/>
          <w:numId w:val="4"/>
        </w:numPr>
        <w:tabs>
          <w:tab w:val="left" w:pos="-142"/>
          <w:tab w:val="left" w:pos="141"/>
        </w:tabs>
        <w:spacing w:line="360" w:lineRule="auto"/>
        <w:ind w:left="142"/>
        <w:jc w:val="right"/>
        <w:rPr>
          <w:rFonts w:ascii="Verdana" w:eastAsia="Verdana" w:hAnsi="Verdana" w:cs="Verdana"/>
          <w:color w:val="000000"/>
          <w:sz w:val="18"/>
          <w:szCs w:val="18"/>
        </w:rPr>
      </w:pPr>
      <w:r>
        <w:rPr>
          <w:rFonts w:ascii="Verdana" w:eastAsia="Verdana" w:hAnsi="Verdana" w:cs="Verdana"/>
          <w:color w:val="000000"/>
          <w:sz w:val="18"/>
          <w:szCs w:val="18"/>
        </w:rPr>
        <w:t xml:space="preserve">Vitória, ____ de   _________ </w:t>
      </w:r>
      <w:proofErr w:type="spellStart"/>
      <w:r>
        <w:rPr>
          <w:rFonts w:ascii="Verdana" w:eastAsia="Verdana" w:hAnsi="Verdana" w:cs="Verdana"/>
          <w:color w:val="000000"/>
          <w:sz w:val="18"/>
          <w:szCs w:val="18"/>
        </w:rPr>
        <w:t>de</w:t>
      </w:r>
      <w:proofErr w:type="spellEnd"/>
      <w:r>
        <w:rPr>
          <w:rFonts w:ascii="Verdana" w:eastAsia="Verdana" w:hAnsi="Verdana" w:cs="Verdana"/>
          <w:color w:val="000000"/>
          <w:sz w:val="18"/>
          <w:szCs w:val="18"/>
        </w:rPr>
        <w:t xml:space="preserve"> </w:t>
      </w:r>
      <w:r>
        <w:rPr>
          <w:rFonts w:ascii="Verdana" w:eastAsia="Verdana" w:hAnsi="Verdana" w:cs="Verdana"/>
          <w:sz w:val="18"/>
          <w:szCs w:val="18"/>
        </w:rPr>
        <w:t>202</w:t>
      </w:r>
      <w:r w:rsidR="000550DF">
        <w:rPr>
          <w:rFonts w:ascii="Verdana" w:eastAsia="Verdana" w:hAnsi="Verdana" w:cs="Verdana"/>
          <w:sz w:val="18"/>
          <w:szCs w:val="18"/>
        </w:rPr>
        <w:t>X</w:t>
      </w:r>
      <w:r>
        <w:rPr>
          <w:rFonts w:ascii="Verdana" w:eastAsia="Verdana" w:hAnsi="Verdana" w:cs="Verdana"/>
          <w:color w:val="000000"/>
          <w:sz w:val="18"/>
          <w:szCs w:val="18"/>
        </w:rPr>
        <w:t>.</w:t>
      </w:r>
    </w:p>
    <w:p w14:paraId="441BCFB9" w14:textId="77777777" w:rsidR="003E2AF6" w:rsidRDefault="003E2AF6">
      <w:pPr>
        <w:pStyle w:val="LO-normal"/>
        <w:tabs>
          <w:tab w:val="left" w:pos="-3240"/>
          <w:tab w:val="left" w:pos="-2957"/>
        </w:tabs>
        <w:spacing w:line="360" w:lineRule="auto"/>
        <w:ind w:left="3240"/>
        <w:rPr>
          <w:rFonts w:ascii="Verdana" w:eastAsia="Verdana" w:hAnsi="Verdana" w:cs="Verdana"/>
          <w:color w:val="000000"/>
          <w:sz w:val="18"/>
          <w:szCs w:val="18"/>
        </w:rPr>
      </w:pPr>
    </w:p>
    <w:p w14:paraId="79FCC00C"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70609660" w14:textId="77777777" w:rsidR="003E2AF6" w:rsidRDefault="003E2AF6">
      <w:pPr>
        <w:pStyle w:val="LO-normal"/>
        <w:tabs>
          <w:tab w:val="left" w:pos="-3240"/>
          <w:tab w:val="left" w:pos="-2957"/>
        </w:tabs>
        <w:ind w:left="3240"/>
        <w:rPr>
          <w:rFonts w:ascii="Verdana" w:eastAsia="Verdana" w:hAnsi="Verdana" w:cs="Verdana"/>
          <w:b/>
          <w:bCs/>
          <w:color w:val="000000"/>
          <w:sz w:val="18"/>
          <w:szCs w:val="18"/>
        </w:rPr>
      </w:pPr>
    </w:p>
    <w:p w14:paraId="4475D131" w14:textId="77777777" w:rsidR="003E2AF6" w:rsidRDefault="003E2AF6">
      <w:pPr>
        <w:pStyle w:val="LO-normal"/>
        <w:numPr>
          <w:ilvl w:val="8"/>
          <w:numId w:val="9"/>
        </w:numPr>
        <w:tabs>
          <w:tab w:val="left" w:pos="-142"/>
          <w:tab w:val="left" w:pos="141"/>
        </w:tabs>
        <w:ind w:left="142"/>
        <w:jc w:val="center"/>
        <w:rPr>
          <w:rFonts w:ascii="Verdana" w:eastAsia="Verdana" w:hAnsi="Verdana" w:cs="Verdana"/>
          <w:b/>
          <w:bCs/>
          <w:color w:val="000000"/>
          <w:sz w:val="18"/>
          <w:szCs w:val="18"/>
        </w:rPr>
      </w:pPr>
    </w:p>
    <w:p w14:paraId="76E7296D" w14:textId="77777777" w:rsidR="003E2AF6" w:rsidRDefault="00000000">
      <w:pPr>
        <w:pStyle w:val="LO-normal"/>
        <w:tabs>
          <w:tab w:val="left" w:pos="141"/>
        </w:tabs>
        <w:ind w:left="142"/>
        <w:jc w:val="center"/>
        <w:rPr>
          <w:rFonts w:ascii="Verdana" w:eastAsia="Verdana" w:hAnsi="Verdana" w:cs="Verdana"/>
          <w:b/>
          <w:bCs/>
          <w:color w:val="000000"/>
          <w:sz w:val="18"/>
          <w:szCs w:val="18"/>
        </w:rPr>
      </w:pPr>
      <w:r>
        <w:rPr>
          <w:rFonts w:ascii="Verdana" w:eastAsia="Verdana" w:hAnsi="Verdana" w:cs="Verdana"/>
          <w:b/>
          <w:bCs/>
          <w:color w:val="000000"/>
          <w:sz w:val="18"/>
          <w:szCs w:val="18"/>
        </w:rPr>
        <w:t xml:space="preserve">      _____________________________________</w:t>
      </w:r>
    </w:p>
    <w:p w14:paraId="1D2D38A1" w14:textId="77777777" w:rsidR="003E2AF6" w:rsidRDefault="00000000">
      <w:pPr>
        <w:pStyle w:val="LO-normal"/>
        <w:numPr>
          <w:ilvl w:val="8"/>
          <w:numId w:val="6"/>
        </w:numPr>
        <w:tabs>
          <w:tab w:val="left" w:pos="-142"/>
          <w:tab w:val="left" w:pos="141"/>
        </w:tabs>
        <w:ind w:left="142"/>
        <w:jc w:val="center"/>
        <w:rPr>
          <w:rFonts w:ascii="Verdana" w:eastAsia="Verdana" w:hAnsi="Verdana" w:cs="Verdana"/>
          <w:b/>
          <w:bCs/>
          <w:color w:val="000000"/>
          <w:sz w:val="18"/>
          <w:szCs w:val="18"/>
        </w:rPr>
      </w:pPr>
      <w:r>
        <w:rPr>
          <w:rFonts w:ascii="Verdana" w:eastAsia="Verdana" w:hAnsi="Verdana" w:cs="Verdana"/>
          <w:b/>
          <w:bCs/>
          <w:color w:val="000000"/>
          <w:sz w:val="18"/>
          <w:szCs w:val="18"/>
        </w:rPr>
        <w:t xml:space="preserve">         EMPRESA LICITANTE/CNPJ</w:t>
      </w:r>
    </w:p>
    <w:p w14:paraId="6AE2400B" w14:textId="77777777" w:rsidR="003E2AF6" w:rsidRDefault="00000000">
      <w:pPr>
        <w:pStyle w:val="LO-normal"/>
        <w:numPr>
          <w:ilvl w:val="8"/>
          <w:numId w:val="8"/>
        </w:numPr>
        <w:tabs>
          <w:tab w:val="left" w:pos="-142"/>
          <w:tab w:val="left" w:pos="141"/>
        </w:tabs>
        <w:ind w:left="142"/>
        <w:jc w:val="center"/>
        <w:rPr>
          <w:rFonts w:ascii="Verdana" w:eastAsia="Verdana" w:hAnsi="Verdana" w:cs="Verdana"/>
          <w:b/>
          <w:bCs/>
          <w:color w:val="000000"/>
          <w:sz w:val="18"/>
          <w:szCs w:val="18"/>
        </w:rPr>
      </w:pPr>
      <w:r>
        <w:rPr>
          <w:rFonts w:ascii="Verdana" w:eastAsia="Verdana" w:hAnsi="Verdana" w:cs="Verdana"/>
          <w:b/>
          <w:bCs/>
          <w:color w:val="000000"/>
          <w:sz w:val="18"/>
          <w:szCs w:val="18"/>
        </w:rPr>
        <w:t>ASSINATURA DO REPRESENTANTE LEGAL</w:t>
      </w:r>
    </w:p>
    <w:p w14:paraId="04BFD1BF" w14:textId="77777777" w:rsidR="003E2AF6" w:rsidRDefault="003E2AF6">
      <w:pPr>
        <w:pStyle w:val="LO-normal"/>
        <w:tabs>
          <w:tab w:val="left" w:pos="-1800"/>
          <w:tab w:val="left" w:pos="-1517"/>
        </w:tabs>
        <w:ind w:left="1800"/>
        <w:rPr>
          <w:rFonts w:ascii="Verdana" w:eastAsia="Verdana" w:hAnsi="Verdana" w:cs="Verdana"/>
          <w:b/>
          <w:bCs/>
          <w:color w:val="000000"/>
          <w:sz w:val="18"/>
          <w:szCs w:val="18"/>
        </w:rPr>
      </w:pPr>
    </w:p>
    <w:p w14:paraId="4DDE47A8" w14:textId="77777777" w:rsidR="003E2AF6" w:rsidRDefault="003E2AF6">
      <w:pPr>
        <w:pStyle w:val="LO-normal"/>
        <w:tabs>
          <w:tab w:val="left" w:pos="-1800"/>
          <w:tab w:val="left" w:pos="-1517"/>
        </w:tabs>
        <w:ind w:left="1800"/>
        <w:rPr>
          <w:rFonts w:ascii="Verdana" w:eastAsia="Verdana" w:hAnsi="Verdana" w:cs="Verdana"/>
          <w:b/>
          <w:bCs/>
          <w:color w:val="000000"/>
          <w:sz w:val="18"/>
          <w:szCs w:val="18"/>
        </w:rPr>
      </w:pPr>
    </w:p>
    <w:p w14:paraId="636FC581" w14:textId="77777777" w:rsidR="003E2AF6" w:rsidRDefault="003E2AF6">
      <w:pPr>
        <w:pStyle w:val="LO-normal"/>
        <w:tabs>
          <w:tab w:val="left" w:pos="-1800"/>
          <w:tab w:val="left" w:pos="-1517"/>
        </w:tabs>
        <w:ind w:left="1800"/>
        <w:rPr>
          <w:rFonts w:ascii="Verdana" w:eastAsia="Verdana" w:hAnsi="Verdana" w:cs="Verdana"/>
          <w:b/>
          <w:bCs/>
          <w:color w:val="000000"/>
          <w:sz w:val="18"/>
          <w:szCs w:val="18"/>
        </w:rPr>
      </w:pPr>
    </w:p>
    <w:p w14:paraId="51F8DF06" w14:textId="77777777" w:rsidR="003E2AF6" w:rsidRDefault="003E2AF6">
      <w:pPr>
        <w:pStyle w:val="LO-normal"/>
        <w:tabs>
          <w:tab w:val="left" w:pos="-1800"/>
          <w:tab w:val="left" w:pos="-1517"/>
        </w:tabs>
        <w:ind w:left="1800"/>
        <w:rPr>
          <w:rFonts w:ascii="Verdana" w:eastAsia="Verdana" w:hAnsi="Verdana" w:cs="Verdana"/>
          <w:b/>
          <w:bCs/>
          <w:color w:val="000000"/>
          <w:sz w:val="18"/>
          <w:szCs w:val="18"/>
        </w:rPr>
      </w:pPr>
    </w:p>
    <w:p w14:paraId="5390B801" w14:textId="77777777" w:rsidR="003E2AF6" w:rsidRDefault="003E2AF6">
      <w:pPr>
        <w:pStyle w:val="LO-normal"/>
        <w:tabs>
          <w:tab w:val="left" w:pos="-1800"/>
          <w:tab w:val="left" w:pos="-1517"/>
        </w:tabs>
        <w:ind w:left="1800"/>
        <w:rPr>
          <w:rFonts w:ascii="Verdana" w:eastAsia="Verdana" w:hAnsi="Verdana" w:cs="Verdana"/>
          <w:b/>
          <w:bCs/>
          <w:color w:val="000000"/>
          <w:sz w:val="18"/>
          <w:szCs w:val="18"/>
        </w:rPr>
      </w:pPr>
    </w:p>
    <w:p w14:paraId="71EFDB7F"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19C48EE0"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24A9E50B"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24C49D48"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25D2952C"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1AB16D70"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23C01ADC"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1BD3341A"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10829C8B"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7DBC44D4"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3AA96C08"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10A241DB"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3BC524F5"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15279FE7"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2C2E0CAD"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7DA925AE"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5D17866F"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6A8D44D6"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4896B0E4"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580CEAED"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029D669C"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6B762059"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2DC3E096"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4E8B9469"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5BC969A4"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58E6AF30"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24DBB2E2"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5E3D6F51" w14:textId="77777777" w:rsidR="000550DF" w:rsidRDefault="000550DF">
      <w:pPr>
        <w:pStyle w:val="LO-normal"/>
        <w:tabs>
          <w:tab w:val="left" w:pos="-142"/>
          <w:tab w:val="left" w:pos="141"/>
        </w:tabs>
        <w:ind w:left="142"/>
        <w:jc w:val="center"/>
        <w:rPr>
          <w:rFonts w:ascii="Verdana" w:eastAsia="Verdana" w:hAnsi="Verdana" w:cs="Verdana"/>
          <w:b/>
          <w:bCs/>
          <w:color w:val="000000"/>
          <w:sz w:val="18"/>
          <w:szCs w:val="18"/>
        </w:rPr>
      </w:pPr>
    </w:p>
    <w:p w14:paraId="53E2271F" w14:textId="77777777" w:rsidR="000550DF" w:rsidRDefault="000550DF">
      <w:pPr>
        <w:pStyle w:val="LO-normal"/>
        <w:tabs>
          <w:tab w:val="left" w:pos="-142"/>
          <w:tab w:val="left" w:pos="141"/>
        </w:tabs>
        <w:ind w:left="142"/>
        <w:jc w:val="center"/>
        <w:rPr>
          <w:rFonts w:ascii="Verdana" w:eastAsia="Verdana" w:hAnsi="Verdana" w:cs="Verdana"/>
          <w:b/>
          <w:bCs/>
          <w:color w:val="000000"/>
          <w:sz w:val="18"/>
          <w:szCs w:val="18"/>
        </w:rPr>
      </w:pPr>
    </w:p>
    <w:p w14:paraId="1B6A57E7"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59BAFD8D"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759DF2BF" w14:textId="77777777" w:rsidR="003E2AF6" w:rsidRDefault="003E2AF6">
      <w:pPr>
        <w:pStyle w:val="LO-normal"/>
        <w:tabs>
          <w:tab w:val="left" w:pos="-142"/>
          <w:tab w:val="left" w:pos="141"/>
        </w:tabs>
        <w:ind w:left="142"/>
        <w:jc w:val="center"/>
        <w:rPr>
          <w:rFonts w:ascii="Verdana" w:eastAsia="Verdana" w:hAnsi="Verdana" w:cs="Verdana"/>
          <w:b/>
          <w:bCs/>
          <w:color w:val="000000"/>
          <w:sz w:val="18"/>
          <w:szCs w:val="18"/>
        </w:rPr>
      </w:pPr>
    </w:p>
    <w:p w14:paraId="47767223" w14:textId="77777777" w:rsidR="003E2AF6" w:rsidRDefault="00000000">
      <w:pPr>
        <w:pStyle w:val="LO-normal"/>
        <w:shd w:val="clear" w:color="auto" w:fill="D9D9D9"/>
        <w:jc w:val="center"/>
        <w:rPr>
          <w:color w:val="000000"/>
        </w:rPr>
      </w:pPr>
      <w:r>
        <w:rPr>
          <w:rFonts w:ascii="Verdana" w:eastAsia="Verdana" w:hAnsi="Verdana" w:cs="Verdana"/>
          <w:b/>
          <w:bCs/>
          <w:color w:val="000000"/>
          <w:sz w:val="18"/>
          <w:szCs w:val="18"/>
        </w:rPr>
        <w:t>ANEXO VIII - MINUTA DE CONTRATO</w:t>
      </w:r>
    </w:p>
    <w:p w14:paraId="26058028" w14:textId="77777777" w:rsidR="003E2AF6" w:rsidRDefault="003E2AF6">
      <w:pPr>
        <w:pStyle w:val="LO-normal"/>
        <w:tabs>
          <w:tab w:val="left" w:pos="0"/>
        </w:tabs>
        <w:ind w:left="708"/>
        <w:rPr>
          <w:rFonts w:ascii="Verdana" w:eastAsia="Verdana" w:hAnsi="Verdana" w:cs="Verdana"/>
          <w:b/>
          <w:bCs/>
          <w:color w:val="000000"/>
          <w:sz w:val="18"/>
          <w:szCs w:val="18"/>
        </w:rPr>
      </w:pPr>
    </w:p>
    <w:p w14:paraId="3C125766" w14:textId="77777777" w:rsidR="003E2AF6" w:rsidRDefault="00000000">
      <w:pPr>
        <w:pStyle w:val="LO-normal"/>
        <w:tabs>
          <w:tab w:val="left" w:pos="3686"/>
        </w:tabs>
        <w:ind w:left="3686"/>
        <w:jc w:val="both"/>
        <w:rPr>
          <w:rFonts w:ascii="Verdana" w:eastAsia="Verdana" w:hAnsi="Verdana" w:cs="Verdana"/>
          <w:b/>
          <w:bCs/>
          <w:color w:val="000000"/>
          <w:sz w:val="18"/>
          <w:szCs w:val="18"/>
        </w:rPr>
      </w:pPr>
      <w:r>
        <w:rPr>
          <w:rFonts w:ascii="Verdana" w:eastAsia="Verdana" w:hAnsi="Verdana" w:cs="Verdana"/>
          <w:b/>
          <w:bCs/>
          <w:color w:val="000000"/>
          <w:sz w:val="18"/>
          <w:szCs w:val="18"/>
        </w:rPr>
        <w:t xml:space="preserve">CONTRATO DE PRESTAÇÃO DE SERVIÇO CONTINUADO DE </w:t>
      </w:r>
      <w:r>
        <w:rPr>
          <w:rFonts w:ascii="Verdana" w:eastAsia="Verdana" w:hAnsi="Verdana" w:cs="Verdana"/>
          <w:b/>
          <w:bCs/>
          <w:sz w:val="18"/>
          <w:szCs w:val="18"/>
        </w:rPr>
        <w:t>XXXXXXXXXXXXXXX</w:t>
      </w:r>
      <w:r>
        <w:rPr>
          <w:rFonts w:ascii="Verdana" w:eastAsia="Verdana" w:hAnsi="Verdana" w:cs="Verdana"/>
          <w:b/>
          <w:bCs/>
          <w:color w:val="000000"/>
          <w:sz w:val="18"/>
          <w:szCs w:val="18"/>
        </w:rPr>
        <w:t xml:space="preserve"> NAS EDIFICAÇÕES DO PODER JUDICIÁRIO DO ESTADO DO ESPÍRITO SANTO.</w:t>
      </w:r>
    </w:p>
    <w:p w14:paraId="26AFA7DE" w14:textId="77777777" w:rsidR="003E2AF6" w:rsidRDefault="003E2AF6">
      <w:pPr>
        <w:pStyle w:val="LO-normal"/>
        <w:tabs>
          <w:tab w:val="left" w:pos="3686"/>
        </w:tabs>
        <w:jc w:val="both"/>
        <w:rPr>
          <w:rFonts w:ascii="Verdana" w:eastAsia="Verdana" w:hAnsi="Verdana" w:cs="Verdana"/>
          <w:b/>
          <w:bCs/>
          <w:smallCaps/>
          <w:color w:val="000000"/>
          <w:sz w:val="18"/>
          <w:szCs w:val="18"/>
        </w:rPr>
      </w:pPr>
    </w:p>
    <w:p w14:paraId="3BC7B1E3" w14:textId="79560E70" w:rsidR="003E2AF6" w:rsidRDefault="00000000">
      <w:pPr>
        <w:pStyle w:val="LO-normal"/>
        <w:tabs>
          <w:tab w:val="left" w:pos="3686"/>
        </w:tabs>
        <w:jc w:val="both"/>
        <w:rPr>
          <w:color w:val="000000"/>
        </w:rPr>
      </w:pPr>
      <w:r>
        <w:rPr>
          <w:rFonts w:ascii="Verdana" w:eastAsia="Verdana" w:hAnsi="Verdana" w:cs="Verdana"/>
          <w:b/>
          <w:bCs/>
          <w:smallCaps/>
          <w:color w:val="000000"/>
          <w:sz w:val="18"/>
          <w:szCs w:val="18"/>
        </w:rPr>
        <w:t>CONTRATO N</w:t>
      </w:r>
      <w:r>
        <w:rPr>
          <w:rFonts w:ascii="Verdana" w:eastAsia="Verdana" w:hAnsi="Verdana" w:cs="Verdana"/>
          <w:b/>
          <w:bCs/>
          <w:color w:val="000000"/>
          <w:sz w:val="18"/>
          <w:szCs w:val="18"/>
        </w:rPr>
        <w:t>º</w:t>
      </w:r>
      <w:r>
        <w:rPr>
          <w:rFonts w:ascii="Verdana" w:eastAsia="Verdana" w:hAnsi="Verdana" w:cs="Verdana"/>
          <w:b/>
          <w:bCs/>
          <w:smallCaps/>
          <w:color w:val="000000"/>
          <w:sz w:val="18"/>
          <w:szCs w:val="18"/>
        </w:rPr>
        <w:t xml:space="preserve"> CF___/202</w:t>
      </w:r>
      <w:r w:rsidR="000550DF">
        <w:rPr>
          <w:rFonts w:ascii="Verdana" w:eastAsia="Verdana" w:hAnsi="Verdana" w:cs="Verdana"/>
          <w:b/>
          <w:bCs/>
          <w:smallCaps/>
          <w:sz w:val="18"/>
          <w:szCs w:val="18"/>
        </w:rPr>
        <w:t>X</w:t>
      </w:r>
    </w:p>
    <w:p w14:paraId="77001AD1" w14:textId="77777777" w:rsidR="003E2AF6" w:rsidRDefault="00000000">
      <w:pPr>
        <w:pStyle w:val="LO-normal"/>
        <w:tabs>
          <w:tab w:val="left" w:pos="3686"/>
        </w:tabs>
        <w:jc w:val="both"/>
        <w:rPr>
          <w:color w:val="000000"/>
        </w:rPr>
      </w:pPr>
      <w:r>
        <w:rPr>
          <w:rFonts w:ascii="Verdana" w:eastAsia="Verdana" w:hAnsi="Verdana" w:cs="Verdana"/>
          <w:b/>
          <w:bCs/>
          <w:smallCaps/>
          <w:color w:val="000000"/>
          <w:sz w:val="18"/>
          <w:szCs w:val="18"/>
        </w:rPr>
        <w:t>PROCESSO N</w:t>
      </w:r>
      <w:r>
        <w:rPr>
          <w:rFonts w:ascii="Verdana" w:eastAsia="Verdana" w:hAnsi="Verdana" w:cs="Verdana"/>
          <w:b/>
          <w:bCs/>
          <w:color w:val="000000"/>
          <w:sz w:val="18"/>
          <w:szCs w:val="18"/>
        </w:rPr>
        <w:t>º</w:t>
      </w:r>
      <w:r>
        <w:rPr>
          <w:rFonts w:ascii="Verdana" w:eastAsia="Verdana" w:hAnsi="Verdana" w:cs="Verdana"/>
          <w:b/>
          <w:bCs/>
          <w:smallCaps/>
          <w:color w:val="000000"/>
          <w:sz w:val="18"/>
          <w:szCs w:val="18"/>
        </w:rPr>
        <w:t xml:space="preserve"> </w:t>
      </w:r>
      <w:proofErr w:type="spellStart"/>
      <w:r>
        <w:rPr>
          <w:rFonts w:ascii="Verdana" w:eastAsia="Verdana" w:hAnsi="Verdana" w:cs="Verdana"/>
          <w:b/>
          <w:bCs/>
          <w:smallCaps/>
          <w:sz w:val="18"/>
          <w:szCs w:val="18"/>
        </w:rPr>
        <w:t>xxxxxxxxxxxxxxxx</w:t>
      </w:r>
      <w:proofErr w:type="spellEnd"/>
    </w:p>
    <w:p w14:paraId="5A11BD75" w14:textId="77777777" w:rsidR="003E2AF6" w:rsidRDefault="00000000">
      <w:pPr>
        <w:pStyle w:val="LO-normal"/>
        <w:tabs>
          <w:tab w:val="left" w:pos="3686"/>
        </w:tabs>
        <w:jc w:val="both"/>
        <w:rPr>
          <w:color w:val="000000"/>
        </w:rPr>
      </w:pPr>
      <w:r>
        <w:rPr>
          <w:rFonts w:ascii="Verdana" w:eastAsia="Verdana" w:hAnsi="Verdana" w:cs="Verdana"/>
          <w:b/>
          <w:bCs/>
          <w:color w:val="000000"/>
          <w:sz w:val="18"/>
          <w:szCs w:val="18"/>
        </w:rPr>
        <w:t xml:space="preserve">CIC-TCEES Nº </w:t>
      </w:r>
      <w:proofErr w:type="spellStart"/>
      <w:r>
        <w:rPr>
          <w:rFonts w:ascii="Verdana" w:eastAsia="Verdana" w:hAnsi="Verdana" w:cs="Verdana"/>
          <w:b/>
          <w:bCs/>
          <w:sz w:val="18"/>
          <w:szCs w:val="18"/>
        </w:rPr>
        <w:t>xxxxxxxxxxxxxxxxxx</w:t>
      </w:r>
      <w:proofErr w:type="spellEnd"/>
    </w:p>
    <w:p w14:paraId="759E2351" w14:textId="77777777" w:rsidR="003E2AF6" w:rsidRDefault="003E2AF6">
      <w:pPr>
        <w:pStyle w:val="LO-normal"/>
        <w:tabs>
          <w:tab w:val="left" w:pos="0"/>
        </w:tabs>
        <w:rPr>
          <w:rFonts w:ascii="Verdana" w:eastAsia="Verdana" w:hAnsi="Verdana" w:cs="Verdana"/>
          <w:b/>
          <w:bCs/>
          <w:smallCaps/>
          <w:color w:val="000000"/>
          <w:sz w:val="18"/>
          <w:szCs w:val="18"/>
        </w:rPr>
      </w:pPr>
    </w:p>
    <w:p w14:paraId="4EBDD741" w14:textId="49B5DB76" w:rsidR="003E2AF6" w:rsidRDefault="00000000">
      <w:pPr>
        <w:pStyle w:val="LO-normal"/>
        <w:jc w:val="both"/>
        <w:rPr>
          <w:color w:val="000000"/>
        </w:rPr>
      </w:pPr>
      <w:r>
        <w:rPr>
          <w:rFonts w:ascii="Verdana" w:eastAsia="Verdana" w:hAnsi="Verdana" w:cs="Verdana"/>
          <w:b/>
          <w:bCs/>
          <w:color w:val="000000"/>
          <w:sz w:val="18"/>
          <w:szCs w:val="18"/>
        </w:rPr>
        <w:t>CONTRATANTE: O ESTADO DO ESPÍRITO SANTO</w:t>
      </w:r>
      <w:r>
        <w:rPr>
          <w:rFonts w:ascii="Verdana" w:eastAsia="Verdana" w:hAnsi="Verdana" w:cs="Verdana"/>
          <w:color w:val="000000"/>
          <w:sz w:val="18"/>
          <w:szCs w:val="18"/>
        </w:rPr>
        <w:t>, pessoa jurídica de direito público interno, por intermédio do</w:t>
      </w:r>
      <w:r>
        <w:rPr>
          <w:rFonts w:ascii="Verdana" w:eastAsia="Verdana" w:hAnsi="Verdana" w:cs="Verdana"/>
          <w:b/>
          <w:bCs/>
          <w:color w:val="000000"/>
          <w:sz w:val="18"/>
          <w:szCs w:val="18"/>
        </w:rPr>
        <w:t xml:space="preserve"> PODER JUDICIÁRIO DO ESTADO DO ESPÍRITO SANTO</w:t>
      </w:r>
      <w:r>
        <w:rPr>
          <w:rFonts w:ascii="Verdana" w:eastAsia="Verdana" w:hAnsi="Verdana" w:cs="Verdana"/>
          <w:color w:val="000000"/>
          <w:sz w:val="18"/>
          <w:szCs w:val="18"/>
        </w:rPr>
        <w:t xml:space="preserve">, com sede na Rua Des. Homero Mafra, nº 60, Enseada do </w:t>
      </w:r>
      <w:proofErr w:type="spellStart"/>
      <w:r>
        <w:rPr>
          <w:rFonts w:ascii="Verdana" w:eastAsia="Verdana" w:hAnsi="Verdana" w:cs="Verdana"/>
          <w:color w:val="000000"/>
          <w:sz w:val="18"/>
          <w:szCs w:val="18"/>
        </w:rPr>
        <w:t>Suá</w:t>
      </w:r>
      <w:proofErr w:type="spellEnd"/>
      <w:r>
        <w:rPr>
          <w:rFonts w:ascii="Verdana" w:eastAsia="Verdana" w:hAnsi="Verdana" w:cs="Verdana"/>
          <w:color w:val="000000"/>
          <w:sz w:val="18"/>
          <w:szCs w:val="18"/>
        </w:rPr>
        <w:t xml:space="preserve">, Vitória/ES, CNPJ nº 27.476.100/0001-45, neste ato representado, na forma da Emenda Regimental nº 004/2015 de 09 de dezembro de 2015, do Presidente do E. Tribunal de Justiça do Estado do Espírito Santo, </w:t>
      </w:r>
      <w:r>
        <w:rPr>
          <w:rFonts w:ascii="Verdana" w:eastAsia="Verdana" w:hAnsi="Verdana" w:cs="Verdana"/>
          <w:sz w:val="18"/>
          <w:szCs w:val="18"/>
        </w:rPr>
        <w:t xml:space="preserve">por </w:t>
      </w:r>
      <w:r w:rsidR="000550DF">
        <w:rPr>
          <w:rFonts w:ascii="Verdana" w:eastAsia="Verdana" w:hAnsi="Verdana" w:cs="Verdana"/>
          <w:sz w:val="18"/>
          <w:szCs w:val="18"/>
        </w:rPr>
        <w:t>seu</w:t>
      </w:r>
      <w:r>
        <w:rPr>
          <w:rFonts w:ascii="Verdana" w:eastAsia="Verdana" w:hAnsi="Verdana" w:cs="Verdana"/>
          <w:sz w:val="18"/>
          <w:szCs w:val="18"/>
        </w:rPr>
        <w:t xml:space="preserve"> Secretári</w:t>
      </w:r>
      <w:r w:rsidR="000550DF">
        <w:rPr>
          <w:rFonts w:ascii="Verdana" w:eastAsia="Verdana" w:hAnsi="Verdana" w:cs="Verdana"/>
          <w:sz w:val="18"/>
          <w:szCs w:val="18"/>
        </w:rPr>
        <w:t>o</w:t>
      </w:r>
      <w:r>
        <w:rPr>
          <w:rFonts w:ascii="Verdana" w:eastAsia="Verdana" w:hAnsi="Verdana" w:cs="Verdana"/>
          <w:sz w:val="18"/>
          <w:szCs w:val="18"/>
        </w:rPr>
        <w:t xml:space="preserve"> Geral, </w:t>
      </w:r>
      <w:r w:rsidR="000550DF">
        <w:rPr>
          <w:rFonts w:ascii="Verdana" w:eastAsia="Verdana" w:hAnsi="Verdana" w:cs="Verdana"/>
          <w:b/>
          <w:bCs/>
          <w:sz w:val="18"/>
          <w:szCs w:val="18"/>
        </w:rPr>
        <w:t>XXXXXXXXXXX</w:t>
      </w:r>
      <w:r>
        <w:rPr>
          <w:rFonts w:ascii="Verdana" w:eastAsia="Verdana" w:hAnsi="Verdana" w:cs="Verdana"/>
          <w:sz w:val="18"/>
          <w:szCs w:val="18"/>
        </w:rPr>
        <w:t xml:space="preserve">, Matrícula nº </w:t>
      </w:r>
      <w:r w:rsidR="000550DF">
        <w:rPr>
          <w:rFonts w:ascii="Verdana" w:eastAsia="Verdana" w:hAnsi="Verdana" w:cs="Verdana"/>
          <w:sz w:val="18"/>
          <w:szCs w:val="18"/>
        </w:rPr>
        <w:t>XXXXXXXXXXXX</w:t>
      </w:r>
      <w:r>
        <w:rPr>
          <w:rFonts w:ascii="Verdana" w:eastAsia="Verdana" w:hAnsi="Verdana" w:cs="Verdana"/>
          <w:color w:val="000000"/>
          <w:sz w:val="18"/>
          <w:szCs w:val="18"/>
        </w:rPr>
        <w:t>.</w:t>
      </w:r>
    </w:p>
    <w:p w14:paraId="63F7CA21" w14:textId="77777777" w:rsidR="003E2AF6" w:rsidRDefault="003E2AF6">
      <w:pPr>
        <w:pStyle w:val="LO-normal"/>
        <w:tabs>
          <w:tab w:val="left" w:pos="0"/>
        </w:tabs>
        <w:jc w:val="both"/>
        <w:rPr>
          <w:rFonts w:ascii="Verdana" w:eastAsia="Verdana" w:hAnsi="Verdana" w:cs="Verdana"/>
          <w:smallCaps/>
          <w:color w:val="000000"/>
          <w:sz w:val="18"/>
          <w:szCs w:val="18"/>
        </w:rPr>
      </w:pPr>
    </w:p>
    <w:p w14:paraId="341234F2" w14:textId="77777777" w:rsidR="003E2AF6" w:rsidRDefault="00000000">
      <w:pPr>
        <w:pStyle w:val="LO-normal"/>
        <w:tabs>
          <w:tab w:val="left" w:pos="0"/>
        </w:tabs>
        <w:jc w:val="both"/>
        <w:rPr>
          <w:color w:val="000000"/>
        </w:rPr>
      </w:pPr>
      <w:r>
        <w:rPr>
          <w:rFonts w:ascii="Verdana" w:eastAsia="Verdana" w:hAnsi="Verdana" w:cs="Verdana"/>
          <w:b/>
          <w:bCs/>
          <w:smallCaps/>
          <w:color w:val="000000"/>
          <w:sz w:val="18"/>
          <w:szCs w:val="18"/>
        </w:rPr>
        <w:t>CONTRATADA:</w:t>
      </w:r>
      <w:r>
        <w:rPr>
          <w:rFonts w:ascii="Verdana" w:eastAsia="Verdana" w:hAnsi="Verdana" w:cs="Verdana"/>
          <w:color w:val="000000"/>
          <w:sz w:val="18"/>
          <w:szCs w:val="18"/>
        </w:rPr>
        <w:t xml:space="preserve">________________, CNPJ nº____________, estabelecida na Rua ______________, nº ___, Bairro____________, Cidade__________, Estado___________, que apresentou os documentos exigidos por lei, neste ato representada por seu sócio-_________, </w:t>
      </w:r>
      <w:proofErr w:type="spellStart"/>
      <w:r>
        <w:rPr>
          <w:rFonts w:ascii="Verdana" w:eastAsia="Verdana" w:hAnsi="Verdana" w:cs="Verdana"/>
          <w:color w:val="000000"/>
          <w:sz w:val="18"/>
          <w:szCs w:val="18"/>
        </w:rPr>
        <w:t>Sr</w:t>
      </w:r>
      <w:proofErr w:type="spellEnd"/>
      <w:r>
        <w:rPr>
          <w:rFonts w:ascii="Verdana" w:eastAsia="Verdana" w:hAnsi="Verdana" w:cs="Verdana"/>
          <w:color w:val="000000"/>
          <w:sz w:val="18"/>
          <w:szCs w:val="18"/>
        </w:rPr>
        <w:t>(a) ________________(RG e CPF do contratado).</w:t>
      </w:r>
    </w:p>
    <w:p w14:paraId="39860367" w14:textId="77777777" w:rsidR="003E2AF6" w:rsidRDefault="003E2AF6">
      <w:pPr>
        <w:pStyle w:val="LO-normal"/>
        <w:tabs>
          <w:tab w:val="left" w:pos="0"/>
        </w:tabs>
        <w:ind w:firstLine="708"/>
        <w:jc w:val="both"/>
        <w:rPr>
          <w:rFonts w:ascii="Verdana" w:eastAsia="Verdana" w:hAnsi="Verdana" w:cs="Verdana"/>
          <w:smallCaps/>
          <w:color w:val="000000"/>
          <w:sz w:val="18"/>
          <w:szCs w:val="18"/>
        </w:rPr>
      </w:pPr>
    </w:p>
    <w:p w14:paraId="653D57F0" w14:textId="0662BB5C" w:rsidR="003E2AF6" w:rsidRDefault="00000000">
      <w:pPr>
        <w:pStyle w:val="LO-normal"/>
        <w:tabs>
          <w:tab w:val="left" w:pos="0"/>
        </w:tabs>
        <w:jc w:val="both"/>
        <w:rPr>
          <w:color w:val="000000"/>
        </w:rPr>
      </w:pPr>
      <w:r>
        <w:rPr>
          <w:rFonts w:ascii="Verdana" w:eastAsia="Verdana" w:hAnsi="Verdana" w:cs="Verdana"/>
          <w:color w:val="000000"/>
          <w:sz w:val="18"/>
          <w:szCs w:val="18"/>
        </w:rPr>
        <w:t xml:space="preserve">Resolvem celebrar o presente contrato, nos termos da Lei Federal nº 14.133, de 01 de abril de 2021, e demais legislações aplicáveis, de acordo com os termos do processo </w:t>
      </w:r>
      <w:proofErr w:type="spellStart"/>
      <w:r>
        <w:rPr>
          <w:rFonts w:ascii="Verdana" w:eastAsia="Verdana" w:hAnsi="Verdana" w:cs="Verdana"/>
          <w:b/>
          <w:bCs/>
          <w:sz w:val="18"/>
          <w:szCs w:val="18"/>
        </w:rPr>
        <w:t>xxxxxxxxxxxxxxxxx</w:t>
      </w:r>
      <w:proofErr w:type="spellEnd"/>
      <w:r>
        <w:rPr>
          <w:rFonts w:ascii="Verdana" w:eastAsia="Verdana" w:hAnsi="Verdana" w:cs="Verdana"/>
          <w:b/>
          <w:bCs/>
          <w:color w:val="000000"/>
          <w:sz w:val="18"/>
          <w:szCs w:val="18"/>
        </w:rPr>
        <w:t>, do Pregão Nº PE___/202</w:t>
      </w:r>
      <w:r w:rsidR="000550DF">
        <w:rPr>
          <w:rFonts w:ascii="Verdana" w:eastAsia="Verdana" w:hAnsi="Verdana" w:cs="Verdana"/>
          <w:b/>
          <w:bCs/>
          <w:sz w:val="18"/>
          <w:szCs w:val="18"/>
        </w:rPr>
        <w:t>X</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mediante as seguintes cláusulas a seguir enunciadas.</w:t>
      </w:r>
    </w:p>
    <w:p w14:paraId="7D638400" w14:textId="77777777" w:rsidR="003E2AF6" w:rsidRDefault="003E2AF6">
      <w:pPr>
        <w:pStyle w:val="LO-normal"/>
        <w:tabs>
          <w:tab w:val="left" w:pos="0"/>
        </w:tabs>
        <w:jc w:val="both"/>
        <w:rPr>
          <w:rFonts w:ascii="Verdana" w:eastAsia="Verdana" w:hAnsi="Verdana" w:cs="Verdana"/>
          <w:color w:val="000000"/>
          <w:sz w:val="18"/>
          <w:szCs w:val="18"/>
        </w:rPr>
      </w:pPr>
    </w:p>
    <w:p w14:paraId="6DCBF0D4" w14:textId="77777777" w:rsidR="003E2AF6" w:rsidRDefault="003E2AF6">
      <w:pPr>
        <w:pStyle w:val="LO-normal"/>
        <w:tabs>
          <w:tab w:val="left" w:pos="0"/>
        </w:tabs>
        <w:jc w:val="both"/>
        <w:rPr>
          <w:rFonts w:ascii="Verdana" w:eastAsia="Verdana" w:hAnsi="Verdana" w:cs="Verdana"/>
          <w:color w:val="000000"/>
          <w:sz w:val="18"/>
          <w:szCs w:val="18"/>
        </w:rPr>
      </w:pPr>
    </w:p>
    <w:p w14:paraId="43E2E688" w14:textId="77777777" w:rsidR="003E2AF6" w:rsidRDefault="00000000">
      <w:pPr>
        <w:pStyle w:val="LO-normal"/>
        <w:shd w:val="clear" w:color="auto" w:fill="BFBFBF"/>
        <w:jc w:val="center"/>
        <w:rPr>
          <w:rFonts w:ascii="Verdana" w:eastAsia="Verdana" w:hAnsi="Verdana" w:cs="Verdana"/>
          <w:b/>
          <w:bCs/>
          <w:color w:val="000000"/>
          <w:sz w:val="18"/>
          <w:szCs w:val="18"/>
        </w:rPr>
      </w:pPr>
      <w:r>
        <w:rPr>
          <w:rFonts w:ascii="Verdana" w:eastAsia="Verdana" w:hAnsi="Verdana" w:cs="Verdana"/>
          <w:b/>
          <w:bCs/>
          <w:color w:val="000000"/>
          <w:sz w:val="18"/>
          <w:szCs w:val="18"/>
        </w:rPr>
        <w:t>CLÁUSULA PRIMEIRA - DO OBJETO</w:t>
      </w:r>
    </w:p>
    <w:p w14:paraId="72B2D070" w14:textId="77777777" w:rsidR="003E2AF6" w:rsidRDefault="003E2AF6">
      <w:pPr>
        <w:pStyle w:val="LO-normal"/>
        <w:jc w:val="center"/>
        <w:rPr>
          <w:rFonts w:ascii="Verdana" w:eastAsia="Verdana" w:hAnsi="Verdana" w:cs="Verdana"/>
          <w:b/>
          <w:bCs/>
          <w:color w:val="000000"/>
          <w:sz w:val="18"/>
          <w:szCs w:val="18"/>
        </w:rPr>
      </w:pPr>
    </w:p>
    <w:p w14:paraId="50F33B25" w14:textId="4DB074E6" w:rsidR="003E2AF6" w:rsidRDefault="00000000">
      <w:pPr>
        <w:pStyle w:val="LO-normal"/>
        <w:shd w:val="clear" w:color="auto" w:fill="FFFFFF"/>
        <w:tabs>
          <w:tab w:val="left" w:pos="0"/>
          <w:tab w:val="left" w:pos="420"/>
        </w:tabs>
        <w:jc w:val="both"/>
        <w:rPr>
          <w:color w:val="000000"/>
        </w:rPr>
      </w:pPr>
      <w:r>
        <w:rPr>
          <w:rFonts w:ascii="Verdana" w:eastAsia="Verdana" w:hAnsi="Verdana" w:cs="Verdana"/>
          <w:b/>
          <w:bCs/>
          <w:color w:val="000000"/>
          <w:sz w:val="18"/>
          <w:szCs w:val="18"/>
        </w:rPr>
        <w:t>1.1 –</w:t>
      </w:r>
      <w:r>
        <w:rPr>
          <w:rFonts w:ascii="Verdana" w:eastAsia="Verdana" w:hAnsi="Verdana" w:cs="Verdana"/>
          <w:color w:val="000000"/>
          <w:sz w:val="18"/>
          <w:szCs w:val="18"/>
        </w:rPr>
        <w:t xml:space="preserve"> Este contrato tem por objeto o</w:t>
      </w:r>
      <w:r>
        <w:rPr>
          <w:rFonts w:ascii="Verdana" w:eastAsia="Verdana" w:hAnsi="Verdana" w:cs="Verdana"/>
          <w:b/>
          <w:bCs/>
          <w:color w:val="000000"/>
          <w:sz w:val="18"/>
          <w:szCs w:val="18"/>
        </w:rPr>
        <w:t xml:space="preserve"> serviço continuado de </w:t>
      </w:r>
      <w:proofErr w:type="spellStart"/>
      <w:r>
        <w:rPr>
          <w:rFonts w:ascii="Verdana" w:eastAsia="Verdana" w:hAnsi="Verdana" w:cs="Verdana"/>
          <w:b/>
          <w:bCs/>
          <w:sz w:val="18"/>
          <w:szCs w:val="18"/>
        </w:rPr>
        <w:t>xxxxxxxxxxxxxxxx</w:t>
      </w:r>
      <w:proofErr w:type="spellEnd"/>
      <w:r>
        <w:rPr>
          <w:rFonts w:ascii="Verdana" w:eastAsia="Verdana" w:hAnsi="Verdana" w:cs="Verdana"/>
          <w:b/>
          <w:bCs/>
          <w:color w:val="000000"/>
          <w:sz w:val="18"/>
          <w:szCs w:val="18"/>
        </w:rPr>
        <w:t>, com fornecimento de profissionais e equipamentos necessários, nas edificações do Poder Judiciário do Estado do Espírito Santo</w:t>
      </w:r>
      <w:r>
        <w:rPr>
          <w:rFonts w:ascii="Verdana" w:eastAsia="Verdana" w:hAnsi="Verdana" w:cs="Verdana"/>
          <w:color w:val="000000"/>
          <w:sz w:val="18"/>
          <w:szCs w:val="18"/>
        </w:rPr>
        <w:t>, em consonância com o Edital do Pregão nº</w:t>
      </w:r>
      <w:r>
        <w:rPr>
          <w:rFonts w:ascii="Verdana" w:eastAsia="Verdana" w:hAnsi="Verdana" w:cs="Verdana"/>
          <w:b/>
          <w:bCs/>
          <w:color w:val="000000"/>
          <w:sz w:val="18"/>
          <w:szCs w:val="18"/>
        </w:rPr>
        <w:t xml:space="preserve"> PE___/202</w:t>
      </w:r>
      <w:r w:rsidR="000550DF">
        <w:rPr>
          <w:rFonts w:ascii="Verdana" w:eastAsia="Verdana" w:hAnsi="Verdana" w:cs="Verdana"/>
          <w:b/>
          <w:bCs/>
          <w:sz w:val="18"/>
          <w:szCs w:val="18"/>
        </w:rPr>
        <w:t>X</w:t>
      </w:r>
      <w:r>
        <w:rPr>
          <w:rFonts w:ascii="Verdana" w:eastAsia="Verdana" w:hAnsi="Verdana" w:cs="Verdana"/>
          <w:color w:val="000000"/>
          <w:sz w:val="18"/>
          <w:szCs w:val="18"/>
        </w:rPr>
        <w:t xml:space="preserve"> e seus anexos.</w:t>
      </w:r>
    </w:p>
    <w:p w14:paraId="1E30C7FF" w14:textId="77777777" w:rsidR="003E2AF6" w:rsidRDefault="003E2AF6">
      <w:pPr>
        <w:pStyle w:val="LO-normal"/>
        <w:shd w:val="clear" w:color="auto" w:fill="FFFFFF"/>
        <w:jc w:val="both"/>
        <w:rPr>
          <w:rFonts w:ascii="Verdana" w:eastAsia="Verdana" w:hAnsi="Verdana" w:cs="Verdana"/>
          <w:color w:val="000000"/>
          <w:sz w:val="18"/>
          <w:szCs w:val="18"/>
        </w:rPr>
      </w:pPr>
    </w:p>
    <w:p w14:paraId="50753509"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t xml:space="preserve">1.2 - </w:t>
      </w:r>
      <w:r>
        <w:rPr>
          <w:rFonts w:ascii="Verdana" w:eastAsia="Verdana" w:hAnsi="Verdana" w:cs="Verdana"/>
          <w:color w:val="000000"/>
          <w:sz w:val="18"/>
          <w:szCs w:val="18"/>
        </w:rPr>
        <w:t>Vinculam esta contratação, independentemente de transcrição:</w:t>
      </w:r>
    </w:p>
    <w:p w14:paraId="3B808B56" w14:textId="77777777" w:rsidR="003E2AF6" w:rsidRDefault="003E2AF6">
      <w:pPr>
        <w:pStyle w:val="LO-normal"/>
        <w:shd w:val="clear" w:color="auto" w:fill="FFFFFF"/>
        <w:jc w:val="both"/>
        <w:rPr>
          <w:rFonts w:ascii="Verdana" w:eastAsia="Verdana" w:hAnsi="Verdana" w:cs="Verdana"/>
          <w:color w:val="000000"/>
          <w:sz w:val="18"/>
          <w:szCs w:val="18"/>
        </w:rPr>
      </w:pPr>
    </w:p>
    <w:p w14:paraId="4D6E3FC1"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t>1.2.1 -</w:t>
      </w:r>
      <w:r>
        <w:rPr>
          <w:rFonts w:ascii="Verdana" w:eastAsia="Verdana" w:hAnsi="Verdana" w:cs="Verdana"/>
          <w:color w:val="000000"/>
          <w:sz w:val="18"/>
          <w:szCs w:val="18"/>
        </w:rPr>
        <w:t xml:space="preserve"> O Termo de Referência - Anexo I;</w:t>
      </w:r>
    </w:p>
    <w:p w14:paraId="19909CF7" w14:textId="77777777" w:rsidR="003E2AF6" w:rsidRDefault="003E2AF6">
      <w:pPr>
        <w:pStyle w:val="LO-normal"/>
        <w:shd w:val="clear" w:color="auto" w:fill="FFFFFF"/>
        <w:jc w:val="both"/>
        <w:rPr>
          <w:rFonts w:ascii="Verdana" w:eastAsia="Verdana" w:hAnsi="Verdana" w:cs="Verdana"/>
          <w:b/>
          <w:bCs/>
          <w:color w:val="000000"/>
          <w:sz w:val="18"/>
          <w:szCs w:val="18"/>
        </w:rPr>
      </w:pPr>
    </w:p>
    <w:p w14:paraId="5BE27F01"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t>1.2.2 -</w:t>
      </w:r>
      <w:r>
        <w:rPr>
          <w:rFonts w:ascii="Verdana" w:eastAsia="Verdana" w:hAnsi="Verdana" w:cs="Verdana"/>
          <w:color w:val="000000"/>
          <w:sz w:val="18"/>
          <w:szCs w:val="18"/>
        </w:rPr>
        <w:t xml:space="preserve"> O Edital de Licitação;</w:t>
      </w:r>
    </w:p>
    <w:p w14:paraId="1B2F29F3" w14:textId="77777777" w:rsidR="003E2AF6" w:rsidRDefault="003E2AF6">
      <w:pPr>
        <w:pStyle w:val="LO-normal"/>
        <w:shd w:val="clear" w:color="auto" w:fill="FFFFFF"/>
        <w:jc w:val="both"/>
        <w:rPr>
          <w:rFonts w:ascii="Verdana" w:eastAsia="Verdana" w:hAnsi="Verdana" w:cs="Verdana"/>
          <w:b/>
          <w:bCs/>
          <w:color w:val="000000"/>
          <w:sz w:val="18"/>
          <w:szCs w:val="18"/>
        </w:rPr>
      </w:pPr>
    </w:p>
    <w:p w14:paraId="7B6907EB" w14:textId="55785338" w:rsidR="003E2AF6" w:rsidRDefault="00000000">
      <w:pPr>
        <w:pStyle w:val="LO-normal"/>
        <w:shd w:val="clear" w:color="auto" w:fill="FFFFFF"/>
        <w:jc w:val="both"/>
        <w:rPr>
          <w:color w:val="000000"/>
        </w:rPr>
      </w:pPr>
      <w:r>
        <w:rPr>
          <w:rFonts w:ascii="Verdana" w:eastAsia="Verdana" w:hAnsi="Verdana" w:cs="Verdana"/>
          <w:b/>
          <w:bCs/>
          <w:color w:val="000000"/>
          <w:sz w:val="18"/>
          <w:szCs w:val="18"/>
        </w:rPr>
        <w:t>1.2.3 -</w:t>
      </w:r>
      <w:r>
        <w:rPr>
          <w:rFonts w:ascii="Verdana" w:eastAsia="Verdana" w:hAnsi="Verdana" w:cs="Verdana"/>
          <w:color w:val="000000"/>
          <w:sz w:val="18"/>
          <w:szCs w:val="18"/>
        </w:rPr>
        <w:t xml:space="preserve"> A Proposta da contratada, firmada em __/__/</w:t>
      </w:r>
      <w:r>
        <w:rPr>
          <w:rFonts w:ascii="Verdana" w:eastAsia="Verdana" w:hAnsi="Verdana" w:cs="Verdana"/>
          <w:sz w:val="18"/>
          <w:szCs w:val="18"/>
        </w:rPr>
        <w:t>202</w:t>
      </w:r>
      <w:r w:rsidR="000550DF">
        <w:rPr>
          <w:rFonts w:ascii="Verdana" w:eastAsia="Verdana" w:hAnsi="Verdana" w:cs="Verdana"/>
          <w:sz w:val="18"/>
          <w:szCs w:val="18"/>
        </w:rPr>
        <w:t>X</w:t>
      </w:r>
      <w:r>
        <w:rPr>
          <w:rFonts w:ascii="Verdana" w:eastAsia="Verdana" w:hAnsi="Verdana" w:cs="Verdana"/>
          <w:color w:val="000000"/>
          <w:sz w:val="18"/>
          <w:szCs w:val="18"/>
        </w:rPr>
        <w:t>;</w:t>
      </w:r>
    </w:p>
    <w:p w14:paraId="0761CEDE" w14:textId="77777777" w:rsidR="003E2AF6" w:rsidRDefault="003E2AF6">
      <w:pPr>
        <w:pStyle w:val="LO-normal"/>
        <w:shd w:val="clear" w:color="auto" w:fill="FFFFFF"/>
        <w:jc w:val="both"/>
        <w:rPr>
          <w:rFonts w:ascii="Verdana" w:eastAsia="Verdana" w:hAnsi="Verdana" w:cs="Verdana"/>
          <w:b/>
          <w:bCs/>
          <w:color w:val="000000"/>
          <w:sz w:val="18"/>
          <w:szCs w:val="18"/>
        </w:rPr>
      </w:pPr>
    </w:p>
    <w:p w14:paraId="4E49BDF0" w14:textId="77777777" w:rsidR="003E2AF6" w:rsidRDefault="00000000">
      <w:pPr>
        <w:pStyle w:val="LO-normal"/>
        <w:shd w:val="clear" w:color="auto" w:fill="FFFFFF"/>
        <w:jc w:val="both"/>
        <w:rPr>
          <w:rFonts w:ascii="Verdana" w:eastAsia="Verdana" w:hAnsi="Verdana" w:cs="Verdana"/>
          <w:color w:val="000000"/>
          <w:sz w:val="18"/>
          <w:szCs w:val="18"/>
        </w:rPr>
      </w:pPr>
      <w:r>
        <w:rPr>
          <w:rFonts w:ascii="Verdana" w:eastAsia="Verdana" w:hAnsi="Verdana" w:cs="Verdana"/>
          <w:b/>
          <w:bCs/>
          <w:color w:val="000000"/>
          <w:sz w:val="18"/>
          <w:szCs w:val="18"/>
        </w:rPr>
        <w:t>1.2.4 -</w:t>
      </w:r>
      <w:r>
        <w:rPr>
          <w:rFonts w:ascii="Verdana" w:eastAsia="Verdana" w:hAnsi="Verdana" w:cs="Verdana"/>
          <w:color w:val="000000"/>
          <w:sz w:val="18"/>
          <w:szCs w:val="18"/>
        </w:rPr>
        <w:t xml:space="preserve"> Eventuais anexos dos documentos supracitados.</w:t>
      </w:r>
    </w:p>
    <w:p w14:paraId="7E088F3A" w14:textId="77777777" w:rsidR="003E2AF6" w:rsidRDefault="003E2AF6">
      <w:pPr>
        <w:pStyle w:val="LO-normal"/>
        <w:shd w:val="clear" w:color="auto" w:fill="FFFFFF"/>
        <w:jc w:val="both"/>
        <w:rPr>
          <w:rFonts w:ascii="Verdana" w:eastAsia="Verdana" w:hAnsi="Verdana" w:cs="Verdana"/>
          <w:sz w:val="18"/>
          <w:szCs w:val="18"/>
        </w:rPr>
      </w:pPr>
    </w:p>
    <w:p w14:paraId="296BAB9E" w14:textId="77777777" w:rsidR="003E2AF6" w:rsidRDefault="00000000">
      <w:pPr>
        <w:pStyle w:val="LO-normal"/>
        <w:shd w:val="clear" w:color="auto" w:fill="FFFFFF"/>
        <w:jc w:val="both"/>
        <w:rPr>
          <w:rFonts w:ascii="Verdana" w:eastAsia="Verdana" w:hAnsi="Verdana" w:cs="Verdana"/>
          <w:sz w:val="18"/>
          <w:szCs w:val="18"/>
        </w:rPr>
      </w:pPr>
      <w:r>
        <w:rPr>
          <w:rFonts w:ascii="Verdana" w:eastAsia="Verdana" w:hAnsi="Verdana" w:cs="Verdana"/>
          <w:b/>
          <w:bCs/>
          <w:sz w:val="18"/>
          <w:szCs w:val="18"/>
        </w:rPr>
        <w:t>1.3 -</w:t>
      </w:r>
      <w:r>
        <w:rPr>
          <w:rFonts w:ascii="Verdana" w:eastAsia="Verdana" w:hAnsi="Verdana" w:cs="Verdana"/>
          <w:sz w:val="18"/>
          <w:szCs w:val="18"/>
        </w:rPr>
        <w:t xml:space="preserve"> O quantitativo de vigilantes especificado no presente contrato poderá ser ajustado conforme a necessidade do Contratante, mediante comunicação por escrito à Contratada com, no mínimo, 30 (trinta) dias de antecedência. O ajuste no quantitativo de </w:t>
      </w:r>
      <w:proofErr w:type="spellStart"/>
      <w:r>
        <w:rPr>
          <w:rFonts w:ascii="Verdana" w:eastAsia="Verdana" w:hAnsi="Verdana" w:cs="Verdana"/>
          <w:sz w:val="18"/>
          <w:szCs w:val="18"/>
        </w:rPr>
        <w:t>xxxxx</w:t>
      </w:r>
      <w:proofErr w:type="spellEnd"/>
      <w:r>
        <w:rPr>
          <w:rFonts w:ascii="Verdana" w:eastAsia="Verdana" w:hAnsi="Verdana" w:cs="Verdana"/>
          <w:sz w:val="18"/>
          <w:szCs w:val="18"/>
        </w:rPr>
        <w:t xml:space="preserve"> poderá resultar em aumento ou diminuição do número de profissionais alocados, de acordo com as necessidades operacionais do Contratante.</w:t>
      </w:r>
    </w:p>
    <w:p w14:paraId="22A39681" w14:textId="77777777" w:rsidR="003E2AF6" w:rsidRDefault="003E2AF6">
      <w:pPr>
        <w:pStyle w:val="LO-normal"/>
        <w:shd w:val="clear" w:color="auto" w:fill="FFFFFF"/>
        <w:jc w:val="both"/>
        <w:rPr>
          <w:rFonts w:ascii="Verdana" w:eastAsia="Verdana" w:hAnsi="Verdana" w:cs="Verdana"/>
          <w:color w:val="000000"/>
          <w:sz w:val="18"/>
          <w:szCs w:val="18"/>
        </w:rPr>
      </w:pPr>
    </w:p>
    <w:p w14:paraId="78D19EFD" w14:textId="77777777" w:rsidR="003E2AF6" w:rsidRDefault="003E2AF6">
      <w:pPr>
        <w:pStyle w:val="LO-normal"/>
        <w:shd w:val="clear" w:color="auto" w:fill="FFFFFF"/>
        <w:jc w:val="both"/>
        <w:rPr>
          <w:rFonts w:ascii="Verdana" w:eastAsia="Verdana" w:hAnsi="Verdana" w:cs="Verdana"/>
          <w:color w:val="000000"/>
          <w:sz w:val="18"/>
          <w:szCs w:val="18"/>
        </w:rPr>
      </w:pPr>
    </w:p>
    <w:p w14:paraId="1CCD3EBB" w14:textId="77777777" w:rsidR="003E2AF6" w:rsidRDefault="00000000">
      <w:pPr>
        <w:pStyle w:val="LO-normal"/>
        <w:shd w:val="clear" w:color="auto" w:fill="BFBFBF"/>
        <w:jc w:val="center"/>
        <w:rPr>
          <w:color w:val="000000"/>
        </w:rPr>
      </w:pPr>
      <w:r>
        <w:rPr>
          <w:rFonts w:ascii="Verdana" w:eastAsia="Verdana" w:hAnsi="Verdana" w:cs="Verdana"/>
          <w:b/>
          <w:bCs/>
          <w:color w:val="000000"/>
          <w:sz w:val="18"/>
          <w:szCs w:val="18"/>
        </w:rPr>
        <w:t>CLÁUSULA SEGUNDA – DA VIGÊNCIA E PRORROGAÇÃO</w:t>
      </w:r>
    </w:p>
    <w:p w14:paraId="08EC584A" w14:textId="77777777" w:rsidR="003E2AF6" w:rsidRDefault="003E2AF6">
      <w:pPr>
        <w:pStyle w:val="LO-normal"/>
        <w:jc w:val="both"/>
        <w:rPr>
          <w:rFonts w:ascii="Verdana" w:eastAsia="Verdana" w:hAnsi="Verdana" w:cs="Verdana"/>
          <w:b/>
          <w:bCs/>
          <w:color w:val="000000"/>
          <w:sz w:val="18"/>
          <w:szCs w:val="18"/>
        </w:rPr>
      </w:pPr>
    </w:p>
    <w:p w14:paraId="6E03C5E1"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t>2.1 –</w:t>
      </w:r>
      <w:r>
        <w:rPr>
          <w:rFonts w:ascii="Verdana" w:eastAsia="Verdana" w:hAnsi="Verdana" w:cs="Verdana"/>
          <w:color w:val="000000"/>
          <w:sz w:val="18"/>
          <w:szCs w:val="18"/>
        </w:rPr>
        <w:t xml:space="preserve"> O prazo de vigência deste contrato será de </w:t>
      </w:r>
      <w:proofErr w:type="spellStart"/>
      <w:r>
        <w:rPr>
          <w:rFonts w:ascii="Verdana" w:eastAsia="Verdana" w:hAnsi="Verdana" w:cs="Verdana"/>
          <w:b/>
          <w:bCs/>
          <w:sz w:val="18"/>
          <w:szCs w:val="18"/>
        </w:rPr>
        <w:t>xx</w:t>
      </w:r>
      <w:proofErr w:type="spellEnd"/>
      <w:r>
        <w:rPr>
          <w:rFonts w:ascii="Verdana" w:eastAsia="Verdana" w:hAnsi="Verdana" w:cs="Verdana"/>
          <w:b/>
          <w:bCs/>
          <w:sz w:val="18"/>
          <w:szCs w:val="18"/>
        </w:rPr>
        <w:t xml:space="preserve"> </w:t>
      </w:r>
      <w:r>
        <w:rPr>
          <w:rFonts w:ascii="Verdana" w:eastAsia="Verdana" w:hAnsi="Verdana" w:cs="Verdana"/>
          <w:b/>
          <w:bCs/>
          <w:color w:val="000000"/>
          <w:sz w:val="18"/>
          <w:szCs w:val="18"/>
        </w:rPr>
        <w:t>(</w:t>
      </w:r>
      <w:proofErr w:type="spellStart"/>
      <w:r>
        <w:rPr>
          <w:rFonts w:ascii="Verdana" w:eastAsia="Verdana" w:hAnsi="Verdana" w:cs="Verdana"/>
          <w:b/>
          <w:bCs/>
          <w:sz w:val="18"/>
          <w:szCs w:val="18"/>
        </w:rPr>
        <w:t>xx</w:t>
      </w:r>
      <w:proofErr w:type="spellEnd"/>
      <w:r>
        <w:rPr>
          <w:rFonts w:ascii="Verdana" w:eastAsia="Verdana" w:hAnsi="Verdana" w:cs="Verdana"/>
          <w:b/>
          <w:bCs/>
          <w:color w:val="000000"/>
          <w:sz w:val="18"/>
          <w:szCs w:val="18"/>
        </w:rPr>
        <w:t>) anos</w:t>
      </w:r>
      <w:r>
        <w:rPr>
          <w:rFonts w:ascii="Verdana" w:eastAsia="Verdana" w:hAnsi="Verdana" w:cs="Verdana"/>
          <w:color w:val="000000"/>
          <w:sz w:val="18"/>
          <w:szCs w:val="18"/>
        </w:rPr>
        <w:t>, a contar da data da assinatura, podendo ser prorrogada, a critério da Administração, por iguais e sucessivos períodos, com vistas à obtenção de preços e condições mais vantajosas para o PJES, limitada a 10 (dez) anos, na forma dos artigos 106 e 107 da Lei nº 14.1333/2021.</w:t>
      </w:r>
    </w:p>
    <w:p w14:paraId="21CB2F04" w14:textId="77777777" w:rsidR="003E2AF6" w:rsidRDefault="003E2AF6">
      <w:pPr>
        <w:pStyle w:val="LO-normal"/>
        <w:shd w:val="clear" w:color="auto" w:fill="FFFFFF"/>
        <w:jc w:val="both"/>
        <w:rPr>
          <w:rFonts w:ascii="Verdana" w:eastAsia="Verdana" w:hAnsi="Verdana" w:cs="Verdana"/>
          <w:color w:val="000000"/>
          <w:sz w:val="18"/>
          <w:szCs w:val="18"/>
        </w:rPr>
      </w:pPr>
    </w:p>
    <w:p w14:paraId="0AD7840C"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lastRenderedPageBreak/>
        <w:t>2.2 -</w:t>
      </w:r>
      <w:r>
        <w:rPr>
          <w:rFonts w:ascii="Verdana" w:eastAsia="Verdana" w:hAnsi="Verdana" w:cs="Verdana"/>
          <w:color w:val="000000"/>
          <w:sz w:val="18"/>
          <w:szCs w:val="18"/>
        </w:rPr>
        <w:t xml:space="preserve"> A implantação dos serviços ocorrerá em data a ser informada pela </w:t>
      </w:r>
      <w:proofErr w:type="spellStart"/>
      <w:r>
        <w:rPr>
          <w:rFonts w:ascii="Verdana" w:eastAsia="Verdana" w:hAnsi="Verdana" w:cs="Verdana"/>
          <w:sz w:val="18"/>
          <w:szCs w:val="18"/>
        </w:rPr>
        <w:t>xxxxxxxxxxxxxxxx</w:t>
      </w:r>
      <w:proofErr w:type="spellEnd"/>
      <w:r>
        <w:rPr>
          <w:rFonts w:ascii="Verdana" w:eastAsia="Verdana" w:hAnsi="Verdana" w:cs="Verdana"/>
          <w:color w:val="000000"/>
          <w:sz w:val="18"/>
          <w:szCs w:val="18"/>
        </w:rPr>
        <w:t xml:space="preserve"> do Tribunal de Justiça, com previsão para o dia </w:t>
      </w:r>
      <w:r>
        <w:rPr>
          <w:rFonts w:ascii="Verdana" w:eastAsia="Verdana" w:hAnsi="Verdana" w:cs="Verdana"/>
          <w:sz w:val="18"/>
          <w:szCs w:val="18"/>
        </w:rPr>
        <w:t>__/__</w:t>
      </w:r>
      <w:r>
        <w:rPr>
          <w:rFonts w:ascii="Verdana" w:eastAsia="Verdana" w:hAnsi="Verdana" w:cs="Verdana"/>
          <w:color w:val="000000"/>
          <w:sz w:val="18"/>
          <w:szCs w:val="18"/>
        </w:rPr>
        <w:t>/202</w:t>
      </w:r>
      <w:r>
        <w:rPr>
          <w:rFonts w:ascii="Verdana" w:eastAsia="Verdana" w:hAnsi="Verdana" w:cs="Verdana"/>
          <w:sz w:val="18"/>
          <w:szCs w:val="18"/>
        </w:rPr>
        <w:t>5</w:t>
      </w:r>
      <w:r>
        <w:rPr>
          <w:rFonts w:ascii="Verdana" w:eastAsia="Verdana" w:hAnsi="Verdana" w:cs="Verdana"/>
          <w:color w:val="000000"/>
          <w:sz w:val="18"/>
          <w:szCs w:val="18"/>
        </w:rPr>
        <w:t>.</w:t>
      </w:r>
    </w:p>
    <w:p w14:paraId="08F180CD" w14:textId="77777777" w:rsidR="003E2AF6" w:rsidRDefault="003E2AF6">
      <w:pPr>
        <w:pStyle w:val="LO-normal"/>
        <w:shd w:val="clear" w:color="auto" w:fill="FFFFFF"/>
        <w:jc w:val="both"/>
        <w:rPr>
          <w:rFonts w:ascii="Verdana" w:eastAsia="Verdana" w:hAnsi="Verdana" w:cs="Verdana"/>
          <w:color w:val="000000"/>
          <w:sz w:val="18"/>
          <w:szCs w:val="18"/>
        </w:rPr>
      </w:pPr>
    </w:p>
    <w:p w14:paraId="33E6F40B"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t>2.3 -</w:t>
      </w:r>
      <w:r>
        <w:rPr>
          <w:rFonts w:ascii="Verdana" w:eastAsia="Verdana" w:hAnsi="Verdana" w:cs="Verdana"/>
          <w:color w:val="000000"/>
          <w:sz w:val="18"/>
          <w:szCs w:val="18"/>
        </w:rPr>
        <w:t xml:space="preserve"> A prorrogação de que trata este item é condicionada ao ateste, pela autoridade competente, de que as condições e os preços permanecem vantajosos para a Administração, permitida a negociação com o contratado, atentando, ainda, para o cumprimento dos seguintes requisitos:</w:t>
      </w:r>
    </w:p>
    <w:p w14:paraId="3E2D0CFC"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t>a)</w:t>
      </w:r>
      <w:r>
        <w:rPr>
          <w:rFonts w:ascii="Verdana" w:eastAsia="Verdana" w:hAnsi="Verdana" w:cs="Verdana"/>
          <w:color w:val="000000"/>
          <w:sz w:val="18"/>
          <w:szCs w:val="18"/>
        </w:rPr>
        <w:t xml:space="preserve"> Estar formalmente demonstrado no processo que a forma de prestação dos serviços tem natureza continuada;</w:t>
      </w:r>
    </w:p>
    <w:p w14:paraId="6157E1DB"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t>b)</w:t>
      </w:r>
      <w:r>
        <w:rPr>
          <w:rFonts w:ascii="Verdana" w:eastAsia="Verdana" w:hAnsi="Verdana" w:cs="Verdana"/>
          <w:color w:val="000000"/>
          <w:sz w:val="18"/>
          <w:szCs w:val="18"/>
        </w:rPr>
        <w:t xml:space="preserve"> Seja juntado relatório que discorra sobre a execução do contrato, com informações de que os serviços tenham sido prestados regularmente;  </w:t>
      </w:r>
    </w:p>
    <w:p w14:paraId="03808540"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t>c)</w:t>
      </w:r>
      <w:r>
        <w:rPr>
          <w:rFonts w:ascii="Verdana" w:eastAsia="Verdana" w:hAnsi="Verdana" w:cs="Verdana"/>
          <w:color w:val="000000"/>
          <w:sz w:val="18"/>
          <w:szCs w:val="18"/>
        </w:rPr>
        <w:t xml:space="preserve"> Seja juntada justificativa e motivo, por escrito, de que a Administração mantém interesse na realização do serviço;  </w:t>
      </w:r>
    </w:p>
    <w:p w14:paraId="748490EF"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t>d)</w:t>
      </w:r>
      <w:r>
        <w:rPr>
          <w:rFonts w:ascii="Verdana" w:eastAsia="Verdana" w:hAnsi="Verdana" w:cs="Verdana"/>
          <w:color w:val="000000"/>
          <w:sz w:val="18"/>
          <w:szCs w:val="18"/>
        </w:rPr>
        <w:t xml:space="preserve"> Haja manifestação expressa do contratado informando o interesse na prorrogação;</w:t>
      </w:r>
    </w:p>
    <w:p w14:paraId="1CB912DE"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t>e)</w:t>
      </w:r>
      <w:r>
        <w:rPr>
          <w:rFonts w:ascii="Verdana" w:eastAsia="Verdana" w:hAnsi="Verdana" w:cs="Verdana"/>
          <w:color w:val="000000"/>
          <w:sz w:val="18"/>
          <w:szCs w:val="18"/>
        </w:rPr>
        <w:t xml:space="preserve"> Seja comprovado que o contratado mantém as condições iniciais de habilitação.</w:t>
      </w:r>
    </w:p>
    <w:p w14:paraId="031593D0" w14:textId="77777777" w:rsidR="003E2AF6" w:rsidRDefault="003E2AF6">
      <w:pPr>
        <w:pStyle w:val="LO-normal"/>
        <w:shd w:val="clear" w:color="auto" w:fill="FFFFFF"/>
        <w:jc w:val="both"/>
        <w:rPr>
          <w:rFonts w:ascii="Verdana" w:eastAsia="Verdana" w:hAnsi="Verdana" w:cs="Verdana"/>
          <w:b/>
          <w:bCs/>
          <w:color w:val="000000"/>
          <w:sz w:val="18"/>
          <w:szCs w:val="18"/>
        </w:rPr>
      </w:pPr>
    </w:p>
    <w:p w14:paraId="6DD438C6"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t>2.4 -</w:t>
      </w:r>
      <w:r>
        <w:rPr>
          <w:rFonts w:ascii="Verdana" w:eastAsia="Verdana" w:hAnsi="Verdana" w:cs="Verdana"/>
          <w:color w:val="000000"/>
          <w:sz w:val="18"/>
          <w:szCs w:val="18"/>
        </w:rPr>
        <w:t xml:space="preserve"> O contratado não tem direito subjetivo à prorrogação contratual.</w:t>
      </w:r>
    </w:p>
    <w:p w14:paraId="0192F634" w14:textId="77777777" w:rsidR="003E2AF6" w:rsidRDefault="003E2AF6">
      <w:pPr>
        <w:pStyle w:val="LO-normal"/>
        <w:shd w:val="clear" w:color="auto" w:fill="FFFFFF"/>
        <w:jc w:val="both"/>
        <w:rPr>
          <w:rFonts w:ascii="Verdana" w:eastAsia="Verdana" w:hAnsi="Verdana" w:cs="Verdana"/>
          <w:color w:val="000000"/>
          <w:sz w:val="18"/>
          <w:szCs w:val="18"/>
        </w:rPr>
      </w:pPr>
    </w:p>
    <w:p w14:paraId="7DFBCD14"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t>2.5 -</w:t>
      </w:r>
      <w:r>
        <w:rPr>
          <w:rFonts w:ascii="Verdana" w:eastAsia="Verdana" w:hAnsi="Verdana" w:cs="Verdana"/>
          <w:color w:val="000000"/>
          <w:sz w:val="18"/>
          <w:szCs w:val="18"/>
        </w:rPr>
        <w:t xml:space="preserve"> A prorrogação de contrato deverá ser promovida mediante celebração de termo aditivo.</w:t>
      </w:r>
    </w:p>
    <w:p w14:paraId="3FF76E34" w14:textId="77777777" w:rsidR="003E2AF6" w:rsidRDefault="003E2AF6">
      <w:pPr>
        <w:pStyle w:val="LO-normal"/>
        <w:shd w:val="clear" w:color="auto" w:fill="FFFFFF"/>
        <w:jc w:val="both"/>
        <w:rPr>
          <w:rFonts w:ascii="Verdana" w:eastAsia="Verdana" w:hAnsi="Verdana" w:cs="Verdana"/>
          <w:color w:val="000000"/>
          <w:sz w:val="18"/>
          <w:szCs w:val="18"/>
        </w:rPr>
      </w:pPr>
    </w:p>
    <w:p w14:paraId="124BA286"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t>2.6 -</w:t>
      </w:r>
      <w:r>
        <w:rPr>
          <w:rFonts w:ascii="Verdana" w:eastAsia="Verdana" w:hAnsi="Verdana" w:cs="Verdana"/>
          <w:color w:val="000000"/>
          <w:sz w:val="18"/>
          <w:szCs w:val="18"/>
        </w:rPr>
        <w:t xml:space="preserve"> Nas eventuais prorrogações contratuais, os custos não renováveis já pagos ou amortizados ao longo do primeiro período de vigência da contratação deverão ser reduzidos ou eliminados como condição para a renovação.</w:t>
      </w:r>
    </w:p>
    <w:p w14:paraId="7AA6BC27" w14:textId="77777777" w:rsidR="003E2AF6" w:rsidRDefault="003E2AF6">
      <w:pPr>
        <w:pStyle w:val="LO-normal"/>
        <w:shd w:val="clear" w:color="auto" w:fill="FFFFFF"/>
        <w:jc w:val="both"/>
        <w:rPr>
          <w:rFonts w:ascii="Verdana" w:eastAsia="Verdana" w:hAnsi="Verdana" w:cs="Verdana"/>
          <w:color w:val="000000"/>
          <w:sz w:val="18"/>
          <w:szCs w:val="18"/>
        </w:rPr>
      </w:pPr>
    </w:p>
    <w:p w14:paraId="698D1D53" w14:textId="77777777" w:rsidR="003E2AF6" w:rsidRDefault="00000000">
      <w:pPr>
        <w:pStyle w:val="LO-normal"/>
        <w:shd w:val="clear" w:color="auto" w:fill="FFFFFF"/>
        <w:jc w:val="both"/>
        <w:rPr>
          <w:color w:val="000000"/>
        </w:rPr>
      </w:pPr>
      <w:r>
        <w:rPr>
          <w:rFonts w:ascii="Verdana" w:eastAsia="Verdana" w:hAnsi="Verdana" w:cs="Verdana"/>
          <w:b/>
          <w:bCs/>
          <w:color w:val="000000"/>
          <w:sz w:val="18"/>
          <w:szCs w:val="18"/>
        </w:rPr>
        <w:t>2.7 -</w:t>
      </w:r>
      <w:r>
        <w:rPr>
          <w:rFonts w:ascii="Verdana" w:eastAsia="Verdana" w:hAnsi="Verdana" w:cs="Verdana"/>
          <w:color w:val="000000"/>
          <w:sz w:val="18"/>
          <w:szCs w:val="18"/>
        </w:rPr>
        <w:t xml:space="preserve"> O contrato não poderá ser prorrogado quando o contratado tiver sido penalizado nas sanções de declaração de inidoneidade ou impedimento de licitar e contratar com poder público, observadas as abrangências de aplicação.</w:t>
      </w:r>
    </w:p>
    <w:p w14:paraId="65AAEE6A" w14:textId="77777777" w:rsidR="003E2AF6" w:rsidRDefault="003E2AF6">
      <w:pPr>
        <w:pStyle w:val="LO-normal"/>
        <w:shd w:val="clear" w:color="auto" w:fill="FFFFFF"/>
        <w:jc w:val="both"/>
        <w:rPr>
          <w:rFonts w:ascii="Verdana" w:eastAsia="Verdana" w:hAnsi="Verdana" w:cs="Verdana"/>
          <w:color w:val="000000"/>
          <w:sz w:val="18"/>
          <w:szCs w:val="18"/>
        </w:rPr>
      </w:pPr>
    </w:p>
    <w:p w14:paraId="69893C9C" w14:textId="77777777" w:rsidR="003E2AF6" w:rsidRDefault="003E2AF6">
      <w:pPr>
        <w:pStyle w:val="LO-normal"/>
        <w:shd w:val="clear" w:color="auto" w:fill="FFFFFF"/>
        <w:jc w:val="both"/>
        <w:rPr>
          <w:rFonts w:ascii="Verdana" w:eastAsia="Verdana" w:hAnsi="Verdana" w:cs="Verdana"/>
          <w:color w:val="000000"/>
          <w:sz w:val="18"/>
          <w:szCs w:val="18"/>
        </w:rPr>
      </w:pPr>
    </w:p>
    <w:p w14:paraId="50E72049" w14:textId="77777777" w:rsidR="003E2AF6" w:rsidRDefault="00000000">
      <w:pPr>
        <w:pStyle w:val="LO-normal"/>
        <w:shd w:val="clear" w:color="auto" w:fill="BFBFBF"/>
        <w:jc w:val="center"/>
        <w:rPr>
          <w:color w:val="000000"/>
        </w:rPr>
      </w:pPr>
      <w:r>
        <w:rPr>
          <w:rFonts w:ascii="Verdana" w:eastAsia="Verdana" w:hAnsi="Verdana" w:cs="Verdana"/>
          <w:b/>
          <w:bCs/>
          <w:color w:val="000000"/>
          <w:sz w:val="18"/>
          <w:szCs w:val="18"/>
        </w:rPr>
        <w:t>CLÁUSULA TERCEIRA – DOS MODELOS DE EXECUÇÃO E GESTÃO CONTRATUAIS</w:t>
      </w:r>
    </w:p>
    <w:p w14:paraId="4DCE74C6" w14:textId="77777777" w:rsidR="003E2AF6" w:rsidRDefault="003E2AF6">
      <w:pPr>
        <w:pStyle w:val="LO-normal"/>
        <w:jc w:val="both"/>
        <w:rPr>
          <w:rFonts w:ascii="Verdana" w:eastAsia="Verdana" w:hAnsi="Verdana" w:cs="Verdana"/>
          <w:b/>
          <w:bCs/>
          <w:color w:val="000000"/>
          <w:sz w:val="18"/>
          <w:szCs w:val="18"/>
        </w:rPr>
      </w:pPr>
    </w:p>
    <w:p w14:paraId="0462AB1F" w14:textId="77777777" w:rsidR="003E2AF6" w:rsidRDefault="00000000">
      <w:pPr>
        <w:pStyle w:val="LO-normal"/>
        <w:jc w:val="both"/>
        <w:rPr>
          <w:color w:val="000000"/>
        </w:rPr>
      </w:pPr>
      <w:r>
        <w:rPr>
          <w:rFonts w:ascii="Verdana" w:eastAsia="Verdana" w:hAnsi="Verdana" w:cs="Verdana"/>
          <w:b/>
          <w:bCs/>
          <w:color w:val="000000"/>
          <w:sz w:val="18"/>
          <w:szCs w:val="18"/>
        </w:rPr>
        <w:t>3.1 -</w:t>
      </w:r>
      <w:r>
        <w:rPr>
          <w:rFonts w:ascii="Verdana" w:eastAsia="Verdana" w:hAnsi="Verdana" w:cs="Verdana"/>
          <w:color w:val="000000"/>
          <w:sz w:val="18"/>
          <w:szCs w:val="18"/>
        </w:rPr>
        <w:t xml:space="preserve"> O regime de execução contratual, os modelos de gestão e de execução, assim como os prazos e condições de execução dos serviços, observação e recebimento do objeto constam no Termo de Referência - Anexo I do Edital.</w:t>
      </w:r>
    </w:p>
    <w:p w14:paraId="584B79E9" w14:textId="77777777" w:rsidR="003E2AF6" w:rsidRDefault="003E2AF6">
      <w:pPr>
        <w:pStyle w:val="LO-normal"/>
        <w:jc w:val="both"/>
        <w:rPr>
          <w:rFonts w:ascii="Verdana" w:eastAsia="Verdana" w:hAnsi="Verdana" w:cs="Verdana"/>
          <w:color w:val="000000"/>
          <w:sz w:val="18"/>
          <w:szCs w:val="18"/>
        </w:rPr>
      </w:pPr>
    </w:p>
    <w:p w14:paraId="6290BB94" w14:textId="77777777" w:rsidR="003E2AF6" w:rsidRDefault="003E2AF6">
      <w:pPr>
        <w:pStyle w:val="LO-normal"/>
        <w:jc w:val="both"/>
        <w:rPr>
          <w:rFonts w:ascii="Verdana" w:eastAsia="Verdana" w:hAnsi="Verdana" w:cs="Verdana"/>
          <w:color w:val="000000"/>
          <w:sz w:val="18"/>
          <w:szCs w:val="18"/>
        </w:rPr>
      </w:pPr>
    </w:p>
    <w:p w14:paraId="65791818" w14:textId="77777777" w:rsidR="003E2AF6" w:rsidRDefault="00000000">
      <w:pPr>
        <w:pStyle w:val="LO-normal"/>
        <w:shd w:val="clear" w:color="auto" w:fill="BFBFBF"/>
        <w:jc w:val="center"/>
        <w:rPr>
          <w:color w:val="000000"/>
        </w:rPr>
      </w:pPr>
      <w:r>
        <w:rPr>
          <w:rFonts w:ascii="Verdana" w:eastAsia="Verdana" w:hAnsi="Verdana" w:cs="Verdana"/>
          <w:b/>
          <w:bCs/>
          <w:color w:val="000000"/>
          <w:sz w:val="18"/>
          <w:szCs w:val="18"/>
        </w:rPr>
        <w:t>CLÁUSULA QUARTA – DA SUBCONTRATAÇÃO</w:t>
      </w:r>
    </w:p>
    <w:p w14:paraId="719E502B" w14:textId="77777777" w:rsidR="003E2AF6" w:rsidRDefault="003E2AF6">
      <w:pPr>
        <w:pStyle w:val="LO-normal"/>
        <w:jc w:val="both"/>
        <w:rPr>
          <w:rFonts w:ascii="Verdana" w:eastAsia="Verdana" w:hAnsi="Verdana" w:cs="Verdana"/>
          <w:color w:val="000000"/>
          <w:sz w:val="18"/>
          <w:szCs w:val="18"/>
        </w:rPr>
      </w:pPr>
    </w:p>
    <w:p w14:paraId="617680B3" w14:textId="77777777" w:rsidR="003E2AF6" w:rsidRDefault="00000000">
      <w:pPr>
        <w:pStyle w:val="LO-normal"/>
        <w:jc w:val="both"/>
        <w:rPr>
          <w:color w:val="000000"/>
        </w:rPr>
      </w:pPr>
      <w:r>
        <w:rPr>
          <w:rFonts w:ascii="Verdana" w:eastAsia="Verdana" w:hAnsi="Verdana" w:cs="Verdana"/>
          <w:b/>
          <w:bCs/>
          <w:color w:val="000000"/>
          <w:sz w:val="18"/>
          <w:szCs w:val="18"/>
        </w:rPr>
        <w:t>4.1 -</w:t>
      </w:r>
      <w:r>
        <w:rPr>
          <w:rFonts w:ascii="Verdana" w:eastAsia="Verdana" w:hAnsi="Verdana" w:cs="Verdana"/>
          <w:color w:val="000000"/>
          <w:sz w:val="18"/>
          <w:szCs w:val="18"/>
        </w:rPr>
        <w:t xml:space="preserve"> Não será admitida a subcontratação do objeto contratual.</w:t>
      </w:r>
    </w:p>
    <w:p w14:paraId="1A342F44" w14:textId="77777777" w:rsidR="003E2AF6" w:rsidRDefault="003E2AF6">
      <w:pPr>
        <w:pStyle w:val="LO-normal"/>
        <w:jc w:val="both"/>
        <w:rPr>
          <w:rFonts w:ascii="Verdana" w:eastAsia="Verdana" w:hAnsi="Verdana" w:cs="Verdana"/>
          <w:color w:val="000000"/>
          <w:sz w:val="18"/>
          <w:szCs w:val="18"/>
        </w:rPr>
      </w:pPr>
    </w:p>
    <w:p w14:paraId="5F060E2E" w14:textId="77777777" w:rsidR="003E2AF6" w:rsidRDefault="003E2AF6">
      <w:pPr>
        <w:pStyle w:val="LO-normal"/>
        <w:jc w:val="both"/>
        <w:rPr>
          <w:rFonts w:ascii="Verdana" w:eastAsia="Verdana" w:hAnsi="Verdana" w:cs="Verdana"/>
          <w:color w:val="000000"/>
          <w:sz w:val="18"/>
          <w:szCs w:val="18"/>
        </w:rPr>
      </w:pPr>
    </w:p>
    <w:p w14:paraId="065AE9AF" w14:textId="77777777" w:rsidR="003E2AF6" w:rsidRDefault="003E2AF6">
      <w:pPr>
        <w:pStyle w:val="LO-normal"/>
        <w:jc w:val="both"/>
        <w:rPr>
          <w:rFonts w:ascii="Verdana" w:eastAsia="Verdana" w:hAnsi="Verdana" w:cs="Verdana"/>
          <w:color w:val="000000"/>
          <w:sz w:val="18"/>
          <w:szCs w:val="18"/>
        </w:rPr>
      </w:pPr>
    </w:p>
    <w:p w14:paraId="68C3926C" w14:textId="77777777" w:rsidR="003E2AF6" w:rsidRDefault="00000000">
      <w:pPr>
        <w:pStyle w:val="LO-normal"/>
        <w:shd w:val="clear" w:color="auto" w:fill="BFBFBF"/>
        <w:jc w:val="center"/>
        <w:rPr>
          <w:color w:val="000000"/>
        </w:rPr>
      </w:pPr>
      <w:r>
        <w:rPr>
          <w:rFonts w:ascii="Verdana" w:eastAsia="Verdana" w:hAnsi="Verdana" w:cs="Verdana"/>
          <w:b/>
          <w:bCs/>
          <w:color w:val="000000"/>
          <w:sz w:val="18"/>
          <w:szCs w:val="18"/>
        </w:rPr>
        <w:t>CLÁUSULA QUINTA – DO PREÇO</w:t>
      </w:r>
    </w:p>
    <w:p w14:paraId="31D52DC0" w14:textId="77777777" w:rsidR="003E2AF6" w:rsidRDefault="003E2AF6">
      <w:pPr>
        <w:pStyle w:val="LO-normal"/>
        <w:jc w:val="both"/>
        <w:rPr>
          <w:rFonts w:ascii="Verdana" w:eastAsia="Verdana" w:hAnsi="Verdana" w:cs="Verdana"/>
          <w:color w:val="000000"/>
          <w:sz w:val="18"/>
          <w:szCs w:val="18"/>
        </w:rPr>
      </w:pPr>
    </w:p>
    <w:p w14:paraId="5A48E388" w14:textId="77777777" w:rsidR="003E2AF6" w:rsidRDefault="00000000">
      <w:pPr>
        <w:pStyle w:val="LO-normal"/>
        <w:jc w:val="both"/>
        <w:rPr>
          <w:color w:val="000000"/>
        </w:rPr>
      </w:pPr>
      <w:r>
        <w:rPr>
          <w:rFonts w:ascii="Verdana" w:eastAsia="Verdana" w:hAnsi="Verdana" w:cs="Verdana"/>
          <w:b/>
          <w:bCs/>
          <w:color w:val="000000"/>
          <w:sz w:val="18"/>
          <w:szCs w:val="18"/>
        </w:rPr>
        <w:t>5.1 -</w:t>
      </w:r>
      <w:r>
        <w:rPr>
          <w:rFonts w:ascii="Verdana" w:eastAsia="Verdana" w:hAnsi="Verdana" w:cs="Verdana"/>
          <w:color w:val="000000"/>
          <w:sz w:val="18"/>
          <w:szCs w:val="18"/>
        </w:rPr>
        <w:t xml:space="preserve"> O Poder Judiciário do Estado do Espírito Santo pagará, pelo objeto deste contrato, o </w:t>
      </w:r>
      <w:r>
        <w:rPr>
          <w:rFonts w:ascii="Verdana" w:eastAsia="Verdana" w:hAnsi="Verdana" w:cs="Verdana"/>
          <w:b/>
          <w:bCs/>
          <w:color w:val="000000"/>
          <w:sz w:val="18"/>
          <w:szCs w:val="18"/>
        </w:rPr>
        <w:t>valor mensal</w:t>
      </w:r>
      <w:r>
        <w:rPr>
          <w:rFonts w:ascii="Verdana" w:eastAsia="Verdana" w:hAnsi="Verdana" w:cs="Verdana"/>
          <w:color w:val="000000"/>
          <w:sz w:val="18"/>
          <w:szCs w:val="18"/>
        </w:rPr>
        <w:t xml:space="preserve"> de R$ .......... (</w:t>
      </w:r>
      <w:proofErr w:type="gramStart"/>
      <w:r>
        <w:rPr>
          <w:rFonts w:ascii="Verdana" w:eastAsia="Verdana" w:hAnsi="Verdana" w:cs="Verdana"/>
          <w:color w:val="000000"/>
          <w:sz w:val="18"/>
          <w:szCs w:val="18"/>
        </w:rPr>
        <w:t>.....</w:t>
      </w:r>
      <w:proofErr w:type="gramEnd"/>
      <w:r>
        <w:rPr>
          <w:rFonts w:ascii="Verdana" w:eastAsia="Verdana" w:hAnsi="Verdana" w:cs="Verdana"/>
          <w:color w:val="000000"/>
          <w:sz w:val="18"/>
          <w:szCs w:val="18"/>
        </w:rPr>
        <w:t xml:space="preserve">), perfazendo o </w:t>
      </w:r>
      <w:r>
        <w:rPr>
          <w:rFonts w:ascii="Verdana" w:eastAsia="Verdana" w:hAnsi="Verdana" w:cs="Verdana"/>
          <w:b/>
          <w:bCs/>
          <w:color w:val="000000"/>
          <w:sz w:val="18"/>
          <w:szCs w:val="18"/>
        </w:rPr>
        <w:t>valor anual</w:t>
      </w:r>
      <w:r>
        <w:rPr>
          <w:rFonts w:ascii="Verdana" w:eastAsia="Verdana" w:hAnsi="Verdana" w:cs="Verdana"/>
          <w:color w:val="000000"/>
          <w:sz w:val="18"/>
          <w:szCs w:val="18"/>
        </w:rPr>
        <w:t xml:space="preserve"> de R$ .......... (</w:t>
      </w:r>
      <w:proofErr w:type="gramStart"/>
      <w:r>
        <w:rPr>
          <w:rFonts w:ascii="Verdana" w:eastAsia="Verdana" w:hAnsi="Verdana" w:cs="Verdana"/>
          <w:color w:val="000000"/>
          <w:sz w:val="18"/>
          <w:szCs w:val="18"/>
        </w:rPr>
        <w:t>.....</w:t>
      </w:r>
      <w:proofErr w:type="gramEnd"/>
      <w:r>
        <w:rPr>
          <w:rFonts w:ascii="Verdana" w:eastAsia="Verdana" w:hAnsi="Verdana" w:cs="Verdana"/>
          <w:color w:val="000000"/>
          <w:sz w:val="18"/>
          <w:szCs w:val="18"/>
        </w:rPr>
        <w:t>), conforme detalhamento constante nas planilhas de formação de preço apresentadas pela CONTRATADA em sua proposta comercial.</w:t>
      </w:r>
    </w:p>
    <w:p w14:paraId="394DCEDE" w14:textId="77777777" w:rsidR="003E2AF6" w:rsidRDefault="003E2AF6">
      <w:pPr>
        <w:pStyle w:val="LO-normal"/>
        <w:jc w:val="both"/>
        <w:rPr>
          <w:rFonts w:ascii="Verdana" w:eastAsia="Verdana" w:hAnsi="Verdana" w:cs="Verdana"/>
          <w:color w:val="000000"/>
          <w:sz w:val="18"/>
          <w:szCs w:val="18"/>
        </w:rPr>
      </w:pPr>
    </w:p>
    <w:tbl>
      <w:tblPr>
        <w:tblStyle w:val="a1"/>
        <w:tblW w:w="9309" w:type="dxa"/>
        <w:tblInd w:w="-103" w:type="dxa"/>
        <w:tblLayout w:type="fixed"/>
        <w:tblLook w:val="0000" w:firstRow="0" w:lastRow="0" w:firstColumn="0" w:lastColumn="0" w:noHBand="0" w:noVBand="0"/>
      </w:tblPr>
      <w:tblGrid>
        <w:gridCol w:w="730"/>
        <w:gridCol w:w="4354"/>
        <w:gridCol w:w="1590"/>
        <w:gridCol w:w="1275"/>
        <w:gridCol w:w="1360"/>
      </w:tblGrid>
      <w:tr w:rsidR="003E2AF6" w14:paraId="75810592" w14:textId="77777777">
        <w:tc>
          <w:tcPr>
            <w:tcW w:w="9309" w:type="dxa"/>
            <w:gridSpan w:val="5"/>
            <w:tcBorders>
              <w:top w:val="single" w:sz="4" w:space="0" w:color="000000"/>
              <w:left w:val="single" w:sz="4" w:space="0" w:color="000000"/>
              <w:bottom w:val="single" w:sz="4" w:space="0" w:color="000000"/>
              <w:right w:val="single" w:sz="4" w:space="0" w:color="000000"/>
            </w:tcBorders>
          </w:tcPr>
          <w:p w14:paraId="7905FB27" w14:textId="77777777" w:rsidR="003E2AF6" w:rsidRDefault="00000000">
            <w:pPr>
              <w:pStyle w:val="LO-normal"/>
              <w:widowControl w:val="0"/>
              <w:jc w:val="center"/>
              <w:rPr>
                <w:rFonts w:ascii="Verdana" w:eastAsia="Verdana" w:hAnsi="Verdana" w:cs="Verdana"/>
                <w:b/>
                <w:bCs/>
                <w:color w:val="000000"/>
                <w:sz w:val="18"/>
                <w:szCs w:val="18"/>
              </w:rPr>
            </w:pPr>
            <w:r>
              <w:rPr>
                <w:rFonts w:ascii="Verdana" w:eastAsia="Verdana" w:hAnsi="Verdana" w:cs="Verdana"/>
                <w:b/>
                <w:bCs/>
                <w:color w:val="000000"/>
                <w:sz w:val="18"/>
                <w:szCs w:val="18"/>
              </w:rPr>
              <w:t>LOTE ÚNICO</w:t>
            </w:r>
          </w:p>
        </w:tc>
      </w:tr>
      <w:tr w:rsidR="003E2AF6" w14:paraId="4C26574B" w14:textId="77777777">
        <w:tc>
          <w:tcPr>
            <w:tcW w:w="730" w:type="dxa"/>
            <w:tcBorders>
              <w:top w:val="single" w:sz="4" w:space="0" w:color="000000"/>
              <w:left w:val="single" w:sz="4" w:space="0" w:color="000000"/>
              <w:bottom w:val="single" w:sz="4" w:space="0" w:color="000000"/>
              <w:right w:val="single" w:sz="4" w:space="0" w:color="000000"/>
            </w:tcBorders>
            <w:vAlign w:val="center"/>
          </w:tcPr>
          <w:p w14:paraId="71BF9C5C" w14:textId="77777777" w:rsidR="003E2AF6" w:rsidRDefault="00000000">
            <w:pPr>
              <w:pStyle w:val="LO-normal"/>
              <w:widowControl w:val="0"/>
              <w:jc w:val="center"/>
              <w:rPr>
                <w:rFonts w:ascii="Verdana" w:eastAsia="Verdana" w:hAnsi="Verdana" w:cs="Verdana"/>
                <w:b/>
                <w:bCs/>
                <w:color w:val="000000"/>
                <w:sz w:val="18"/>
                <w:szCs w:val="18"/>
              </w:rPr>
            </w:pPr>
            <w:r>
              <w:rPr>
                <w:rFonts w:ascii="Verdana" w:eastAsia="Verdana" w:hAnsi="Verdana" w:cs="Verdana"/>
                <w:b/>
                <w:bCs/>
                <w:color w:val="000000"/>
                <w:sz w:val="18"/>
                <w:szCs w:val="18"/>
              </w:rPr>
              <w:t>ITEM</w:t>
            </w:r>
          </w:p>
        </w:tc>
        <w:tc>
          <w:tcPr>
            <w:tcW w:w="4354" w:type="dxa"/>
            <w:tcBorders>
              <w:top w:val="single" w:sz="4" w:space="0" w:color="000000"/>
              <w:left w:val="single" w:sz="4" w:space="0" w:color="000000"/>
              <w:bottom w:val="single" w:sz="4" w:space="0" w:color="000000"/>
              <w:right w:val="single" w:sz="4" w:space="0" w:color="000000"/>
            </w:tcBorders>
            <w:vAlign w:val="center"/>
          </w:tcPr>
          <w:p w14:paraId="5EDE6C08" w14:textId="77777777" w:rsidR="003E2AF6" w:rsidRDefault="00000000">
            <w:pPr>
              <w:pStyle w:val="LO-normal"/>
              <w:widowControl w:val="0"/>
              <w:jc w:val="center"/>
              <w:rPr>
                <w:rFonts w:ascii="Verdana" w:eastAsia="Verdana" w:hAnsi="Verdana" w:cs="Verdana"/>
                <w:b/>
                <w:bCs/>
                <w:color w:val="000000"/>
                <w:sz w:val="18"/>
                <w:szCs w:val="18"/>
              </w:rPr>
            </w:pPr>
            <w:r>
              <w:rPr>
                <w:rFonts w:ascii="Verdana" w:eastAsia="Verdana" w:hAnsi="Verdana" w:cs="Verdana"/>
                <w:b/>
                <w:bCs/>
                <w:color w:val="000000"/>
                <w:sz w:val="18"/>
                <w:szCs w:val="18"/>
              </w:rPr>
              <w:t xml:space="preserve">TIPO DE POSTO DE </w:t>
            </w:r>
            <w:proofErr w:type="spellStart"/>
            <w:r>
              <w:rPr>
                <w:rFonts w:ascii="Verdana" w:eastAsia="Verdana" w:hAnsi="Verdana" w:cs="Verdana"/>
                <w:b/>
                <w:bCs/>
                <w:sz w:val="18"/>
                <w:szCs w:val="18"/>
              </w:rPr>
              <w:t>xxxxxxxxx</w:t>
            </w:r>
            <w:proofErr w:type="spellEnd"/>
          </w:p>
        </w:tc>
        <w:tc>
          <w:tcPr>
            <w:tcW w:w="1590" w:type="dxa"/>
            <w:tcBorders>
              <w:top w:val="single" w:sz="4" w:space="0" w:color="000000"/>
              <w:left w:val="single" w:sz="4" w:space="0" w:color="000000"/>
              <w:bottom w:val="single" w:sz="4" w:space="0" w:color="000000"/>
              <w:right w:val="single" w:sz="4" w:space="0" w:color="000000"/>
            </w:tcBorders>
            <w:vAlign w:val="center"/>
          </w:tcPr>
          <w:p w14:paraId="15E35D6E" w14:textId="77777777" w:rsidR="003E2AF6" w:rsidRDefault="00000000">
            <w:pPr>
              <w:pStyle w:val="LO-normal"/>
              <w:widowControl w:val="0"/>
              <w:jc w:val="center"/>
              <w:rPr>
                <w:rFonts w:ascii="Verdana" w:eastAsia="Verdana" w:hAnsi="Verdana" w:cs="Verdana"/>
                <w:b/>
                <w:bCs/>
                <w:color w:val="000000"/>
                <w:sz w:val="18"/>
                <w:szCs w:val="18"/>
              </w:rPr>
            </w:pPr>
            <w:r>
              <w:rPr>
                <w:rFonts w:ascii="Verdana" w:eastAsia="Verdana" w:hAnsi="Verdana" w:cs="Verdana"/>
                <w:b/>
                <w:bCs/>
                <w:color w:val="000000"/>
                <w:sz w:val="18"/>
                <w:szCs w:val="18"/>
              </w:rPr>
              <w:t>QUANTIDADE</w:t>
            </w:r>
          </w:p>
        </w:tc>
        <w:tc>
          <w:tcPr>
            <w:tcW w:w="1275" w:type="dxa"/>
            <w:tcBorders>
              <w:top w:val="single" w:sz="4" w:space="0" w:color="000000"/>
              <w:left w:val="single" w:sz="4" w:space="0" w:color="000000"/>
              <w:bottom w:val="single" w:sz="4" w:space="0" w:color="000000"/>
              <w:right w:val="single" w:sz="4" w:space="0" w:color="000000"/>
            </w:tcBorders>
            <w:vAlign w:val="center"/>
          </w:tcPr>
          <w:p w14:paraId="4E83F55D" w14:textId="77777777" w:rsidR="003E2AF6" w:rsidRDefault="00000000">
            <w:pPr>
              <w:pStyle w:val="LO-normal"/>
              <w:widowControl w:val="0"/>
              <w:jc w:val="center"/>
              <w:rPr>
                <w:rFonts w:ascii="Verdana" w:eastAsia="Verdana" w:hAnsi="Verdana" w:cs="Verdana"/>
                <w:b/>
                <w:bCs/>
                <w:color w:val="000000"/>
                <w:sz w:val="18"/>
                <w:szCs w:val="18"/>
              </w:rPr>
            </w:pPr>
            <w:r>
              <w:rPr>
                <w:rFonts w:ascii="Verdana" w:eastAsia="Verdana" w:hAnsi="Verdana" w:cs="Verdana"/>
                <w:b/>
                <w:bCs/>
                <w:color w:val="000000"/>
                <w:sz w:val="18"/>
                <w:szCs w:val="18"/>
              </w:rPr>
              <w:t>CUSTO UNITÁRIO (R$)</w:t>
            </w:r>
          </w:p>
        </w:tc>
        <w:tc>
          <w:tcPr>
            <w:tcW w:w="1360" w:type="dxa"/>
            <w:tcBorders>
              <w:top w:val="single" w:sz="4" w:space="0" w:color="000000"/>
              <w:left w:val="single" w:sz="4" w:space="0" w:color="000000"/>
              <w:bottom w:val="single" w:sz="4" w:space="0" w:color="000000"/>
              <w:right w:val="single" w:sz="4" w:space="0" w:color="000000"/>
            </w:tcBorders>
            <w:vAlign w:val="center"/>
          </w:tcPr>
          <w:p w14:paraId="3768D7AA" w14:textId="77777777" w:rsidR="003E2AF6" w:rsidRDefault="00000000">
            <w:pPr>
              <w:pStyle w:val="LO-normal"/>
              <w:widowControl w:val="0"/>
              <w:jc w:val="center"/>
              <w:rPr>
                <w:rFonts w:ascii="Verdana" w:eastAsia="Verdana" w:hAnsi="Verdana" w:cs="Verdana"/>
                <w:b/>
                <w:bCs/>
                <w:color w:val="000000"/>
                <w:sz w:val="18"/>
                <w:szCs w:val="18"/>
              </w:rPr>
            </w:pPr>
            <w:r>
              <w:rPr>
                <w:rFonts w:ascii="Verdana" w:eastAsia="Verdana" w:hAnsi="Verdana" w:cs="Verdana"/>
                <w:b/>
                <w:bCs/>
                <w:color w:val="000000"/>
                <w:sz w:val="18"/>
                <w:szCs w:val="18"/>
              </w:rPr>
              <w:t>CUSTO MENSAL (R$)</w:t>
            </w:r>
          </w:p>
        </w:tc>
      </w:tr>
      <w:tr w:rsidR="003E2AF6" w14:paraId="3750558F" w14:textId="77777777">
        <w:tc>
          <w:tcPr>
            <w:tcW w:w="730" w:type="dxa"/>
            <w:tcBorders>
              <w:top w:val="single" w:sz="4" w:space="0" w:color="000000"/>
              <w:left w:val="single" w:sz="4" w:space="0" w:color="000000"/>
              <w:bottom w:val="single" w:sz="4" w:space="0" w:color="000000"/>
              <w:right w:val="single" w:sz="4" w:space="0" w:color="000000"/>
            </w:tcBorders>
          </w:tcPr>
          <w:p w14:paraId="75EFBD79" w14:textId="77777777" w:rsidR="003E2AF6" w:rsidRDefault="00000000">
            <w:pPr>
              <w:pStyle w:val="LO-normal"/>
              <w:widowControl w:val="0"/>
              <w:jc w:val="center"/>
              <w:rPr>
                <w:rFonts w:ascii="Verdana" w:eastAsia="Verdana" w:hAnsi="Verdana" w:cs="Verdana"/>
                <w:color w:val="000000"/>
                <w:sz w:val="18"/>
                <w:szCs w:val="18"/>
              </w:rPr>
            </w:pPr>
            <w:r>
              <w:rPr>
                <w:rFonts w:ascii="Verdana" w:eastAsia="Verdana" w:hAnsi="Verdana" w:cs="Verdana"/>
                <w:color w:val="000000"/>
                <w:sz w:val="18"/>
                <w:szCs w:val="18"/>
              </w:rPr>
              <w:t>1</w:t>
            </w:r>
          </w:p>
        </w:tc>
        <w:tc>
          <w:tcPr>
            <w:tcW w:w="4354" w:type="dxa"/>
            <w:tcBorders>
              <w:top w:val="single" w:sz="4" w:space="0" w:color="000000"/>
              <w:left w:val="single" w:sz="4" w:space="0" w:color="000000"/>
              <w:bottom w:val="single" w:sz="4" w:space="0" w:color="000000"/>
              <w:right w:val="single" w:sz="4" w:space="0" w:color="000000"/>
            </w:tcBorders>
          </w:tcPr>
          <w:p w14:paraId="0944B403" w14:textId="77777777" w:rsidR="003E2AF6" w:rsidRDefault="003E2AF6">
            <w:pPr>
              <w:pStyle w:val="LO-normal"/>
              <w:widowControl w:val="0"/>
              <w:jc w:val="both"/>
              <w:rPr>
                <w:rFonts w:ascii="Verdana" w:eastAsia="Verdana" w:hAnsi="Verdana" w:cs="Verdana"/>
                <w:color w:val="000000"/>
                <w:sz w:val="18"/>
                <w:szCs w:val="18"/>
              </w:rPr>
            </w:pPr>
          </w:p>
        </w:tc>
        <w:tc>
          <w:tcPr>
            <w:tcW w:w="1590" w:type="dxa"/>
            <w:tcBorders>
              <w:top w:val="single" w:sz="4" w:space="0" w:color="000000"/>
              <w:left w:val="single" w:sz="4" w:space="0" w:color="000000"/>
              <w:bottom w:val="single" w:sz="4" w:space="0" w:color="000000"/>
              <w:right w:val="single" w:sz="4" w:space="0" w:color="000000"/>
            </w:tcBorders>
            <w:vAlign w:val="center"/>
          </w:tcPr>
          <w:p w14:paraId="2BBA7DAE" w14:textId="77777777" w:rsidR="003E2AF6" w:rsidRDefault="003E2AF6">
            <w:pPr>
              <w:pStyle w:val="LO-normal"/>
              <w:widowControl w:val="0"/>
              <w:jc w:val="center"/>
              <w:rPr>
                <w:rFonts w:ascii="Verdana" w:eastAsia="Verdana" w:hAnsi="Verdana" w:cs="Verdana"/>
                <w:color w:val="000000"/>
                <w:sz w:val="18"/>
                <w:szCs w:val="18"/>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2C744498" w14:textId="77777777" w:rsidR="003E2AF6" w:rsidRDefault="003E2AF6">
            <w:pPr>
              <w:pStyle w:val="LO-normal"/>
              <w:widowControl w:val="0"/>
              <w:jc w:val="center"/>
              <w:rPr>
                <w:rFonts w:ascii="Verdana" w:eastAsia="Verdana" w:hAnsi="Verdana" w:cs="Verdana"/>
                <w:color w:val="000000"/>
                <w:sz w:val="18"/>
                <w:szCs w:val="18"/>
              </w:rPr>
            </w:pPr>
          </w:p>
        </w:tc>
        <w:tc>
          <w:tcPr>
            <w:tcW w:w="1360" w:type="dxa"/>
            <w:tcBorders>
              <w:top w:val="single" w:sz="4" w:space="0" w:color="000000"/>
              <w:left w:val="single" w:sz="4" w:space="0" w:color="000000"/>
              <w:bottom w:val="single" w:sz="4" w:space="0" w:color="000000"/>
              <w:right w:val="single" w:sz="4" w:space="0" w:color="000000"/>
            </w:tcBorders>
            <w:vAlign w:val="center"/>
          </w:tcPr>
          <w:p w14:paraId="03784088" w14:textId="77777777" w:rsidR="003E2AF6" w:rsidRDefault="003E2AF6">
            <w:pPr>
              <w:pStyle w:val="LO-normal"/>
              <w:widowControl w:val="0"/>
              <w:jc w:val="center"/>
              <w:rPr>
                <w:rFonts w:ascii="Verdana" w:eastAsia="Verdana" w:hAnsi="Verdana" w:cs="Verdana"/>
                <w:color w:val="000000"/>
                <w:sz w:val="18"/>
                <w:szCs w:val="18"/>
              </w:rPr>
            </w:pPr>
          </w:p>
        </w:tc>
      </w:tr>
      <w:tr w:rsidR="003E2AF6" w14:paraId="5CC7B3B4" w14:textId="77777777">
        <w:tc>
          <w:tcPr>
            <w:tcW w:w="730" w:type="dxa"/>
            <w:tcBorders>
              <w:top w:val="single" w:sz="4" w:space="0" w:color="000000"/>
              <w:left w:val="single" w:sz="4" w:space="0" w:color="000000"/>
              <w:bottom w:val="single" w:sz="4" w:space="0" w:color="000000"/>
              <w:right w:val="single" w:sz="4" w:space="0" w:color="000000"/>
            </w:tcBorders>
          </w:tcPr>
          <w:p w14:paraId="1FEF129D" w14:textId="77777777" w:rsidR="003E2AF6" w:rsidRDefault="00000000">
            <w:pPr>
              <w:pStyle w:val="LO-normal"/>
              <w:widowControl w:val="0"/>
              <w:jc w:val="center"/>
              <w:rPr>
                <w:rFonts w:ascii="Verdana" w:eastAsia="Verdana" w:hAnsi="Verdana" w:cs="Verdana"/>
                <w:color w:val="000000"/>
                <w:sz w:val="18"/>
                <w:szCs w:val="18"/>
              </w:rPr>
            </w:pPr>
            <w:r>
              <w:rPr>
                <w:rFonts w:ascii="Verdana" w:eastAsia="Verdana" w:hAnsi="Verdana" w:cs="Verdana"/>
                <w:color w:val="000000"/>
                <w:sz w:val="18"/>
                <w:szCs w:val="18"/>
              </w:rPr>
              <w:t>2</w:t>
            </w:r>
          </w:p>
        </w:tc>
        <w:tc>
          <w:tcPr>
            <w:tcW w:w="4354" w:type="dxa"/>
            <w:tcBorders>
              <w:top w:val="single" w:sz="4" w:space="0" w:color="000000"/>
              <w:left w:val="single" w:sz="4" w:space="0" w:color="000000"/>
              <w:bottom w:val="single" w:sz="4" w:space="0" w:color="000000"/>
              <w:right w:val="single" w:sz="4" w:space="0" w:color="000000"/>
            </w:tcBorders>
          </w:tcPr>
          <w:p w14:paraId="31A9C556" w14:textId="77777777" w:rsidR="003E2AF6" w:rsidRDefault="003E2AF6">
            <w:pPr>
              <w:pStyle w:val="LO-normal"/>
              <w:widowControl w:val="0"/>
              <w:jc w:val="both"/>
              <w:rPr>
                <w:rFonts w:ascii="Verdana" w:eastAsia="Verdana" w:hAnsi="Verdana" w:cs="Verdana"/>
                <w:color w:val="000000"/>
                <w:sz w:val="18"/>
                <w:szCs w:val="18"/>
              </w:rPr>
            </w:pPr>
          </w:p>
        </w:tc>
        <w:tc>
          <w:tcPr>
            <w:tcW w:w="1590" w:type="dxa"/>
            <w:tcBorders>
              <w:top w:val="single" w:sz="4" w:space="0" w:color="000000"/>
              <w:left w:val="single" w:sz="4" w:space="0" w:color="000000"/>
              <w:bottom w:val="single" w:sz="4" w:space="0" w:color="000000"/>
              <w:right w:val="single" w:sz="4" w:space="0" w:color="000000"/>
            </w:tcBorders>
            <w:vAlign w:val="center"/>
          </w:tcPr>
          <w:p w14:paraId="590445D7" w14:textId="77777777" w:rsidR="003E2AF6" w:rsidRDefault="003E2AF6">
            <w:pPr>
              <w:pStyle w:val="LO-normal"/>
              <w:widowControl w:val="0"/>
              <w:jc w:val="center"/>
              <w:rPr>
                <w:rFonts w:ascii="Verdana" w:eastAsia="Verdana" w:hAnsi="Verdana" w:cs="Verdana"/>
                <w:color w:val="000000"/>
                <w:sz w:val="18"/>
                <w:szCs w:val="18"/>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13F81B88" w14:textId="77777777" w:rsidR="003E2AF6" w:rsidRDefault="003E2AF6">
            <w:pPr>
              <w:pStyle w:val="LO-normal"/>
              <w:widowControl w:val="0"/>
              <w:jc w:val="center"/>
              <w:rPr>
                <w:rFonts w:ascii="Verdana" w:eastAsia="Verdana" w:hAnsi="Verdana" w:cs="Verdana"/>
                <w:color w:val="000000"/>
                <w:sz w:val="18"/>
                <w:szCs w:val="18"/>
              </w:rPr>
            </w:pPr>
          </w:p>
        </w:tc>
        <w:tc>
          <w:tcPr>
            <w:tcW w:w="1360" w:type="dxa"/>
            <w:tcBorders>
              <w:top w:val="single" w:sz="4" w:space="0" w:color="000000"/>
              <w:left w:val="single" w:sz="4" w:space="0" w:color="000000"/>
              <w:bottom w:val="single" w:sz="4" w:space="0" w:color="000000"/>
              <w:right w:val="single" w:sz="4" w:space="0" w:color="000000"/>
            </w:tcBorders>
            <w:vAlign w:val="center"/>
          </w:tcPr>
          <w:p w14:paraId="3044DC64" w14:textId="77777777" w:rsidR="003E2AF6" w:rsidRDefault="003E2AF6">
            <w:pPr>
              <w:pStyle w:val="LO-normal"/>
              <w:widowControl w:val="0"/>
              <w:jc w:val="center"/>
              <w:rPr>
                <w:rFonts w:ascii="Verdana" w:eastAsia="Verdana" w:hAnsi="Verdana" w:cs="Verdana"/>
                <w:color w:val="000000"/>
                <w:sz w:val="18"/>
                <w:szCs w:val="18"/>
              </w:rPr>
            </w:pPr>
          </w:p>
        </w:tc>
      </w:tr>
      <w:tr w:rsidR="003E2AF6" w14:paraId="62CA10A2" w14:textId="77777777">
        <w:tc>
          <w:tcPr>
            <w:tcW w:w="730" w:type="dxa"/>
            <w:tcBorders>
              <w:top w:val="single" w:sz="4" w:space="0" w:color="000000"/>
              <w:left w:val="single" w:sz="4" w:space="0" w:color="000000"/>
              <w:bottom w:val="single" w:sz="4" w:space="0" w:color="000000"/>
              <w:right w:val="single" w:sz="4" w:space="0" w:color="000000"/>
            </w:tcBorders>
          </w:tcPr>
          <w:p w14:paraId="7445F640" w14:textId="77777777" w:rsidR="003E2AF6" w:rsidRDefault="00000000">
            <w:pPr>
              <w:pStyle w:val="LO-normal"/>
              <w:widowControl w:val="0"/>
              <w:jc w:val="center"/>
              <w:rPr>
                <w:rFonts w:ascii="Verdana" w:eastAsia="Verdana" w:hAnsi="Verdana" w:cs="Verdana"/>
                <w:color w:val="000000"/>
                <w:sz w:val="18"/>
                <w:szCs w:val="18"/>
              </w:rPr>
            </w:pPr>
            <w:r>
              <w:rPr>
                <w:rFonts w:ascii="Verdana" w:eastAsia="Verdana" w:hAnsi="Verdana" w:cs="Verdana"/>
                <w:color w:val="000000"/>
                <w:sz w:val="18"/>
                <w:szCs w:val="18"/>
              </w:rPr>
              <w:t>3</w:t>
            </w:r>
          </w:p>
        </w:tc>
        <w:tc>
          <w:tcPr>
            <w:tcW w:w="4354" w:type="dxa"/>
            <w:tcBorders>
              <w:top w:val="single" w:sz="4" w:space="0" w:color="000000"/>
              <w:left w:val="single" w:sz="4" w:space="0" w:color="000000"/>
              <w:bottom w:val="single" w:sz="4" w:space="0" w:color="000000"/>
              <w:right w:val="single" w:sz="4" w:space="0" w:color="000000"/>
            </w:tcBorders>
          </w:tcPr>
          <w:p w14:paraId="3B04EABD" w14:textId="77777777" w:rsidR="003E2AF6" w:rsidRDefault="003E2AF6">
            <w:pPr>
              <w:pStyle w:val="LO-normal"/>
              <w:widowControl w:val="0"/>
              <w:jc w:val="both"/>
              <w:rPr>
                <w:rFonts w:ascii="Verdana" w:eastAsia="Verdana" w:hAnsi="Verdana" w:cs="Verdana"/>
                <w:color w:val="000000"/>
                <w:sz w:val="18"/>
                <w:szCs w:val="18"/>
              </w:rPr>
            </w:pPr>
          </w:p>
        </w:tc>
        <w:tc>
          <w:tcPr>
            <w:tcW w:w="1590" w:type="dxa"/>
            <w:tcBorders>
              <w:top w:val="single" w:sz="4" w:space="0" w:color="000000"/>
              <w:left w:val="single" w:sz="4" w:space="0" w:color="000000"/>
              <w:bottom w:val="single" w:sz="4" w:space="0" w:color="000000"/>
              <w:right w:val="single" w:sz="4" w:space="0" w:color="000000"/>
            </w:tcBorders>
            <w:vAlign w:val="center"/>
          </w:tcPr>
          <w:p w14:paraId="46AE274E" w14:textId="77777777" w:rsidR="003E2AF6" w:rsidRDefault="003E2AF6">
            <w:pPr>
              <w:pStyle w:val="LO-normal"/>
              <w:widowControl w:val="0"/>
              <w:jc w:val="center"/>
              <w:rPr>
                <w:rFonts w:ascii="Verdana" w:eastAsia="Verdana" w:hAnsi="Verdana" w:cs="Verdana"/>
                <w:color w:val="000000"/>
                <w:sz w:val="18"/>
                <w:szCs w:val="18"/>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2226C297" w14:textId="77777777" w:rsidR="003E2AF6" w:rsidRDefault="003E2AF6">
            <w:pPr>
              <w:pStyle w:val="LO-normal"/>
              <w:widowControl w:val="0"/>
              <w:jc w:val="center"/>
              <w:rPr>
                <w:rFonts w:ascii="Verdana" w:eastAsia="Verdana" w:hAnsi="Verdana" w:cs="Verdana"/>
                <w:color w:val="000000"/>
                <w:sz w:val="18"/>
                <w:szCs w:val="18"/>
              </w:rPr>
            </w:pPr>
          </w:p>
        </w:tc>
        <w:tc>
          <w:tcPr>
            <w:tcW w:w="1360" w:type="dxa"/>
            <w:tcBorders>
              <w:top w:val="single" w:sz="4" w:space="0" w:color="000000"/>
              <w:left w:val="single" w:sz="4" w:space="0" w:color="000000"/>
              <w:bottom w:val="single" w:sz="4" w:space="0" w:color="000000"/>
              <w:right w:val="single" w:sz="4" w:space="0" w:color="000000"/>
            </w:tcBorders>
            <w:vAlign w:val="center"/>
          </w:tcPr>
          <w:p w14:paraId="4403D9DF" w14:textId="77777777" w:rsidR="003E2AF6" w:rsidRDefault="003E2AF6">
            <w:pPr>
              <w:pStyle w:val="LO-normal"/>
              <w:widowControl w:val="0"/>
              <w:jc w:val="center"/>
              <w:rPr>
                <w:rFonts w:ascii="Verdana" w:eastAsia="Verdana" w:hAnsi="Verdana" w:cs="Verdana"/>
                <w:color w:val="000000"/>
                <w:sz w:val="18"/>
                <w:szCs w:val="18"/>
              </w:rPr>
            </w:pPr>
          </w:p>
        </w:tc>
      </w:tr>
      <w:tr w:rsidR="003E2AF6" w14:paraId="1072FBF2" w14:textId="77777777">
        <w:tc>
          <w:tcPr>
            <w:tcW w:w="730" w:type="dxa"/>
            <w:tcBorders>
              <w:top w:val="single" w:sz="4" w:space="0" w:color="000000"/>
              <w:left w:val="single" w:sz="4" w:space="0" w:color="000000"/>
              <w:bottom w:val="single" w:sz="4" w:space="0" w:color="000000"/>
              <w:right w:val="single" w:sz="4" w:space="0" w:color="000000"/>
            </w:tcBorders>
          </w:tcPr>
          <w:p w14:paraId="7CED01C5" w14:textId="77777777" w:rsidR="003E2AF6" w:rsidRDefault="00000000">
            <w:pPr>
              <w:pStyle w:val="LO-normal"/>
              <w:widowControl w:val="0"/>
              <w:jc w:val="center"/>
              <w:rPr>
                <w:rFonts w:ascii="Verdana" w:eastAsia="Verdana" w:hAnsi="Verdana" w:cs="Verdana"/>
                <w:color w:val="000000"/>
                <w:sz w:val="18"/>
                <w:szCs w:val="18"/>
              </w:rPr>
            </w:pPr>
            <w:r>
              <w:rPr>
                <w:rFonts w:ascii="Verdana" w:eastAsia="Verdana" w:hAnsi="Verdana" w:cs="Verdana"/>
                <w:color w:val="000000"/>
                <w:sz w:val="18"/>
                <w:szCs w:val="18"/>
              </w:rPr>
              <w:t>4</w:t>
            </w:r>
          </w:p>
        </w:tc>
        <w:tc>
          <w:tcPr>
            <w:tcW w:w="4354" w:type="dxa"/>
            <w:tcBorders>
              <w:top w:val="single" w:sz="4" w:space="0" w:color="000000"/>
              <w:left w:val="single" w:sz="4" w:space="0" w:color="000000"/>
              <w:bottom w:val="single" w:sz="4" w:space="0" w:color="000000"/>
              <w:right w:val="single" w:sz="4" w:space="0" w:color="000000"/>
            </w:tcBorders>
          </w:tcPr>
          <w:p w14:paraId="2B69EA7D" w14:textId="77777777" w:rsidR="003E2AF6" w:rsidRDefault="003E2AF6">
            <w:pPr>
              <w:pStyle w:val="LO-normal"/>
              <w:widowControl w:val="0"/>
              <w:jc w:val="both"/>
              <w:rPr>
                <w:rFonts w:ascii="Verdana" w:eastAsia="Verdana" w:hAnsi="Verdana" w:cs="Verdana"/>
                <w:color w:val="000000"/>
                <w:sz w:val="18"/>
                <w:szCs w:val="18"/>
              </w:rPr>
            </w:pPr>
          </w:p>
        </w:tc>
        <w:tc>
          <w:tcPr>
            <w:tcW w:w="1590" w:type="dxa"/>
            <w:tcBorders>
              <w:top w:val="single" w:sz="4" w:space="0" w:color="000000"/>
              <w:left w:val="single" w:sz="4" w:space="0" w:color="000000"/>
              <w:bottom w:val="single" w:sz="4" w:space="0" w:color="000000"/>
              <w:right w:val="single" w:sz="4" w:space="0" w:color="000000"/>
            </w:tcBorders>
            <w:vAlign w:val="center"/>
          </w:tcPr>
          <w:p w14:paraId="19558412" w14:textId="77777777" w:rsidR="003E2AF6" w:rsidRDefault="003E2AF6">
            <w:pPr>
              <w:pStyle w:val="LO-normal"/>
              <w:widowControl w:val="0"/>
              <w:jc w:val="center"/>
              <w:rPr>
                <w:rFonts w:ascii="Verdana" w:eastAsia="Verdana" w:hAnsi="Verdana" w:cs="Verdana"/>
                <w:color w:val="000000"/>
                <w:sz w:val="18"/>
                <w:szCs w:val="18"/>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00B86509" w14:textId="77777777" w:rsidR="003E2AF6" w:rsidRDefault="003E2AF6">
            <w:pPr>
              <w:pStyle w:val="LO-normal"/>
              <w:widowControl w:val="0"/>
              <w:jc w:val="center"/>
              <w:rPr>
                <w:rFonts w:ascii="Verdana" w:eastAsia="Verdana" w:hAnsi="Verdana" w:cs="Verdana"/>
                <w:color w:val="000000"/>
                <w:sz w:val="18"/>
                <w:szCs w:val="18"/>
              </w:rPr>
            </w:pPr>
          </w:p>
        </w:tc>
        <w:tc>
          <w:tcPr>
            <w:tcW w:w="1360" w:type="dxa"/>
            <w:tcBorders>
              <w:top w:val="single" w:sz="4" w:space="0" w:color="000000"/>
              <w:left w:val="single" w:sz="4" w:space="0" w:color="000000"/>
              <w:bottom w:val="single" w:sz="4" w:space="0" w:color="000000"/>
              <w:right w:val="single" w:sz="4" w:space="0" w:color="000000"/>
            </w:tcBorders>
            <w:vAlign w:val="center"/>
          </w:tcPr>
          <w:p w14:paraId="3D08AA1D" w14:textId="77777777" w:rsidR="003E2AF6" w:rsidRDefault="003E2AF6">
            <w:pPr>
              <w:pStyle w:val="LO-normal"/>
              <w:widowControl w:val="0"/>
              <w:jc w:val="center"/>
              <w:rPr>
                <w:rFonts w:ascii="Verdana" w:eastAsia="Verdana" w:hAnsi="Verdana" w:cs="Verdana"/>
                <w:color w:val="000000"/>
                <w:sz w:val="18"/>
                <w:szCs w:val="18"/>
              </w:rPr>
            </w:pPr>
          </w:p>
        </w:tc>
      </w:tr>
      <w:tr w:rsidR="003E2AF6" w14:paraId="77C8B1E7" w14:textId="77777777">
        <w:tc>
          <w:tcPr>
            <w:tcW w:w="730" w:type="dxa"/>
            <w:tcBorders>
              <w:top w:val="single" w:sz="4" w:space="0" w:color="000000"/>
              <w:left w:val="single" w:sz="4" w:space="0" w:color="000000"/>
              <w:bottom w:val="single" w:sz="4" w:space="0" w:color="000000"/>
              <w:right w:val="single" w:sz="4" w:space="0" w:color="000000"/>
            </w:tcBorders>
          </w:tcPr>
          <w:p w14:paraId="263836F3" w14:textId="77777777" w:rsidR="003E2AF6" w:rsidRDefault="00000000">
            <w:pPr>
              <w:pStyle w:val="LO-normal"/>
              <w:widowControl w:val="0"/>
              <w:jc w:val="center"/>
              <w:rPr>
                <w:rFonts w:ascii="Verdana" w:eastAsia="Verdana" w:hAnsi="Verdana" w:cs="Verdana"/>
                <w:color w:val="000000"/>
                <w:sz w:val="18"/>
                <w:szCs w:val="18"/>
              </w:rPr>
            </w:pPr>
            <w:r>
              <w:rPr>
                <w:rFonts w:ascii="Verdana" w:eastAsia="Verdana" w:hAnsi="Verdana" w:cs="Verdana"/>
                <w:color w:val="000000"/>
                <w:sz w:val="18"/>
                <w:szCs w:val="18"/>
              </w:rPr>
              <w:t>5</w:t>
            </w:r>
          </w:p>
        </w:tc>
        <w:tc>
          <w:tcPr>
            <w:tcW w:w="4354" w:type="dxa"/>
            <w:tcBorders>
              <w:top w:val="single" w:sz="4" w:space="0" w:color="000000"/>
              <w:left w:val="single" w:sz="4" w:space="0" w:color="000000"/>
              <w:bottom w:val="single" w:sz="4" w:space="0" w:color="000000"/>
              <w:right w:val="single" w:sz="4" w:space="0" w:color="000000"/>
            </w:tcBorders>
          </w:tcPr>
          <w:p w14:paraId="55A0DF6B" w14:textId="77777777" w:rsidR="003E2AF6" w:rsidRDefault="003E2AF6">
            <w:pPr>
              <w:pStyle w:val="LO-normal"/>
              <w:widowControl w:val="0"/>
              <w:jc w:val="both"/>
              <w:rPr>
                <w:rFonts w:ascii="Verdana" w:eastAsia="Verdana" w:hAnsi="Verdana" w:cs="Verdana"/>
                <w:color w:val="000000"/>
                <w:sz w:val="18"/>
                <w:szCs w:val="18"/>
              </w:rPr>
            </w:pPr>
          </w:p>
        </w:tc>
        <w:tc>
          <w:tcPr>
            <w:tcW w:w="1590" w:type="dxa"/>
            <w:tcBorders>
              <w:top w:val="single" w:sz="4" w:space="0" w:color="000000"/>
              <w:left w:val="single" w:sz="4" w:space="0" w:color="000000"/>
              <w:bottom w:val="single" w:sz="4" w:space="0" w:color="000000"/>
              <w:right w:val="single" w:sz="4" w:space="0" w:color="000000"/>
            </w:tcBorders>
            <w:vAlign w:val="center"/>
          </w:tcPr>
          <w:p w14:paraId="17A7EF3B" w14:textId="77777777" w:rsidR="003E2AF6" w:rsidRDefault="003E2AF6">
            <w:pPr>
              <w:pStyle w:val="LO-normal"/>
              <w:widowControl w:val="0"/>
              <w:jc w:val="center"/>
              <w:rPr>
                <w:rFonts w:ascii="Verdana" w:eastAsia="Verdana" w:hAnsi="Verdana" w:cs="Verdana"/>
                <w:color w:val="000000"/>
                <w:sz w:val="18"/>
                <w:szCs w:val="18"/>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2091585E" w14:textId="77777777" w:rsidR="003E2AF6" w:rsidRDefault="003E2AF6">
            <w:pPr>
              <w:pStyle w:val="LO-normal"/>
              <w:widowControl w:val="0"/>
              <w:jc w:val="center"/>
              <w:rPr>
                <w:rFonts w:ascii="Verdana" w:eastAsia="Verdana" w:hAnsi="Verdana" w:cs="Verdana"/>
                <w:color w:val="000000"/>
                <w:sz w:val="18"/>
                <w:szCs w:val="18"/>
              </w:rPr>
            </w:pPr>
          </w:p>
        </w:tc>
        <w:tc>
          <w:tcPr>
            <w:tcW w:w="1360" w:type="dxa"/>
            <w:tcBorders>
              <w:top w:val="single" w:sz="4" w:space="0" w:color="000000"/>
              <w:left w:val="single" w:sz="4" w:space="0" w:color="000000"/>
              <w:bottom w:val="single" w:sz="4" w:space="0" w:color="000000"/>
              <w:right w:val="single" w:sz="4" w:space="0" w:color="000000"/>
            </w:tcBorders>
            <w:vAlign w:val="center"/>
          </w:tcPr>
          <w:p w14:paraId="02F7CEE4" w14:textId="77777777" w:rsidR="003E2AF6" w:rsidRDefault="003E2AF6">
            <w:pPr>
              <w:pStyle w:val="LO-normal"/>
              <w:widowControl w:val="0"/>
              <w:jc w:val="center"/>
              <w:rPr>
                <w:rFonts w:ascii="Verdana" w:eastAsia="Verdana" w:hAnsi="Verdana" w:cs="Verdana"/>
                <w:color w:val="000000"/>
                <w:sz w:val="18"/>
                <w:szCs w:val="18"/>
              </w:rPr>
            </w:pPr>
          </w:p>
        </w:tc>
      </w:tr>
      <w:tr w:rsidR="003E2AF6" w14:paraId="5C5D1C92" w14:textId="77777777">
        <w:tc>
          <w:tcPr>
            <w:tcW w:w="730" w:type="dxa"/>
            <w:tcBorders>
              <w:top w:val="single" w:sz="4" w:space="0" w:color="000000"/>
              <w:left w:val="single" w:sz="4" w:space="0" w:color="000000"/>
              <w:bottom w:val="single" w:sz="4" w:space="0" w:color="000000"/>
              <w:right w:val="single" w:sz="4" w:space="0" w:color="000000"/>
            </w:tcBorders>
          </w:tcPr>
          <w:p w14:paraId="695DEA25" w14:textId="77777777" w:rsidR="003E2AF6" w:rsidRDefault="00000000">
            <w:pPr>
              <w:pStyle w:val="LO-normal"/>
              <w:widowControl w:val="0"/>
              <w:jc w:val="center"/>
              <w:rPr>
                <w:rFonts w:ascii="Verdana" w:eastAsia="Verdana" w:hAnsi="Verdana" w:cs="Verdana"/>
                <w:color w:val="000000"/>
                <w:sz w:val="18"/>
                <w:szCs w:val="18"/>
              </w:rPr>
            </w:pPr>
            <w:r>
              <w:rPr>
                <w:rFonts w:ascii="Verdana" w:eastAsia="Verdana" w:hAnsi="Verdana" w:cs="Verdana"/>
                <w:color w:val="000000"/>
                <w:sz w:val="18"/>
                <w:szCs w:val="18"/>
              </w:rPr>
              <w:t>6</w:t>
            </w:r>
          </w:p>
        </w:tc>
        <w:tc>
          <w:tcPr>
            <w:tcW w:w="4354" w:type="dxa"/>
            <w:tcBorders>
              <w:top w:val="single" w:sz="4" w:space="0" w:color="000000"/>
              <w:left w:val="single" w:sz="4" w:space="0" w:color="000000"/>
              <w:bottom w:val="single" w:sz="4" w:space="0" w:color="000000"/>
              <w:right w:val="single" w:sz="4" w:space="0" w:color="000000"/>
            </w:tcBorders>
          </w:tcPr>
          <w:p w14:paraId="52EC8EB1" w14:textId="77777777" w:rsidR="003E2AF6" w:rsidRDefault="003E2AF6">
            <w:pPr>
              <w:pStyle w:val="LO-normal"/>
              <w:widowControl w:val="0"/>
              <w:jc w:val="both"/>
              <w:rPr>
                <w:rFonts w:ascii="Verdana" w:eastAsia="Verdana" w:hAnsi="Verdana" w:cs="Verdana"/>
                <w:color w:val="000000"/>
                <w:sz w:val="18"/>
                <w:szCs w:val="18"/>
              </w:rPr>
            </w:pPr>
          </w:p>
        </w:tc>
        <w:tc>
          <w:tcPr>
            <w:tcW w:w="1590" w:type="dxa"/>
            <w:tcBorders>
              <w:top w:val="single" w:sz="4" w:space="0" w:color="000000"/>
              <w:left w:val="single" w:sz="4" w:space="0" w:color="000000"/>
              <w:bottom w:val="single" w:sz="4" w:space="0" w:color="000000"/>
              <w:right w:val="single" w:sz="4" w:space="0" w:color="000000"/>
            </w:tcBorders>
            <w:vAlign w:val="center"/>
          </w:tcPr>
          <w:p w14:paraId="582B02CD" w14:textId="77777777" w:rsidR="003E2AF6" w:rsidRDefault="003E2AF6">
            <w:pPr>
              <w:pStyle w:val="LO-normal"/>
              <w:widowControl w:val="0"/>
              <w:jc w:val="center"/>
              <w:rPr>
                <w:rFonts w:ascii="Verdana" w:eastAsia="Verdana" w:hAnsi="Verdana" w:cs="Verdana"/>
                <w:color w:val="000000"/>
                <w:sz w:val="18"/>
                <w:szCs w:val="18"/>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05175EE6" w14:textId="77777777" w:rsidR="003E2AF6" w:rsidRDefault="003E2AF6">
            <w:pPr>
              <w:pStyle w:val="LO-normal"/>
              <w:widowControl w:val="0"/>
              <w:jc w:val="center"/>
              <w:rPr>
                <w:rFonts w:ascii="Verdana" w:eastAsia="Verdana" w:hAnsi="Verdana" w:cs="Verdana"/>
                <w:color w:val="000000"/>
                <w:sz w:val="18"/>
                <w:szCs w:val="18"/>
              </w:rPr>
            </w:pPr>
          </w:p>
        </w:tc>
        <w:tc>
          <w:tcPr>
            <w:tcW w:w="1360" w:type="dxa"/>
            <w:tcBorders>
              <w:top w:val="single" w:sz="4" w:space="0" w:color="000000"/>
              <w:left w:val="single" w:sz="4" w:space="0" w:color="000000"/>
              <w:bottom w:val="single" w:sz="4" w:space="0" w:color="000000"/>
              <w:right w:val="single" w:sz="4" w:space="0" w:color="000000"/>
            </w:tcBorders>
            <w:vAlign w:val="center"/>
          </w:tcPr>
          <w:p w14:paraId="6CA04AA9" w14:textId="77777777" w:rsidR="003E2AF6" w:rsidRDefault="003E2AF6">
            <w:pPr>
              <w:pStyle w:val="LO-normal"/>
              <w:widowControl w:val="0"/>
              <w:jc w:val="center"/>
              <w:rPr>
                <w:rFonts w:ascii="Verdana" w:eastAsia="Verdana" w:hAnsi="Verdana" w:cs="Verdana"/>
                <w:color w:val="000000"/>
                <w:sz w:val="18"/>
                <w:szCs w:val="18"/>
              </w:rPr>
            </w:pPr>
          </w:p>
        </w:tc>
      </w:tr>
      <w:tr w:rsidR="003E2AF6" w14:paraId="644FE33F" w14:textId="77777777">
        <w:tc>
          <w:tcPr>
            <w:tcW w:w="730" w:type="dxa"/>
            <w:tcBorders>
              <w:top w:val="single" w:sz="4" w:space="0" w:color="000000"/>
              <w:left w:val="single" w:sz="4" w:space="0" w:color="000000"/>
              <w:bottom w:val="single" w:sz="4" w:space="0" w:color="000000"/>
              <w:right w:val="single" w:sz="4" w:space="0" w:color="000000"/>
            </w:tcBorders>
          </w:tcPr>
          <w:p w14:paraId="7B1DEB85" w14:textId="77777777" w:rsidR="003E2AF6" w:rsidRDefault="00000000">
            <w:pPr>
              <w:pStyle w:val="LO-normal"/>
              <w:widowControl w:val="0"/>
              <w:jc w:val="center"/>
              <w:rPr>
                <w:rFonts w:ascii="Verdana" w:eastAsia="Verdana" w:hAnsi="Verdana" w:cs="Verdana"/>
                <w:color w:val="000000"/>
                <w:sz w:val="18"/>
                <w:szCs w:val="18"/>
              </w:rPr>
            </w:pPr>
            <w:r>
              <w:rPr>
                <w:rFonts w:ascii="Verdana" w:eastAsia="Verdana" w:hAnsi="Verdana" w:cs="Verdana"/>
                <w:color w:val="000000"/>
                <w:sz w:val="18"/>
                <w:szCs w:val="18"/>
              </w:rPr>
              <w:t>7</w:t>
            </w:r>
          </w:p>
        </w:tc>
        <w:tc>
          <w:tcPr>
            <w:tcW w:w="4354" w:type="dxa"/>
            <w:tcBorders>
              <w:top w:val="single" w:sz="4" w:space="0" w:color="000000"/>
              <w:left w:val="single" w:sz="4" w:space="0" w:color="000000"/>
              <w:bottom w:val="single" w:sz="4" w:space="0" w:color="000000"/>
              <w:right w:val="single" w:sz="4" w:space="0" w:color="000000"/>
            </w:tcBorders>
          </w:tcPr>
          <w:p w14:paraId="45E14F64" w14:textId="77777777" w:rsidR="003E2AF6" w:rsidRDefault="003E2AF6">
            <w:pPr>
              <w:pStyle w:val="LO-normal"/>
              <w:widowControl w:val="0"/>
              <w:jc w:val="both"/>
              <w:rPr>
                <w:rFonts w:ascii="Verdana" w:eastAsia="Verdana" w:hAnsi="Verdana" w:cs="Verdana"/>
                <w:color w:val="000000"/>
                <w:sz w:val="18"/>
                <w:szCs w:val="18"/>
              </w:rPr>
            </w:pPr>
          </w:p>
        </w:tc>
        <w:tc>
          <w:tcPr>
            <w:tcW w:w="1590" w:type="dxa"/>
            <w:tcBorders>
              <w:top w:val="single" w:sz="4" w:space="0" w:color="000000"/>
              <w:left w:val="single" w:sz="4" w:space="0" w:color="000000"/>
              <w:bottom w:val="single" w:sz="4" w:space="0" w:color="000000"/>
              <w:right w:val="single" w:sz="4" w:space="0" w:color="000000"/>
            </w:tcBorders>
            <w:vAlign w:val="center"/>
          </w:tcPr>
          <w:p w14:paraId="6FAF95C1" w14:textId="77777777" w:rsidR="003E2AF6" w:rsidRDefault="003E2AF6">
            <w:pPr>
              <w:pStyle w:val="LO-normal"/>
              <w:widowControl w:val="0"/>
              <w:jc w:val="center"/>
              <w:rPr>
                <w:rFonts w:ascii="Verdana" w:eastAsia="Verdana" w:hAnsi="Verdana" w:cs="Verdana"/>
                <w:color w:val="000000"/>
                <w:sz w:val="18"/>
                <w:szCs w:val="18"/>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3E10F291" w14:textId="77777777" w:rsidR="003E2AF6" w:rsidRDefault="003E2AF6">
            <w:pPr>
              <w:pStyle w:val="LO-normal"/>
              <w:widowControl w:val="0"/>
              <w:jc w:val="center"/>
              <w:rPr>
                <w:rFonts w:ascii="Verdana" w:eastAsia="Verdana" w:hAnsi="Verdana" w:cs="Verdana"/>
                <w:color w:val="000000"/>
                <w:sz w:val="18"/>
                <w:szCs w:val="18"/>
              </w:rPr>
            </w:pPr>
          </w:p>
        </w:tc>
        <w:tc>
          <w:tcPr>
            <w:tcW w:w="1360" w:type="dxa"/>
            <w:tcBorders>
              <w:top w:val="single" w:sz="4" w:space="0" w:color="000000"/>
              <w:left w:val="single" w:sz="4" w:space="0" w:color="000000"/>
              <w:bottom w:val="single" w:sz="4" w:space="0" w:color="000000"/>
              <w:right w:val="single" w:sz="4" w:space="0" w:color="000000"/>
            </w:tcBorders>
            <w:vAlign w:val="center"/>
          </w:tcPr>
          <w:p w14:paraId="2B367C6B" w14:textId="77777777" w:rsidR="003E2AF6" w:rsidRDefault="003E2AF6">
            <w:pPr>
              <w:pStyle w:val="LO-normal"/>
              <w:widowControl w:val="0"/>
              <w:jc w:val="center"/>
              <w:rPr>
                <w:rFonts w:ascii="Verdana" w:eastAsia="Verdana" w:hAnsi="Verdana" w:cs="Verdana"/>
                <w:color w:val="000000"/>
                <w:sz w:val="18"/>
                <w:szCs w:val="18"/>
              </w:rPr>
            </w:pPr>
          </w:p>
        </w:tc>
      </w:tr>
      <w:tr w:rsidR="003E2AF6" w14:paraId="0DA12623" w14:textId="77777777">
        <w:tc>
          <w:tcPr>
            <w:tcW w:w="7949" w:type="dxa"/>
            <w:gridSpan w:val="4"/>
            <w:tcBorders>
              <w:top w:val="single" w:sz="4" w:space="0" w:color="000000"/>
              <w:left w:val="single" w:sz="4" w:space="0" w:color="000000"/>
              <w:bottom w:val="single" w:sz="4" w:space="0" w:color="000000"/>
              <w:right w:val="single" w:sz="4" w:space="0" w:color="000000"/>
            </w:tcBorders>
          </w:tcPr>
          <w:p w14:paraId="67CDC193" w14:textId="77777777" w:rsidR="003E2AF6" w:rsidRDefault="00000000">
            <w:pPr>
              <w:pStyle w:val="LO-normal"/>
              <w:widowControl w:val="0"/>
              <w:jc w:val="right"/>
              <w:rPr>
                <w:rFonts w:ascii="Verdana" w:eastAsia="Verdana" w:hAnsi="Verdana" w:cs="Verdana"/>
                <w:b/>
                <w:bCs/>
                <w:color w:val="000000"/>
                <w:sz w:val="18"/>
                <w:szCs w:val="18"/>
              </w:rPr>
            </w:pPr>
            <w:r>
              <w:rPr>
                <w:rFonts w:ascii="Verdana" w:eastAsia="Verdana" w:hAnsi="Verdana" w:cs="Verdana"/>
                <w:b/>
                <w:bCs/>
                <w:color w:val="000000"/>
                <w:sz w:val="18"/>
                <w:szCs w:val="18"/>
              </w:rPr>
              <w:t>TOTAL MENSAL (R$)</w:t>
            </w:r>
          </w:p>
        </w:tc>
        <w:tc>
          <w:tcPr>
            <w:tcW w:w="1360" w:type="dxa"/>
            <w:tcBorders>
              <w:top w:val="single" w:sz="4" w:space="0" w:color="000000"/>
              <w:left w:val="single" w:sz="4" w:space="0" w:color="000000"/>
              <w:bottom w:val="single" w:sz="4" w:space="0" w:color="000000"/>
              <w:right w:val="single" w:sz="4" w:space="0" w:color="000000"/>
            </w:tcBorders>
          </w:tcPr>
          <w:p w14:paraId="5B880E80" w14:textId="77777777" w:rsidR="003E2AF6" w:rsidRDefault="003E2AF6">
            <w:pPr>
              <w:pStyle w:val="LO-normal"/>
              <w:widowControl w:val="0"/>
              <w:jc w:val="both"/>
              <w:rPr>
                <w:rFonts w:ascii="Verdana" w:eastAsia="Verdana" w:hAnsi="Verdana" w:cs="Verdana"/>
                <w:color w:val="000000"/>
                <w:sz w:val="18"/>
                <w:szCs w:val="18"/>
              </w:rPr>
            </w:pPr>
          </w:p>
        </w:tc>
      </w:tr>
      <w:tr w:rsidR="003E2AF6" w14:paraId="66BC6076" w14:textId="77777777">
        <w:tc>
          <w:tcPr>
            <w:tcW w:w="7949" w:type="dxa"/>
            <w:gridSpan w:val="4"/>
            <w:tcBorders>
              <w:top w:val="single" w:sz="4" w:space="0" w:color="000000"/>
              <w:left w:val="single" w:sz="4" w:space="0" w:color="000000"/>
              <w:bottom w:val="single" w:sz="4" w:space="0" w:color="000000"/>
              <w:right w:val="single" w:sz="4" w:space="0" w:color="000000"/>
            </w:tcBorders>
          </w:tcPr>
          <w:p w14:paraId="7A40B3D3" w14:textId="77777777" w:rsidR="003E2AF6" w:rsidRDefault="00000000">
            <w:pPr>
              <w:pStyle w:val="LO-normal"/>
              <w:widowControl w:val="0"/>
              <w:jc w:val="right"/>
              <w:rPr>
                <w:rFonts w:ascii="Verdana" w:eastAsia="Verdana" w:hAnsi="Verdana" w:cs="Verdana"/>
                <w:b/>
                <w:bCs/>
                <w:color w:val="000000"/>
                <w:sz w:val="18"/>
                <w:szCs w:val="18"/>
              </w:rPr>
            </w:pPr>
            <w:r>
              <w:rPr>
                <w:rFonts w:ascii="Verdana" w:eastAsia="Verdana" w:hAnsi="Verdana" w:cs="Verdana"/>
                <w:b/>
                <w:bCs/>
                <w:color w:val="000000"/>
                <w:sz w:val="18"/>
                <w:szCs w:val="18"/>
              </w:rPr>
              <w:lastRenderedPageBreak/>
              <w:t>TOTAL ANUAL (R$)</w:t>
            </w:r>
          </w:p>
        </w:tc>
        <w:tc>
          <w:tcPr>
            <w:tcW w:w="1360" w:type="dxa"/>
            <w:tcBorders>
              <w:top w:val="single" w:sz="4" w:space="0" w:color="000000"/>
              <w:left w:val="single" w:sz="4" w:space="0" w:color="000000"/>
              <w:bottom w:val="single" w:sz="4" w:space="0" w:color="000000"/>
              <w:right w:val="single" w:sz="4" w:space="0" w:color="000000"/>
            </w:tcBorders>
          </w:tcPr>
          <w:p w14:paraId="1F3F9ED0" w14:textId="77777777" w:rsidR="003E2AF6" w:rsidRDefault="003E2AF6">
            <w:pPr>
              <w:pStyle w:val="LO-normal"/>
              <w:widowControl w:val="0"/>
              <w:jc w:val="both"/>
              <w:rPr>
                <w:rFonts w:ascii="Verdana" w:eastAsia="Verdana" w:hAnsi="Verdana" w:cs="Verdana"/>
                <w:color w:val="000000"/>
                <w:sz w:val="18"/>
                <w:szCs w:val="18"/>
              </w:rPr>
            </w:pPr>
          </w:p>
        </w:tc>
      </w:tr>
    </w:tbl>
    <w:p w14:paraId="63CD72F8" w14:textId="77777777" w:rsidR="003E2AF6" w:rsidRDefault="003E2AF6">
      <w:pPr>
        <w:pStyle w:val="LO-normal"/>
        <w:jc w:val="both"/>
        <w:rPr>
          <w:color w:val="000000"/>
        </w:rPr>
      </w:pPr>
    </w:p>
    <w:p w14:paraId="5BC087B5" w14:textId="77777777" w:rsidR="003E2AF6" w:rsidRDefault="00000000">
      <w:pPr>
        <w:pStyle w:val="LO-normal"/>
        <w:jc w:val="both"/>
        <w:rPr>
          <w:color w:val="000000"/>
        </w:rPr>
      </w:pPr>
      <w:r>
        <w:rPr>
          <w:rFonts w:ascii="Verdana" w:eastAsia="Verdana" w:hAnsi="Verdana" w:cs="Verdana"/>
          <w:b/>
          <w:bCs/>
          <w:color w:val="000000"/>
          <w:sz w:val="18"/>
          <w:szCs w:val="18"/>
        </w:rPr>
        <w:t>5.1.1 -</w:t>
      </w:r>
      <w:r>
        <w:rPr>
          <w:rFonts w:ascii="Verdana" w:eastAsia="Verdana" w:hAnsi="Verdana" w:cs="Verdana"/>
          <w:color w:val="000000"/>
          <w:sz w:val="18"/>
          <w:szCs w:val="18"/>
        </w:rPr>
        <w:t xml:space="preserve"> O pagamento será efetuado de acordo com os serviços efetivamente prestados, comprovados pelos Fiscais do Contrato, proporcional ao atendimento das obrigações estabelecidas no Instrumento de Medição de Resultados – IMR (Adendo VI do Termo de Referência), que define os níveis esperados de qualidade da prestação dos serviços e as respectivas adequações do pagamento, sem prejuízo das sanções cabíveis.</w:t>
      </w:r>
    </w:p>
    <w:p w14:paraId="04230F03" w14:textId="77777777" w:rsidR="003E2AF6" w:rsidRDefault="003E2AF6">
      <w:pPr>
        <w:pStyle w:val="LO-normal"/>
        <w:jc w:val="both"/>
        <w:rPr>
          <w:rFonts w:ascii="Verdana" w:eastAsia="Verdana" w:hAnsi="Verdana" w:cs="Verdana"/>
          <w:color w:val="000000"/>
          <w:sz w:val="18"/>
          <w:szCs w:val="18"/>
        </w:rPr>
      </w:pPr>
    </w:p>
    <w:p w14:paraId="50039AEA" w14:textId="77777777" w:rsidR="003E2AF6" w:rsidRDefault="00000000">
      <w:pPr>
        <w:pStyle w:val="LO-normal"/>
        <w:jc w:val="both"/>
        <w:rPr>
          <w:color w:val="000000"/>
        </w:rPr>
      </w:pPr>
      <w:r>
        <w:rPr>
          <w:rFonts w:ascii="Verdana" w:eastAsia="Verdana" w:hAnsi="Verdana" w:cs="Verdana"/>
          <w:b/>
          <w:bCs/>
          <w:color w:val="000000"/>
          <w:sz w:val="18"/>
          <w:szCs w:val="18"/>
        </w:rPr>
        <w:t>5.2 -</w:t>
      </w:r>
      <w:r>
        <w:rPr>
          <w:rFonts w:ascii="Verdana" w:eastAsia="Verdana" w:hAnsi="Verdana" w:cs="Verdana"/>
          <w:color w:val="000000"/>
          <w:sz w:val="18"/>
          <w:szCs w:val="18"/>
        </w:rPr>
        <w:t xml:space="preserve"> 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14:paraId="355ADF05" w14:textId="77777777" w:rsidR="003E2AF6" w:rsidRDefault="003E2AF6">
      <w:pPr>
        <w:pStyle w:val="LO-normal"/>
        <w:jc w:val="both"/>
        <w:rPr>
          <w:rFonts w:ascii="Verdana" w:eastAsia="Verdana" w:hAnsi="Verdana" w:cs="Verdana"/>
          <w:color w:val="000000"/>
          <w:sz w:val="18"/>
          <w:szCs w:val="18"/>
        </w:rPr>
      </w:pPr>
    </w:p>
    <w:p w14:paraId="7A2A9EC0" w14:textId="77777777" w:rsidR="003E2AF6" w:rsidRDefault="003E2AF6">
      <w:pPr>
        <w:pStyle w:val="LO-normal"/>
        <w:jc w:val="both"/>
        <w:rPr>
          <w:rFonts w:ascii="Verdana" w:eastAsia="Verdana" w:hAnsi="Verdana" w:cs="Verdana"/>
          <w:color w:val="000000"/>
          <w:sz w:val="18"/>
          <w:szCs w:val="18"/>
        </w:rPr>
      </w:pPr>
    </w:p>
    <w:p w14:paraId="50192715" w14:textId="77777777" w:rsidR="003E2AF6" w:rsidRDefault="00000000">
      <w:pPr>
        <w:pStyle w:val="LO-normal"/>
        <w:shd w:val="clear" w:color="auto" w:fill="BFBFBF"/>
        <w:jc w:val="center"/>
        <w:rPr>
          <w:color w:val="000000"/>
        </w:rPr>
      </w:pPr>
      <w:r>
        <w:rPr>
          <w:rFonts w:ascii="Verdana" w:eastAsia="Verdana" w:hAnsi="Verdana" w:cs="Verdana"/>
          <w:b/>
          <w:bCs/>
          <w:color w:val="000000"/>
          <w:sz w:val="18"/>
          <w:szCs w:val="18"/>
        </w:rPr>
        <w:t>CLÁUSULA SEXTA – DO PAGAMENTO</w:t>
      </w:r>
    </w:p>
    <w:p w14:paraId="6FFD29DE" w14:textId="77777777" w:rsidR="003E2AF6" w:rsidRDefault="003E2AF6">
      <w:pPr>
        <w:pStyle w:val="LO-normal"/>
        <w:jc w:val="both"/>
        <w:rPr>
          <w:rFonts w:ascii="Verdana" w:eastAsia="Verdana" w:hAnsi="Verdana" w:cs="Verdana"/>
          <w:color w:val="000000"/>
          <w:sz w:val="18"/>
          <w:szCs w:val="18"/>
        </w:rPr>
      </w:pPr>
    </w:p>
    <w:p w14:paraId="7A5D241A" w14:textId="41378A7C" w:rsidR="000550DF" w:rsidRDefault="00000000">
      <w:pPr>
        <w:pStyle w:val="LO-normal"/>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6.1 </w:t>
      </w:r>
      <w:r w:rsidR="000550DF">
        <w:rPr>
          <w:rFonts w:ascii="Verdana" w:eastAsia="Verdana" w:hAnsi="Verdana" w:cs="Verdana"/>
          <w:b/>
          <w:bCs/>
          <w:color w:val="000000"/>
          <w:sz w:val="18"/>
          <w:szCs w:val="18"/>
        </w:rPr>
        <w:t>–</w:t>
      </w:r>
      <w:r>
        <w:rPr>
          <w:rFonts w:ascii="Verdana" w:eastAsia="Verdana" w:hAnsi="Verdana" w:cs="Verdana"/>
          <w:color w:val="000000"/>
          <w:sz w:val="18"/>
          <w:szCs w:val="18"/>
        </w:rPr>
        <w:t xml:space="preserve"> </w:t>
      </w:r>
      <w:r w:rsidR="000550DF" w:rsidRPr="000550DF">
        <w:rPr>
          <w:rFonts w:ascii="Verdana" w:eastAsia="Verdana" w:hAnsi="Verdana" w:cs="Verdana"/>
          <w:color w:val="000000"/>
          <w:sz w:val="18"/>
          <w:szCs w:val="18"/>
        </w:rPr>
        <w:t>Os critérios para pagamento da Contratada</w:t>
      </w:r>
      <w:r w:rsidR="000550DF">
        <w:rPr>
          <w:rFonts w:ascii="Verdana" w:eastAsia="Verdana" w:hAnsi="Verdana" w:cs="Verdana"/>
          <w:color w:val="000000"/>
          <w:sz w:val="18"/>
          <w:szCs w:val="18"/>
        </w:rPr>
        <w:t>,</w:t>
      </w:r>
      <w:r w:rsidR="000550DF" w:rsidRPr="000550DF">
        <w:rPr>
          <w:rFonts w:ascii="Verdana" w:eastAsia="Verdana" w:hAnsi="Verdana" w:cs="Verdana"/>
          <w:color w:val="000000"/>
          <w:sz w:val="18"/>
          <w:szCs w:val="18"/>
        </w:rPr>
        <w:t xml:space="preserve"> </w:t>
      </w:r>
      <w:r w:rsidR="000550DF">
        <w:rPr>
          <w:rFonts w:ascii="Verdana" w:eastAsia="Verdana" w:hAnsi="Verdana" w:cs="Verdana"/>
          <w:color w:val="000000"/>
          <w:sz w:val="18"/>
          <w:szCs w:val="18"/>
        </w:rPr>
        <w:t>inclusive quanto à utilização da Conta-Depósito Vinculada - bloqueada para movimentação</w:t>
      </w:r>
      <w:r w:rsidR="000550DF">
        <w:rPr>
          <w:rFonts w:ascii="Verdana" w:eastAsia="Verdana" w:hAnsi="Verdana" w:cs="Verdana"/>
          <w:color w:val="000000"/>
          <w:sz w:val="18"/>
          <w:szCs w:val="18"/>
        </w:rPr>
        <w:t>,</w:t>
      </w:r>
      <w:r w:rsidR="000550DF" w:rsidRPr="000550DF">
        <w:rPr>
          <w:rFonts w:ascii="Verdana" w:eastAsia="Verdana" w:hAnsi="Verdana" w:cs="Verdana"/>
          <w:color w:val="000000"/>
          <w:sz w:val="18"/>
          <w:szCs w:val="18"/>
        </w:rPr>
        <w:t xml:space="preserve"> </w:t>
      </w:r>
      <w:r w:rsidR="000550DF" w:rsidRPr="000550DF">
        <w:rPr>
          <w:rFonts w:ascii="Verdana" w:eastAsia="Verdana" w:hAnsi="Verdana" w:cs="Verdana"/>
          <w:color w:val="000000"/>
          <w:sz w:val="18"/>
          <w:szCs w:val="18"/>
        </w:rPr>
        <w:t>e eventual atualização monetária por atraso do Contratante e demais condições referentes ao pagamento encontram-se definidos no Termo de Referência - Anexo I do Edital.</w:t>
      </w:r>
    </w:p>
    <w:p w14:paraId="414A2E1E" w14:textId="77777777" w:rsidR="003E2AF6" w:rsidRDefault="003E2AF6">
      <w:pPr>
        <w:pStyle w:val="LO-normal"/>
        <w:jc w:val="both"/>
        <w:rPr>
          <w:rFonts w:ascii="Verdana" w:eastAsia="Verdana" w:hAnsi="Verdana" w:cs="Verdana"/>
          <w:color w:val="000000"/>
          <w:sz w:val="18"/>
          <w:szCs w:val="18"/>
        </w:rPr>
      </w:pPr>
    </w:p>
    <w:p w14:paraId="55D80E10" w14:textId="77777777" w:rsidR="003E2AF6" w:rsidRDefault="00000000">
      <w:pPr>
        <w:pStyle w:val="LO-normal"/>
        <w:shd w:val="clear" w:color="auto" w:fill="BFBFBF"/>
        <w:jc w:val="center"/>
        <w:rPr>
          <w:color w:val="000000"/>
        </w:rPr>
      </w:pPr>
      <w:r>
        <w:rPr>
          <w:rFonts w:ascii="Verdana" w:eastAsia="Verdana" w:hAnsi="Verdana" w:cs="Verdana"/>
          <w:b/>
          <w:bCs/>
          <w:color w:val="000000"/>
          <w:sz w:val="18"/>
          <w:szCs w:val="18"/>
        </w:rPr>
        <w:t>CLÁUSULA SÉTIMA – DA REPACTUAÇÃO</w:t>
      </w:r>
    </w:p>
    <w:p w14:paraId="5CA05B7F" w14:textId="77777777" w:rsidR="003E2AF6" w:rsidRDefault="003E2AF6">
      <w:pPr>
        <w:pStyle w:val="LO-normal"/>
        <w:jc w:val="both"/>
        <w:rPr>
          <w:rFonts w:ascii="Verdana" w:eastAsia="Verdana" w:hAnsi="Verdana" w:cs="Verdana"/>
          <w:color w:val="000000"/>
          <w:sz w:val="18"/>
          <w:szCs w:val="18"/>
        </w:rPr>
      </w:pPr>
    </w:p>
    <w:p w14:paraId="0EE2EF41" w14:textId="77777777" w:rsidR="003E2AF6" w:rsidRDefault="00000000">
      <w:pPr>
        <w:pStyle w:val="LO-normal"/>
        <w:jc w:val="both"/>
        <w:rPr>
          <w:color w:val="000000"/>
        </w:rPr>
      </w:pPr>
      <w:r>
        <w:rPr>
          <w:rFonts w:ascii="Verdana" w:eastAsia="Verdana" w:hAnsi="Verdana" w:cs="Verdana"/>
          <w:b/>
          <w:bCs/>
          <w:color w:val="000000"/>
          <w:sz w:val="18"/>
          <w:szCs w:val="18"/>
        </w:rPr>
        <w:t xml:space="preserve">7.1 - </w:t>
      </w:r>
      <w:r>
        <w:rPr>
          <w:rFonts w:ascii="Verdana" w:eastAsia="Verdana" w:hAnsi="Verdana" w:cs="Verdana"/>
          <w:sz w:val="18"/>
          <w:szCs w:val="18"/>
        </w:rPr>
        <w:t>A CONTRATADA faz jus à repactuação do contrato desde que transcorridos doze meses da data do orçamento a que a proposta se refere em razão da variação efetiva do custo de produção.</w:t>
      </w:r>
    </w:p>
    <w:p w14:paraId="33015B78" w14:textId="77777777" w:rsidR="003E2AF6" w:rsidRDefault="003E2AF6">
      <w:pPr>
        <w:pStyle w:val="LO-normal"/>
        <w:jc w:val="both"/>
        <w:rPr>
          <w:rFonts w:ascii="Verdana" w:eastAsia="Verdana" w:hAnsi="Verdana" w:cs="Verdana"/>
          <w:b/>
          <w:bCs/>
          <w:color w:val="000000"/>
          <w:sz w:val="18"/>
          <w:szCs w:val="18"/>
        </w:rPr>
      </w:pPr>
    </w:p>
    <w:p w14:paraId="561ECFAD" w14:textId="77777777" w:rsidR="003E2AF6" w:rsidRDefault="00000000">
      <w:pPr>
        <w:pStyle w:val="LO-normal"/>
        <w:jc w:val="both"/>
        <w:rPr>
          <w:color w:val="000000"/>
        </w:rPr>
      </w:pPr>
      <w:r>
        <w:rPr>
          <w:rFonts w:ascii="Verdana" w:eastAsia="Verdana" w:hAnsi="Verdana" w:cs="Verdana"/>
          <w:b/>
          <w:bCs/>
          <w:color w:val="000000"/>
          <w:sz w:val="18"/>
          <w:szCs w:val="18"/>
        </w:rPr>
        <w:t>7.2</w:t>
      </w:r>
      <w:r>
        <w:rPr>
          <w:rFonts w:ascii="Verdana" w:eastAsia="Verdana" w:hAnsi="Verdana" w:cs="Verdana"/>
          <w:color w:val="000000"/>
          <w:sz w:val="18"/>
          <w:szCs w:val="18"/>
        </w:rPr>
        <w:t xml:space="preserve"> - </w:t>
      </w:r>
      <w:r>
        <w:rPr>
          <w:rFonts w:ascii="Verdana" w:eastAsia="Verdana" w:hAnsi="Verdana" w:cs="Verdana"/>
          <w:sz w:val="18"/>
          <w:szCs w:val="18"/>
        </w:rPr>
        <w:t>A data do orçamento a que a proposta se refere corresponde à data-base da categoria profissional envolvida na execução do contrato, quando deve ocorrer acordo, convenção ou dissídio coletivo, em conformidade com as normas trabalhistas</w:t>
      </w:r>
      <w:r>
        <w:rPr>
          <w:rFonts w:ascii="Verdana" w:eastAsia="Verdana" w:hAnsi="Verdana" w:cs="Verdana"/>
          <w:color w:val="000000"/>
          <w:sz w:val="18"/>
          <w:szCs w:val="18"/>
        </w:rPr>
        <w:t>.</w:t>
      </w:r>
    </w:p>
    <w:p w14:paraId="77120BD1" w14:textId="77777777" w:rsidR="003E2AF6" w:rsidRDefault="003E2AF6">
      <w:pPr>
        <w:pStyle w:val="LO-normal"/>
        <w:jc w:val="both"/>
        <w:rPr>
          <w:rFonts w:ascii="Verdana" w:eastAsia="Verdana" w:hAnsi="Verdana" w:cs="Verdana"/>
          <w:color w:val="000000"/>
          <w:sz w:val="18"/>
          <w:szCs w:val="18"/>
        </w:rPr>
      </w:pPr>
    </w:p>
    <w:p w14:paraId="0A5C4751" w14:textId="77777777" w:rsidR="003E2AF6" w:rsidRDefault="00000000">
      <w:pPr>
        <w:pStyle w:val="LO-normal"/>
        <w:jc w:val="both"/>
        <w:rPr>
          <w:rFonts w:ascii="Verdana" w:eastAsia="Verdana" w:hAnsi="Verdana" w:cs="Verdana"/>
          <w:color w:val="000000"/>
          <w:sz w:val="18"/>
          <w:szCs w:val="18"/>
        </w:rPr>
      </w:pPr>
      <w:r>
        <w:rPr>
          <w:rFonts w:ascii="Verdana" w:eastAsia="Verdana" w:hAnsi="Verdana" w:cs="Verdana"/>
          <w:b/>
          <w:bCs/>
          <w:color w:val="000000"/>
          <w:sz w:val="18"/>
          <w:szCs w:val="18"/>
        </w:rPr>
        <w:t>7.3</w:t>
      </w:r>
      <w:r>
        <w:rPr>
          <w:rFonts w:ascii="Verdana" w:eastAsia="Verdana" w:hAnsi="Verdana" w:cs="Verdana"/>
          <w:color w:val="000000"/>
          <w:sz w:val="18"/>
          <w:szCs w:val="18"/>
        </w:rPr>
        <w:t xml:space="preserve"> - </w:t>
      </w:r>
      <w:r>
        <w:rPr>
          <w:rFonts w:ascii="Verdana" w:eastAsia="Verdana" w:hAnsi="Verdana" w:cs="Verdana"/>
          <w:sz w:val="18"/>
          <w:szCs w:val="18"/>
        </w:rPr>
        <w:t>A repactuação abrange todos os elementos de custos incidentes sobre a execução do contrato, ainda que não abrangidos por acordo, convenção ou dissídio coletivo, por efeito do que, até a próxima repactuação, a contratada não faz jus ao reajuste</w:t>
      </w:r>
      <w:r>
        <w:rPr>
          <w:rFonts w:ascii="Verdana" w:eastAsia="Verdana" w:hAnsi="Verdana" w:cs="Verdana"/>
          <w:color w:val="000000"/>
          <w:sz w:val="18"/>
          <w:szCs w:val="18"/>
        </w:rPr>
        <w:t>.</w:t>
      </w:r>
    </w:p>
    <w:p w14:paraId="1128A19B" w14:textId="77777777" w:rsidR="003E2AF6" w:rsidRDefault="003E2AF6">
      <w:pPr>
        <w:pStyle w:val="LO-normal"/>
        <w:jc w:val="both"/>
        <w:rPr>
          <w:rFonts w:ascii="Verdana" w:eastAsia="Verdana" w:hAnsi="Verdana" w:cs="Verdana"/>
          <w:sz w:val="18"/>
          <w:szCs w:val="18"/>
        </w:rPr>
      </w:pPr>
    </w:p>
    <w:p w14:paraId="5ECC6D1B" w14:textId="77777777" w:rsidR="003E2AF6" w:rsidRDefault="00000000">
      <w:pPr>
        <w:pStyle w:val="LO-normal"/>
        <w:jc w:val="both"/>
        <w:rPr>
          <w:rFonts w:ascii="Verdana" w:eastAsia="Verdana" w:hAnsi="Verdana" w:cs="Verdana"/>
          <w:sz w:val="18"/>
          <w:szCs w:val="18"/>
        </w:rPr>
      </w:pPr>
      <w:r>
        <w:rPr>
          <w:rFonts w:ascii="Verdana" w:eastAsia="Verdana" w:hAnsi="Verdana" w:cs="Verdana"/>
          <w:b/>
          <w:bCs/>
          <w:sz w:val="18"/>
          <w:szCs w:val="18"/>
        </w:rPr>
        <w:t>7.4 -</w:t>
      </w:r>
      <w:r>
        <w:rPr>
          <w:rFonts w:ascii="Verdana" w:eastAsia="Verdana" w:hAnsi="Verdana" w:cs="Verdana"/>
          <w:sz w:val="18"/>
          <w:szCs w:val="18"/>
        </w:rPr>
        <w:t xml:space="preserve"> Os reajustes dos itens envolvendo insumos e materiais (especificados no Módulo 5 da Planilha e custos - ANEXO VII MODELO DE PLANILHA DE CUSTOS (SEI! nº 2071749)) serão efetuados com base no IPCA desde a data da proposta de forma anual para os Itens de uniforme e conforme duração da vida útil para os equipamentos</w:t>
      </w:r>
    </w:p>
    <w:p w14:paraId="63828EAE" w14:textId="77777777" w:rsidR="003E2AF6" w:rsidRDefault="003E2AF6">
      <w:pPr>
        <w:pStyle w:val="LO-normal"/>
        <w:jc w:val="both"/>
        <w:rPr>
          <w:rFonts w:ascii="Verdana" w:eastAsia="Verdana" w:hAnsi="Verdana" w:cs="Verdana"/>
          <w:color w:val="000000"/>
          <w:sz w:val="18"/>
          <w:szCs w:val="18"/>
        </w:rPr>
      </w:pPr>
    </w:p>
    <w:p w14:paraId="22A89C4E" w14:textId="77777777" w:rsidR="003E2AF6" w:rsidRDefault="00000000">
      <w:pPr>
        <w:pStyle w:val="LO-normal"/>
        <w:jc w:val="both"/>
        <w:rPr>
          <w:color w:val="000000"/>
        </w:rPr>
      </w:pPr>
      <w:r>
        <w:rPr>
          <w:rFonts w:ascii="Verdana" w:eastAsia="Verdana" w:hAnsi="Verdana" w:cs="Verdana"/>
          <w:b/>
          <w:bCs/>
          <w:color w:val="000000"/>
          <w:sz w:val="18"/>
          <w:szCs w:val="18"/>
        </w:rPr>
        <w:t>7.</w:t>
      </w:r>
      <w:r>
        <w:rPr>
          <w:rFonts w:ascii="Verdana" w:eastAsia="Verdana" w:hAnsi="Verdana" w:cs="Verdana"/>
          <w:b/>
          <w:bCs/>
          <w:sz w:val="18"/>
          <w:szCs w:val="18"/>
        </w:rPr>
        <w:t>5</w:t>
      </w:r>
      <w:r>
        <w:rPr>
          <w:rFonts w:ascii="Verdana" w:eastAsia="Verdana" w:hAnsi="Verdana" w:cs="Verdana"/>
          <w:color w:val="000000"/>
          <w:sz w:val="18"/>
          <w:szCs w:val="18"/>
        </w:rPr>
        <w:t xml:space="preserve"> - A CONTRATADA deve apresentar à Administração:</w:t>
      </w:r>
    </w:p>
    <w:p w14:paraId="39810FD0" w14:textId="77777777" w:rsidR="003E2AF6" w:rsidRDefault="003E2AF6">
      <w:pPr>
        <w:pStyle w:val="LO-normal"/>
        <w:jc w:val="both"/>
        <w:rPr>
          <w:rFonts w:ascii="Verdana" w:eastAsia="Verdana" w:hAnsi="Verdana" w:cs="Verdana"/>
          <w:b/>
          <w:bCs/>
          <w:color w:val="000000"/>
          <w:sz w:val="18"/>
          <w:szCs w:val="18"/>
        </w:rPr>
      </w:pPr>
    </w:p>
    <w:p w14:paraId="2748703C" w14:textId="77777777" w:rsidR="003E2AF6" w:rsidRDefault="00000000">
      <w:pPr>
        <w:pStyle w:val="LO-normal"/>
        <w:jc w:val="both"/>
        <w:rPr>
          <w:color w:val="000000"/>
        </w:rPr>
      </w:pPr>
      <w:r>
        <w:rPr>
          <w:rFonts w:ascii="Verdana" w:eastAsia="Verdana" w:hAnsi="Verdana" w:cs="Verdana"/>
          <w:b/>
          <w:bCs/>
          <w:color w:val="000000"/>
          <w:sz w:val="18"/>
          <w:szCs w:val="18"/>
        </w:rPr>
        <w:t>7.</w:t>
      </w:r>
      <w:r>
        <w:rPr>
          <w:rFonts w:ascii="Verdana" w:eastAsia="Verdana" w:hAnsi="Verdana" w:cs="Verdana"/>
          <w:b/>
          <w:bCs/>
          <w:sz w:val="18"/>
          <w:szCs w:val="18"/>
        </w:rPr>
        <w:t>5</w:t>
      </w:r>
      <w:r>
        <w:rPr>
          <w:rFonts w:ascii="Verdana" w:eastAsia="Verdana" w:hAnsi="Verdana" w:cs="Verdana"/>
          <w:b/>
          <w:bCs/>
          <w:color w:val="000000"/>
          <w:sz w:val="18"/>
          <w:szCs w:val="18"/>
        </w:rPr>
        <w:t>.1</w:t>
      </w:r>
      <w:r>
        <w:rPr>
          <w:rFonts w:ascii="Verdana" w:eastAsia="Verdana" w:hAnsi="Verdana" w:cs="Verdana"/>
          <w:color w:val="000000"/>
          <w:sz w:val="18"/>
          <w:szCs w:val="18"/>
        </w:rPr>
        <w:t xml:space="preserve"> - </w:t>
      </w:r>
      <w:proofErr w:type="gramStart"/>
      <w:r>
        <w:rPr>
          <w:rFonts w:ascii="Verdana" w:eastAsia="Verdana" w:hAnsi="Verdana" w:cs="Verdana"/>
          <w:sz w:val="18"/>
          <w:szCs w:val="18"/>
        </w:rPr>
        <w:t>cópia</w:t>
      </w:r>
      <w:proofErr w:type="gramEnd"/>
      <w:r>
        <w:rPr>
          <w:rFonts w:ascii="Verdana" w:eastAsia="Verdana" w:hAnsi="Verdana" w:cs="Verdana"/>
          <w:sz w:val="18"/>
          <w:szCs w:val="18"/>
        </w:rPr>
        <w:t xml:space="preserve"> do acordo, convenção ou dissídio coletivo vigente à época da celebração do contrato e do atual, que fundamenta o pedido de repactuação</w:t>
      </w:r>
      <w:r>
        <w:rPr>
          <w:rFonts w:ascii="Verdana" w:eastAsia="Verdana" w:hAnsi="Verdana" w:cs="Verdana"/>
          <w:color w:val="000000"/>
          <w:sz w:val="18"/>
          <w:szCs w:val="18"/>
        </w:rPr>
        <w:t>;</w:t>
      </w:r>
    </w:p>
    <w:p w14:paraId="21068730" w14:textId="77777777" w:rsidR="003E2AF6" w:rsidRDefault="003E2AF6">
      <w:pPr>
        <w:pStyle w:val="LO-normal"/>
        <w:jc w:val="both"/>
        <w:rPr>
          <w:rFonts w:ascii="Verdana" w:eastAsia="Verdana" w:hAnsi="Verdana" w:cs="Verdana"/>
          <w:b/>
          <w:bCs/>
          <w:color w:val="000000"/>
          <w:sz w:val="18"/>
          <w:szCs w:val="18"/>
        </w:rPr>
      </w:pPr>
    </w:p>
    <w:p w14:paraId="127D0AAA" w14:textId="77777777" w:rsidR="003E2AF6" w:rsidRDefault="00000000">
      <w:pPr>
        <w:pStyle w:val="LO-normal"/>
        <w:jc w:val="both"/>
        <w:rPr>
          <w:color w:val="000000"/>
        </w:rPr>
      </w:pPr>
      <w:r>
        <w:rPr>
          <w:rFonts w:ascii="Verdana" w:eastAsia="Verdana" w:hAnsi="Verdana" w:cs="Verdana"/>
          <w:b/>
          <w:bCs/>
          <w:color w:val="000000"/>
          <w:sz w:val="18"/>
          <w:szCs w:val="18"/>
        </w:rPr>
        <w:t>7.</w:t>
      </w:r>
      <w:r>
        <w:rPr>
          <w:rFonts w:ascii="Verdana" w:eastAsia="Verdana" w:hAnsi="Verdana" w:cs="Verdana"/>
          <w:b/>
          <w:bCs/>
          <w:sz w:val="18"/>
          <w:szCs w:val="18"/>
        </w:rPr>
        <w:t>5</w:t>
      </w:r>
      <w:r>
        <w:rPr>
          <w:rFonts w:ascii="Verdana" w:eastAsia="Verdana" w:hAnsi="Verdana" w:cs="Verdana"/>
          <w:b/>
          <w:bCs/>
          <w:color w:val="000000"/>
          <w:sz w:val="18"/>
          <w:szCs w:val="18"/>
        </w:rPr>
        <w:t>.2</w:t>
      </w:r>
      <w:r>
        <w:rPr>
          <w:rFonts w:ascii="Verdana" w:eastAsia="Verdana" w:hAnsi="Verdana" w:cs="Verdana"/>
          <w:color w:val="000000"/>
          <w:sz w:val="18"/>
          <w:szCs w:val="18"/>
        </w:rPr>
        <w:t xml:space="preserve"> - </w:t>
      </w:r>
      <w:proofErr w:type="gramStart"/>
      <w:r>
        <w:rPr>
          <w:rFonts w:ascii="Verdana" w:eastAsia="Verdana" w:hAnsi="Verdana" w:cs="Verdana"/>
          <w:sz w:val="18"/>
          <w:szCs w:val="18"/>
        </w:rPr>
        <w:t>comprovantes</w:t>
      </w:r>
      <w:proofErr w:type="gramEnd"/>
      <w:r>
        <w:rPr>
          <w:rFonts w:ascii="Verdana" w:eastAsia="Verdana" w:hAnsi="Verdana" w:cs="Verdana"/>
          <w:sz w:val="18"/>
          <w:szCs w:val="18"/>
        </w:rPr>
        <w:t xml:space="preserve"> acerca da variação de preços ocorrida em relação a outros elementos de custo não abrangidos pelo acordo, convenção ou dissídio coletivo; ou insumos de mão de obra com índice diferente do estipulado neste contrato por meio de documentos, tais como lista de preço de fabricantes, notas fiscais de aquisição de matérias-primas, de transporte de mercadorias, alusivas à época da elaboração da proposta e do momento do pedido de repactuação do contrato</w:t>
      </w:r>
      <w:r>
        <w:rPr>
          <w:rFonts w:ascii="Verdana" w:eastAsia="Verdana" w:hAnsi="Verdana" w:cs="Verdana"/>
          <w:color w:val="000000"/>
          <w:sz w:val="18"/>
          <w:szCs w:val="18"/>
        </w:rPr>
        <w:t>;</w:t>
      </w:r>
    </w:p>
    <w:p w14:paraId="620EE782" w14:textId="77777777" w:rsidR="003E2AF6" w:rsidRDefault="003E2AF6">
      <w:pPr>
        <w:pStyle w:val="LO-normal"/>
        <w:jc w:val="both"/>
        <w:rPr>
          <w:rFonts w:ascii="Verdana" w:eastAsia="Verdana" w:hAnsi="Verdana" w:cs="Verdana"/>
          <w:b/>
          <w:bCs/>
          <w:color w:val="000000"/>
          <w:sz w:val="18"/>
          <w:szCs w:val="18"/>
        </w:rPr>
      </w:pPr>
    </w:p>
    <w:p w14:paraId="70D45891" w14:textId="77777777" w:rsidR="003E2AF6" w:rsidRDefault="00000000">
      <w:pPr>
        <w:pStyle w:val="LO-normal"/>
        <w:jc w:val="both"/>
        <w:rPr>
          <w:color w:val="000000"/>
        </w:rPr>
      </w:pPr>
      <w:r>
        <w:rPr>
          <w:rFonts w:ascii="Verdana" w:eastAsia="Verdana" w:hAnsi="Verdana" w:cs="Verdana"/>
          <w:b/>
          <w:bCs/>
          <w:color w:val="000000"/>
          <w:sz w:val="18"/>
          <w:szCs w:val="18"/>
        </w:rPr>
        <w:t>7.</w:t>
      </w:r>
      <w:r>
        <w:rPr>
          <w:rFonts w:ascii="Verdana" w:eastAsia="Verdana" w:hAnsi="Verdana" w:cs="Verdana"/>
          <w:b/>
          <w:bCs/>
          <w:sz w:val="18"/>
          <w:szCs w:val="18"/>
        </w:rPr>
        <w:t>5</w:t>
      </w:r>
      <w:r>
        <w:rPr>
          <w:rFonts w:ascii="Verdana" w:eastAsia="Verdana" w:hAnsi="Verdana" w:cs="Verdana"/>
          <w:b/>
          <w:bCs/>
          <w:color w:val="000000"/>
          <w:sz w:val="18"/>
          <w:szCs w:val="18"/>
        </w:rPr>
        <w:t>.3</w:t>
      </w:r>
      <w:r>
        <w:rPr>
          <w:rFonts w:ascii="Verdana" w:eastAsia="Verdana" w:hAnsi="Verdana" w:cs="Verdana"/>
          <w:color w:val="000000"/>
          <w:sz w:val="18"/>
          <w:szCs w:val="18"/>
        </w:rPr>
        <w:t xml:space="preserve"> - Planilha de preços comparativa e analítica que demonstre a efetiva variação de todos os elementos de custos do contrato.</w:t>
      </w:r>
    </w:p>
    <w:p w14:paraId="1D56938F" w14:textId="77777777" w:rsidR="003E2AF6" w:rsidRDefault="003E2AF6">
      <w:pPr>
        <w:pStyle w:val="LO-normal"/>
        <w:jc w:val="both"/>
        <w:rPr>
          <w:rFonts w:ascii="Verdana" w:eastAsia="Verdana" w:hAnsi="Verdana" w:cs="Verdana"/>
          <w:b/>
          <w:bCs/>
          <w:color w:val="000000"/>
          <w:sz w:val="18"/>
          <w:szCs w:val="18"/>
        </w:rPr>
      </w:pPr>
    </w:p>
    <w:p w14:paraId="1D67A98C" w14:textId="77777777" w:rsidR="003E2AF6" w:rsidRDefault="00000000">
      <w:pPr>
        <w:pStyle w:val="LO-normal"/>
        <w:jc w:val="both"/>
        <w:rPr>
          <w:color w:val="000000"/>
        </w:rPr>
      </w:pPr>
      <w:r>
        <w:rPr>
          <w:rFonts w:ascii="Verdana" w:eastAsia="Verdana" w:hAnsi="Verdana" w:cs="Verdana"/>
          <w:b/>
          <w:bCs/>
          <w:color w:val="000000"/>
          <w:sz w:val="18"/>
          <w:szCs w:val="18"/>
        </w:rPr>
        <w:t>7.</w:t>
      </w:r>
      <w:r>
        <w:rPr>
          <w:rFonts w:ascii="Verdana" w:eastAsia="Verdana" w:hAnsi="Verdana" w:cs="Verdana"/>
          <w:b/>
          <w:bCs/>
          <w:sz w:val="18"/>
          <w:szCs w:val="18"/>
        </w:rPr>
        <w:t>6</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w:t>
      </w:r>
      <w:r>
        <w:rPr>
          <w:rFonts w:ascii="Verdana" w:eastAsia="Verdana" w:hAnsi="Verdana" w:cs="Verdana"/>
          <w:sz w:val="18"/>
          <w:szCs w:val="18"/>
        </w:rPr>
        <w:t xml:space="preserve">A Administração procederá a pesquisa de preços e avaliará o pedido de repactuação para os casos </w:t>
      </w:r>
      <w:proofErr w:type="gramStart"/>
      <w:r>
        <w:rPr>
          <w:rFonts w:ascii="Verdana" w:eastAsia="Verdana" w:hAnsi="Verdana" w:cs="Verdana"/>
          <w:sz w:val="18"/>
          <w:szCs w:val="18"/>
        </w:rPr>
        <w:t>onde</w:t>
      </w:r>
      <w:proofErr w:type="gramEnd"/>
      <w:r>
        <w:rPr>
          <w:rFonts w:ascii="Verdana" w:eastAsia="Verdana" w:hAnsi="Verdana" w:cs="Verdana"/>
          <w:sz w:val="18"/>
          <w:szCs w:val="18"/>
        </w:rPr>
        <w:t xml:space="preserve"> a contratada solicitar reajuste fora do índice especificado em contrato</w:t>
      </w:r>
      <w:r>
        <w:rPr>
          <w:rFonts w:ascii="Verdana" w:eastAsia="Verdana" w:hAnsi="Verdana" w:cs="Verdana"/>
          <w:color w:val="000000"/>
          <w:sz w:val="18"/>
          <w:szCs w:val="18"/>
        </w:rPr>
        <w:t>.</w:t>
      </w:r>
    </w:p>
    <w:p w14:paraId="2CE0161C" w14:textId="77777777" w:rsidR="003E2AF6" w:rsidRDefault="003E2AF6">
      <w:pPr>
        <w:pStyle w:val="LO-normal"/>
        <w:jc w:val="both"/>
        <w:rPr>
          <w:rFonts w:ascii="Verdana" w:eastAsia="Verdana" w:hAnsi="Verdana" w:cs="Verdana"/>
          <w:b/>
          <w:bCs/>
          <w:color w:val="000000"/>
          <w:sz w:val="18"/>
          <w:szCs w:val="18"/>
        </w:rPr>
      </w:pPr>
    </w:p>
    <w:p w14:paraId="2BBCF721" w14:textId="77777777" w:rsidR="003E2AF6" w:rsidRDefault="00000000">
      <w:pPr>
        <w:pStyle w:val="LO-normal"/>
        <w:jc w:val="both"/>
        <w:rPr>
          <w:color w:val="000000"/>
        </w:rPr>
      </w:pPr>
      <w:r>
        <w:rPr>
          <w:rFonts w:ascii="Verdana" w:eastAsia="Verdana" w:hAnsi="Verdana" w:cs="Verdana"/>
          <w:b/>
          <w:bCs/>
          <w:color w:val="000000"/>
          <w:sz w:val="18"/>
          <w:szCs w:val="18"/>
        </w:rPr>
        <w:t>7.</w:t>
      </w:r>
      <w:r>
        <w:rPr>
          <w:rFonts w:ascii="Verdana" w:eastAsia="Verdana" w:hAnsi="Verdana" w:cs="Verdana"/>
          <w:b/>
          <w:bCs/>
          <w:sz w:val="18"/>
          <w:szCs w:val="18"/>
        </w:rPr>
        <w:t>7</w:t>
      </w:r>
      <w:r>
        <w:rPr>
          <w:rFonts w:ascii="Verdana" w:eastAsia="Verdana" w:hAnsi="Verdana" w:cs="Verdana"/>
          <w:color w:val="000000"/>
          <w:sz w:val="18"/>
          <w:szCs w:val="18"/>
        </w:rPr>
        <w:t xml:space="preserve"> - </w:t>
      </w:r>
      <w:r>
        <w:rPr>
          <w:rFonts w:ascii="Verdana" w:eastAsia="Verdana" w:hAnsi="Verdana" w:cs="Verdana"/>
          <w:sz w:val="18"/>
          <w:szCs w:val="18"/>
        </w:rPr>
        <w:t xml:space="preserve">A Administração, reconhecendo o pedido de repactuação, deve realizar os pagamentos retroativos a contar da data-base da respectiva categoria e em relação a outros elementos de custo não abrangidos </w:t>
      </w:r>
      <w:r>
        <w:rPr>
          <w:rFonts w:ascii="Verdana" w:eastAsia="Verdana" w:hAnsi="Verdana" w:cs="Verdana"/>
          <w:sz w:val="18"/>
          <w:szCs w:val="18"/>
        </w:rPr>
        <w:lastRenderedPageBreak/>
        <w:t>pelo acordo, convenção ou dissídio coletivo, a contar da data da apresentação da proposta ou do orçamento a que essa se referir</w:t>
      </w:r>
      <w:r>
        <w:rPr>
          <w:rFonts w:ascii="Verdana" w:eastAsia="Verdana" w:hAnsi="Verdana" w:cs="Verdana"/>
          <w:color w:val="000000"/>
          <w:sz w:val="18"/>
          <w:szCs w:val="18"/>
        </w:rPr>
        <w:t>.</w:t>
      </w:r>
    </w:p>
    <w:p w14:paraId="0B61875B" w14:textId="77777777" w:rsidR="003E2AF6" w:rsidRDefault="003E2AF6">
      <w:pPr>
        <w:pStyle w:val="LO-normal"/>
        <w:jc w:val="both"/>
        <w:rPr>
          <w:rFonts w:ascii="Verdana" w:eastAsia="Verdana" w:hAnsi="Verdana" w:cs="Verdana"/>
          <w:color w:val="000000"/>
          <w:sz w:val="18"/>
          <w:szCs w:val="18"/>
        </w:rPr>
      </w:pPr>
    </w:p>
    <w:p w14:paraId="379263C8" w14:textId="77777777" w:rsidR="003E2AF6" w:rsidRDefault="00000000">
      <w:pPr>
        <w:pStyle w:val="LO-normal"/>
        <w:shd w:val="clear" w:color="auto" w:fill="BFBFBF"/>
        <w:jc w:val="center"/>
        <w:rPr>
          <w:rFonts w:ascii="Verdana" w:eastAsia="Verdana" w:hAnsi="Verdana" w:cs="Verdana"/>
          <w:b/>
          <w:bCs/>
          <w:color w:val="000000"/>
          <w:sz w:val="18"/>
          <w:szCs w:val="18"/>
        </w:rPr>
      </w:pPr>
      <w:r>
        <w:rPr>
          <w:rFonts w:ascii="Verdana" w:eastAsia="Verdana" w:hAnsi="Verdana" w:cs="Verdana"/>
          <w:b/>
          <w:bCs/>
          <w:color w:val="000000"/>
          <w:sz w:val="18"/>
          <w:szCs w:val="18"/>
        </w:rPr>
        <w:t>CLÁUSULA OITAVA - DAS OBRIGAÇÕES DO CONTRATANTE</w:t>
      </w:r>
    </w:p>
    <w:p w14:paraId="060AD291" w14:textId="77777777" w:rsidR="003E2AF6" w:rsidRDefault="00000000">
      <w:pPr>
        <w:pStyle w:val="LO-normal"/>
        <w:shd w:val="clear" w:color="auto" w:fill="BFBFBF"/>
        <w:jc w:val="center"/>
        <w:rPr>
          <w:rFonts w:ascii="Verdana" w:eastAsia="Verdana" w:hAnsi="Verdana" w:cs="Verdana"/>
          <w:b/>
          <w:bCs/>
          <w:color w:val="FF0000"/>
          <w:sz w:val="18"/>
          <w:szCs w:val="18"/>
        </w:rPr>
      </w:pPr>
      <w:r>
        <w:rPr>
          <w:rFonts w:ascii="Verdana" w:eastAsia="Verdana" w:hAnsi="Verdana" w:cs="Verdana"/>
          <w:b/>
          <w:bCs/>
          <w:color w:val="FF0000"/>
          <w:sz w:val="18"/>
          <w:szCs w:val="18"/>
        </w:rPr>
        <w:t>*Preencher conforme Termo de Referência</w:t>
      </w:r>
    </w:p>
    <w:p w14:paraId="683CAF28" w14:textId="77777777" w:rsidR="003E2AF6" w:rsidRDefault="003E2AF6">
      <w:pPr>
        <w:pStyle w:val="LO-normal"/>
        <w:jc w:val="center"/>
        <w:rPr>
          <w:rFonts w:ascii="Verdana" w:eastAsia="Verdana" w:hAnsi="Verdana" w:cs="Verdana"/>
          <w:b/>
          <w:bCs/>
          <w:color w:val="000000"/>
          <w:sz w:val="18"/>
          <w:szCs w:val="18"/>
        </w:rPr>
      </w:pPr>
    </w:p>
    <w:p w14:paraId="7B18915B" w14:textId="77777777" w:rsidR="003E2AF6" w:rsidRDefault="00000000">
      <w:pPr>
        <w:pStyle w:val="LO-normal"/>
        <w:tabs>
          <w:tab w:val="left" w:pos="284"/>
        </w:tabs>
        <w:jc w:val="both"/>
        <w:rPr>
          <w:color w:val="000000"/>
        </w:rPr>
      </w:pPr>
      <w:r>
        <w:rPr>
          <w:rFonts w:ascii="Verdana" w:eastAsia="Verdana" w:hAnsi="Verdana" w:cs="Verdana"/>
          <w:b/>
          <w:bCs/>
          <w:color w:val="000000"/>
          <w:sz w:val="18"/>
          <w:szCs w:val="18"/>
        </w:rPr>
        <w:t>8.1 -</w:t>
      </w:r>
      <w:r>
        <w:rPr>
          <w:rFonts w:ascii="Verdana" w:eastAsia="Verdana" w:hAnsi="Verdana" w:cs="Verdana"/>
          <w:color w:val="000000"/>
          <w:sz w:val="18"/>
          <w:szCs w:val="18"/>
        </w:rPr>
        <w:t xml:space="preserve"> Cabe ao Poder Judiciário do Estado do Espírito Santo, por meio da </w:t>
      </w:r>
      <w:proofErr w:type="spellStart"/>
      <w:r>
        <w:rPr>
          <w:rFonts w:ascii="Verdana" w:eastAsia="Verdana" w:hAnsi="Verdana" w:cs="Verdana"/>
          <w:sz w:val="18"/>
          <w:szCs w:val="18"/>
        </w:rPr>
        <w:t>xxxxxxxxxxxxxxx</w:t>
      </w:r>
      <w:proofErr w:type="spellEnd"/>
      <w:r>
        <w:rPr>
          <w:rFonts w:ascii="Verdana" w:eastAsia="Verdana" w:hAnsi="Verdana" w:cs="Verdana"/>
          <w:color w:val="000000"/>
          <w:sz w:val="18"/>
          <w:szCs w:val="18"/>
        </w:rPr>
        <w:t>, além do previsto e exigido pela Lei nº 14.133/2021 e normas regulamentares pertinentes:</w:t>
      </w:r>
    </w:p>
    <w:p w14:paraId="788D4B9D" w14:textId="77777777" w:rsidR="003E2AF6" w:rsidRDefault="003E2AF6">
      <w:pPr>
        <w:pStyle w:val="LO-normal"/>
        <w:tabs>
          <w:tab w:val="left" w:pos="284"/>
        </w:tabs>
        <w:ind w:right="120"/>
        <w:jc w:val="both"/>
        <w:rPr>
          <w:rFonts w:ascii="Verdana" w:eastAsia="Verdana" w:hAnsi="Verdana" w:cs="Verdana"/>
          <w:b/>
          <w:bCs/>
          <w:color w:val="000000"/>
          <w:sz w:val="18"/>
          <w:szCs w:val="18"/>
        </w:rPr>
      </w:pPr>
    </w:p>
    <w:p w14:paraId="5F9AB41A" w14:textId="77777777" w:rsidR="003E2AF6" w:rsidRDefault="00000000">
      <w:pPr>
        <w:pStyle w:val="LO-normal"/>
        <w:tabs>
          <w:tab w:val="left" w:pos="284"/>
        </w:tabs>
        <w:ind w:right="-37"/>
        <w:jc w:val="both"/>
        <w:rPr>
          <w:color w:val="000000"/>
        </w:rPr>
      </w:pPr>
      <w:r>
        <w:rPr>
          <w:rFonts w:ascii="Verdana" w:eastAsia="Verdana" w:hAnsi="Verdana" w:cs="Verdana"/>
          <w:b/>
          <w:bCs/>
          <w:color w:val="000000"/>
          <w:sz w:val="18"/>
          <w:szCs w:val="18"/>
        </w:rPr>
        <w:t>8.1.1 -</w:t>
      </w:r>
      <w:r>
        <w:rPr>
          <w:rFonts w:ascii="Verdana" w:eastAsia="Verdana" w:hAnsi="Verdana" w:cs="Verdana"/>
          <w:color w:val="000000"/>
          <w:sz w:val="18"/>
          <w:szCs w:val="18"/>
        </w:rPr>
        <w:t xml:space="preserve"> Proporcionar todas as condições para que a CONTRATADA possa desempenhar seus serviços de acordo com as determinações do Contrato, do Edital e seus Anexos, especialmente do Termo de Referência;</w:t>
      </w:r>
    </w:p>
    <w:p w14:paraId="4CFC4334" w14:textId="77777777" w:rsidR="003E2AF6" w:rsidRDefault="003E2AF6">
      <w:pPr>
        <w:pStyle w:val="LO-normal"/>
        <w:tabs>
          <w:tab w:val="left" w:pos="284"/>
        </w:tabs>
        <w:ind w:right="-37"/>
        <w:jc w:val="both"/>
        <w:rPr>
          <w:rFonts w:ascii="Verdana" w:eastAsia="Verdana" w:hAnsi="Verdana" w:cs="Verdana"/>
          <w:color w:val="000000"/>
          <w:sz w:val="18"/>
          <w:szCs w:val="18"/>
        </w:rPr>
      </w:pPr>
    </w:p>
    <w:p w14:paraId="04AB021A" w14:textId="77777777" w:rsidR="003E2AF6" w:rsidRDefault="00000000">
      <w:pPr>
        <w:pStyle w:val="LO-normal"/>
        <w:tabs>
          <w:tab w:val="left" w:pos="284"/>
        </w:tabs>
        <w:ind w:right="-37"/>
        <w:jc w:val="both"/>
        <w:rPr>
          <w:color w:val="000000"/>
        </w:rPr>
      </w:pPr>
      <w:r>
        <w:rPr>
          <w:rFonts w:ascii="Verdana" w:eastAsia="Verdana" w:hAnsi="Verdana" w:cs="Verdana"/>
          <w:b/>
          <w:bCs/>
          <w:color w:val="000000"/>
          <w:sz w:val="18"/>
          <w:szCs w:val="18"/>
        </w:rPr>
        <w:t>8.1.2 -</w:t>
      </w:r>
      <w:r>
        <w:rPr>
          <w:rFonts w:ascii="Verdana" w:eastAsia="Verdana" w:hAnsi="Verdana" w:cs="Verdana"/>
          <w:color w:val="000000"/>
          <w:sz w:val="18"/>
          <w:szCs w:val="18"/>
        </w:rPr>
        <w:t xml:space="preserve"> Exigir o cumprimento de todas as obrigações assumidas pela CONTRATADA, de acordo com as cláusulas contratuais e os termos de sua proposta;</w:t>
      </w:r>
    </w:p>
    <w:p w14:paraId="2F7C5B9D" w14:textId="77777777" w:rsidR="003E2AF6" w:rsidRDefault="003E2AF6">
      <w:pPr>
        <w:pStyle w:val="LO-normal"/>
        <w:tabs>
          <w:tab w:val="left" w:pos="284"/>
        </w:tabs>
        <w:ind w:right="-37"/>
        <w:jc w:val="both"/>
        <w:rPr>
          <w:rFonts w:ascii="Verdana" w:eastAsia="Verdana" w:hAnsi="Verdana" w:cs="Verdana"/>
          <w:color w:val="000000"/>
          <w:sz w:val="18"/>
          <w:szCs w:val="18"/>
        </w:rPr>
      </w:pPr>
    </w:p>
    <w:p w14:paraId="50D36A67" w14:textId="77777777" w:rsidR="003E2AF6" w:rsidRDefault="00000000">
      <w:pPr>
        <w:pStyle w:val="LO-normal"/>
        <w:tabs>
          <w:tab w:val="left" w:pos="284"/>
        </w:tabs>
        <w:ind w:right="-37"/>
        <w:jc w:val="both"/>
        <w:rPr>
          <w:color w:val="000000"/>
        </w:rPr>
      </w:pPr>
      <w:r>
        <w:rPr>
          <w:rFonts w:ascii="Verdana" w:eastAsia="Verdana" w:hAnsi="Verdana" w:cs="Verdana"/>
          <w:b/>
          <w:bCs/>
          <w:color w:val="000000"/>
          <w:sz w:val="18"/>
          <w:szCs w:val="18"/>
        </w:rPr>
        <w:t>8.1.3 -</w:t>
      </w:r>
      <w:r>
        <w:rPr>
          <w:rFonts w:ascii="Verdana" w:eastAsia="Verdana" w:hAnsi="Verdana" w:cs="Verdana"/>
          <w:color w:val="000000"/>
          <w:sz w:val="18"/>
          <w:szCs w:val="18"/>
        </w:rPr>
        <w:t xml:space="preserve"> Exercer o acompanhamento e a fiscalização dos serviços, por servidor especialmente designado, anotando em registro próprio as falhas detectadas, indicando dia, mês e ano, bem como o nome dos empregados eventualmente envolvidos, e encaminhando os apontamentos à autoridade competente para as providências cabíveis;</w:t>
      </w:r>
    </w:p>
    <w:p w14:paraId="59A5DF7D" w14:textId="77777777" w:rsidR="003E2AF6" w:rsidRDefault="003E2AF6">
      <w:pPr>
        <w:pStyle w:val="LO-normal"/>
        <w:tabs>
          <w:tab w:val="left" w:pos="284"/>
        </w:tabs>
        <w:ind w:right="-37"/>
        <w:jc w:val="both"/>
        <w:rPr>
          <w:rFonts w:ascii="Verdana" w:eastAsia="Verdana" w:hAnsi="Verdana" w:cs="Verdana"/>
          <w:color w:val="000000"/>
          <w:sz w:val="18"/>
          <w:szCs w:val="18"/>
        </w:rPr>
      </w:pPr>
    </w:p>
    <w:p w14:paraId="4B7B91BB" w14:textId="77777777" w:rsidR="003E2AF6" w:rsidRDefault="00000000">
      <w:pPr>
        <w:pStyle w:val="LO-normal"/>
        <w:tabs>
          <w:tab w:val="left" w:pos="284"/>
        </w:tabs>
        <w:ind w:right="-37"/>
        <w:jc w:val="both"/>
        <w:rPr>
          <w:color w:val="000000"/>
        </w:rPr>
      </w:pPr>
      <w:r>
        <w:rPr>
          <w:rFonts w:ascii="Verdana" w:eastAsia="Verdana" w:hAnsi="Verdana" w:cs="Verdana"/>
          <w:b/>
          <w:bCs/>
          <w:color w:val="000000"/>
          <w:sz w:val="18"/>
          <w:szCs w:val="18"/>
        </w:rPr>
        <w:t>8.1.4 -</w:t>
      </w:r>
      <w:r>
        <w:rPr>
          <w:rFonts w:ascii="Verdana" w:eastAsia="Verdana" w:hAnsi="Verdana" w:cs="Verdana"/>
          <w:color w:val="000000"/>
          <w:sz w:val="18"/>
          <w:szCs w:val="18"/>
        </w:rPr>
        <w:t xml:space="preserve"> Notificar a CONTRATADA por escrito da ocorrência de eventuais imperfeições no curso da execução dos serviços, fixando prazo para a sua correção;</w:t>
      </w:r>
    </w:p>
    <w:p w14:paraId="5E928C2C" w14:textId="77777777" w:rsidR="003E2AF6" w:rsidRDefault="003E2AF6">
      <w:pPr>
        <w:pStyle w:val="LO-normal"/>
        <w:tabs>
          <w:tab w:val="left" w:pos="284"/>
        </w:tabs>
        <w:ind w:right="-37"/>
        <w:jc w:val="both"/>
        <w:rPr>
          <w:rFonts w:ascii="Verdana" w:eastAsia="Verdana" w:hAnsi="Verdana" w:cs="Verdana"/>
          <w:color w:val="000000"/>
          <w:sz w:val="18"/>
          <w:szCs w:val="18"/>
        </w:rPr>
      </w:pPr>
    </w:p>
    <w:p w14:paraId="37185AA3" w14:textId="77777777" w:rsidR="003E2AF6" w:rsidRDefault="00000000">
      <w:pPr>
        <w:pStyle w:val="LO-normal"/>
        <w:tabs>
          <w:tab w:val="left" w:pos="284"/>
        </w:tabs>
        <w:ind w:right="-37"/>
        <w:jc w:val="both"/>
        <w:rPr>
          <w:color w:val="000000"/>
        </w:rPr>
      </w:pPr>
      <w:r>
        <w:rPr>
          <w:rFonts w:ascii="Verdana" w:eastAsia="Verdana" w:hAnsi="Verdana" w:cs="Verdana"/>
          <w:b/>
          <w:bCs/>
          <w:color w:val="000000"/>
          <w:sz w:val="18"/>
          <w:szCs w:val="18"/>
        </w:rPr>
        <w:t>8.1.5 -</w:t>
      </w:r>
      <w:r>
        <w:rPr>
          <w:rFonts w:ascii="Verdana" w:eastAsia="Verdana" w:hAnsi="Verdana" w:cs="Verdana"/>
          <w:color w:val="000000"/>
          <w:sz w:val="18"/>
          <w:szCs w:val="18"/>
        </w:rPr>
        <w:t xml:space="preserve"> Não permitir que os empregados da CONTRATADA realizem horas extras, exceto em caso de comprovada necessidade de serviço, formalmente justificada pela autoridade do órgão para o qual o trabalho seja prestado e desde que observado o limite da legislação trabalhista;</w:t>
      </w:r>
    </w:p>
    <w:p w14:paraId="3C59F336" w14:textId="77777777" w:rsidR="003E2AF6" w:rsidRDefault="003E2AF6">
      <w:pPr>
        <w:pStyle w:val="LO-normal"/>
        <w:tabs>
          <w:tab w:val="left" w:pos="284"/>
        </w:tabs>
        <w:ind w:right="-37"/>
        <w:jc w:val="both"/>
        <w:rPr>
          <w:rFonts w:ascii="Verdana" w:eastAsia="Verdana" w:hAnsi="Verdana" w:cs="Verdana"/>
          <w:color w:val="000000"/>
          <w:sz w:val="18"/>
          <w:szCs w:val="18"/>
        </w:rPr>
      </w:pPr>
    </w:p>
    <w:p w14:paraId="61D429D8" w14:textId="77777777" w:rsidR="003E2AF6" w:rsidRDefault="00000000">
      <w:pPr>
        <w:pStyle w:val="LO-normal"/>
        <w:tabs>
          <w:tab w:val="left" w:pos="284"/>
        </w:tabs>
        <w:ind w:right="-37"/>
        <w:jc w:val="both"/>
        <w:rPr>
          <w:color w:val="000000"/>
        </w:rPr>
      </w:pPr>
      <w:r>
        <w:rPr>
          <w:rFonts w:ascii="Verdana" w:eastAsia="Verdana" w:hAnsi="Verdana" w:cs="Verdana"/>
          <w:b/>
          <w:bCs/>
          <w:color w:val="000000"/>
          <w:sz w:val="18"/>
          <w:szCs w:val="18"/>
        </w:rPr>
        <w:t>8.1.6 -</w:t>
      </w:r>
      <w:r>
        <w:rPr>
          <w:rFonts w:ascii="Verdana" w:eastAsia="Verdana" w:hAnsi="Verdana" w:cs="Verdana"/>
          <w:color w:val="000000"/>
          <w:sz w:val="18"/>
          <w:szCs w:val="18"/>
        </w:rPr>
        <w:t xml:space="preserve"> As horas a que se refere o item anterior precederão de autorização da Assessoria de Segurança Institucional;</w:t>
      </w:r>
    </w:p>
    <w:p w14:paraId="23562B65" w14:textId="77777777" w:rsidR="003E2AF6" w:rsidRDefault="003E2AF6">
      <w:pPr>
        <w:pStyle w:val="LO-normal"/>
        <w:tabs>
          <w:tab w:val="left" w:pos="284"/>
        </w:tabs>
        <w:ind w:right="-37"/>
        <w:jc w:val="both"/>
        <w:rPr>
          <w:rFonts w:ascii="Verdana" w:eastAsia="Verdana" w:hAnsi="Verdana" w:cs="Verdana"/>
          <w:color w:val="000000"/>
          <w:sz w:val="18"/>
          <w:szCs w:val="18"/>
        </w:rPr>
      </w:pPr>
    </w:p>
    <w:p w14:paraId="3BCB990F" w14:textId="77777777" w:rsidR="003E2AF6" w:rsidRDefault="00000000">
      <w:pPr>
        <w:pStyle w:val="LO-normal"/>
        <w:tabs>
          <w:tab w:val="left" w:pos="284"/>
        </w:tabs>
        <w:ind w:right="-37"/>
        <w:jc w:val="both"/>
        <w:rPr>
          <w:color w:val="000000"/>
        </w:rPr>
      </w:pPr>
      <w:r>
        <w:rPr>
          <w:rFonts w:ascii="Verdana" w:eastAsia="Verdana" w:hAnsi="Verdana" w:cs="Verdana"/>
          <w:b/>
          <w:bCs/>
          <w:color w:val="000000"/>
          <w:sz w:val="18"/>
          <w:szCs w:val="18"/>
        </w:rPr>
        <w:t>8.1.7 -</w:t>
      </w:r>
      <w:r>
        <w:rPr>
          <w:rFonts w:ascii="Verdana" w:eastAsia="Verdana" w:hAnsi="Verdana" w:cs="Verdana"/>
          <w:color w:val="000000"/>
          <w:sz w:val="18"/>
          <w:szCs w:val="18"/>
        </w:rPr>
        <w:t xml:space="preserve"> Pagar a Contratada o valor resultante da prestação do serviço, na forma do contrato;</w:t>
      </w:r>
    </w:p>
    <w:p w14:paraId="0CBBA659" w14:textId="77777777" w:rsidR="003E2AF6" w:rsidRDefault="003E2AF6">
      <w:pPr>
        <w:pStyle w:val="LO-normal"/>
        <w:tabs>
          <w:tab w:val="left" w:pos="284"/>
        </w:tabs>
        <w:ind w:right="-37"/>
        <w:jc w:val="both"/>
        <w:rPr>
          <w:rFonts w:ascii="Verdana" w:eastAsia="Verdana" w:hAnsi="Verdana" w:cs="Verdana"/>
          <w:color w:val="000000"/>
          <w:sz w:val="18"/>
          <w:szCs w:val="18"/>
        </w:rPr>
      </w:pPr>
    </w:p>
    <w:p w14:paraId="15E96C44" w14:textId="77777777" w:rsidR="003E2AF6" w:rsidRDefault="00000000">
      <w:pPr>
        <w:pStyle w:val="LO-normal"/>
        <w:tabs>
          <w:tab w:val="left" w:pos="284"/>
        </w:tabs>
        <w:ind w:right="-37"/>
        <w:jc w:val="both"/>
        <w:rPr>
          <w:color w:val="000000"/>
        </w:rPr>
      </w:pPr>
      <w:r>
        <w:rPr>
          <w:rFonts w:ascii="Verdana" w:eastAsia="Verdana" w:hAnsi="Verdana" w:cs="Verdana"/>
          <w:b/>
          <w:bCs/>
          <w:color w:val="000000"/>
          <w:sz w:val="18"/>
          <w:szCs w:val="18"/>
        </w:rPr>
        <w:t>8.1.8 -</w:t>
      </w:r>
      <w:r>
        <w:rPr>
          <w:rFonts w:ascii="Verdana" w:eastAsia="Verdana" w:hAnsi="Verdana" w:cs="Verdana"/>
          <w:color w:val="000000"/>
          <w:sz w:val="18"/>
          <w:szCs w:val="18"/>
        </w:rPr>
        <w:t xml:space="preserve"> Zelar para que durante toda a vigência do contrato sejam mantidas, em compatibilidade com as obrigações assumidas pela CONTRATADA, todas as condições de habilitação e qualificação exigidas na licitação;</w:t>
      </w:r>
    </w:p>
    <w:p w14:paraId="36EB2E91" w14:textId="77777777" w:rsidR="003E2AF6" w:rsidRDefault="003E2AF6">
      <w:pPr>
        <w:pStyle w:val="LO-normal"/>
        <w:tabs>
          <w:tab w:val="left" w:pos="284"/>
        </w:tabs>
        <w:ind w:right="-37"/>
        <w:jc w:val="both"/>
        <w:rPr>
          <w:rFonts w:ascii="Verdana" w:eastAsia="Verdana" w:hAnsi="Verdana" w:cs="Verdana"/>
          <w:color w:val="000000"/>
          <w:sz w:val="18"/>
          <w:szCs w:val="18"/>
        </w:rPr>
      </w:pPr>
    </w:p>
    <w:p w14:paraId="77663D8D" w14:textId="77777777" w:rsidR="003E2AF6" w:rsidRDefault="00000000">
      <w:pPr>
        <w:pStyle w:val="LO-normal"/>
        <w:tabs>
          <w:tab w:val="left" w:pos="284"/>
        </w:tabs>
        <w:ind w:right="-37"/>
        <w:jc w:val="both"/>
        <w:rPr>
          <w:color w:val="000000"/>
        </w:rPr>
      </w:pPr>
      <w:r>
        <w:rPr>
          <w:rFonts w:ascii="Verdana" w:eastAsia="Verdana" w:hAnsi="Verdana" w:cs="Verdana"/>
          <w:b/>
          <w:bCs/>
          <w:color w:val="000000"/>
          <w:sz w:val="18"/>
          <w:szCs w:val="18"/>
        </w:rPr>
        <w:t>8.1.9 -</w:t>
      </w:r>
      <w:r>
        <w:rPr>
          <w:rFonts w:ascii="Verdana" w:eastAsia="Verdana" w:hAnsi="Verdana" w:cs="Verdana"/>
          <w:color w:val="000000"/>
          <w:sz w:val="18"/>
          <w:szCs w:val="18"/>
        </w:rPr>
        <w:t xml:space="preserve"> A CONTRATANTE poderá solicitar termo de quitação anual de obrigações trabalhistas, perante o sindicato dos empregados da categoria, nos termos do Art. 507-B, da CLT;</w:t>
      </w:r>
    </w:p>
    <w:p w14:paraId="28543200" w14:textId="77777777" w:rsidR="003E2AF6" w:rsidRDefault="003E2AF6">
      <w:pPr>
        <w:pStyle w:val="LO-normal"/>
        <w:tabs>
          <w:tab w:val="left" w:pos="284"/>
        </w:tabs>
        <w:ind w:right="-37"/>
        <w:jc w:val="both"/>
        <w:rPr>
          <w:rFonts w:ascii="Verdana" w:eastAsia="Verdana" w:hAnsi="Verdana" w:cs="Verdana"/>
          <w:color w:val="000000"/>
          <w:sz w:val="18"/>
          <w:szCs w:val="18"/>
        </w:rPr>
      </w:pPr>
    </w:p>
    <w:p w14:paraId="410EF381" w14:textId="77777777" w:rsidR="003E2AF6" w:rsidRDefault="00000000">
      <w:pPr>
        <w:pStyle w:val="LO-normal"/>
        <w:tabs>
          <w:tab w:val="left" w:pos="284"/>
        </w:tabs>
        <w:ind w:right="-37"/>
        <w:jc w:val="both"/>
        <w:rPr>
          <w:color w:val="000000"/>
        </w:rPr>
      </w:pPr>
      <w:r>
        <w:rPr>
          <w:rFonts w:ascii="Verdana" w:eastAsia="Verdana" w:hAnsi="Verdana" w:cs="Verdana"/>
          <w:b/>
          <w:bCs/>
          <w:color w:val="000000"/>
          <w:sz w:val="18"/>
          <w:szCs w:val="18"/>
        </w:rPr>
        <w:t>8.1.10 -</w:t>
      </w:r>
      <w:r>
        <w:rPr>
          <w:rFonts w:ascii="Verdana" w:eastAsia="Verdana" w:hAnsi="Verdana" w:cs="Verdana"/>
          <w:color w:val="000000"/>
          <w:sz w:val="18"/>
          <w:szCs w:val="18"/>
        </w:rPr>
        <w:t xml:space="preserve"> Respeitar e fazer respeitar a autonomia que detém a empresa na gestão de seus funcionários durante a execução do contrato, observando as vedações contidas no Artigo 5º da Instrução Normativa Nº 05/2017, do Ministério do Planejamento, Orçamento e Gestão, a fim de resguardar-se de situações que possam caracterizar eventual responsabilidade trabalhista subsidiária, como:</w:t>
      </w:r>
    </w:p>
    <w:p w14:paraId="75A07CF8" w14:textId="77777777" w:rsidR="003E2AF6" w:rsidRDefault="003E2AF6">
      <w:pPr>
        <w:pStyle w:val="LO-normal"/>
        <w:tabs>
          <w:tab w:val="left" w:pos="284"/>
        </w:tabs>
        <w:ind w:right="-37"/>
        <w:jc w:val="both"/>
        <w:rPr>
          <w:rFonts w:ascii="Verdana" w:eastAsia="Verdana" w:hAnsi="Verdana" w:cs="Verdana"/>
          <w:color w:val="000000"/>
          <w:sz w:val="18"/>
          <w:szCs w:val="18"/>
        </w:rPr>
      </w:pPr>
    </w:p>
    <w:p w14:paraId="28E71F85" w14:textId="77777777" w:rsidR="003E2AF6" w:rsidRDefault="00000000">
      <w:pPr>
        <w:pStyle w:val="LO-normal"/>
        <w:tabs>
          <w:tab w:val="left" w:pos="284"/>
        </w:tabs>
        <w:ind w:right="-37"/>
        <w:jc w:val="both"/>
        <w:rPr>
          <w:color w:val="000000"/>
        </w:rPr>
      </w:pPr>
      <w:r>
        <w:rPr>
          <w:rFonts w:ascii="Verdana" w:eastAsia="Verdana" w:hAnsi="Verdana" w:cs="Verdana"/>
          <w:b/>
          <w:bCs/>
          <w:color w:val="000000"/>
          <w:sz w:val="18"/>
          <w:szCs w:val="18"/>
        </w:rPr>
        <w:t>8.1.10.1 -</w:t>
      </w:r>
      <w:r>
        <w:rPr>
          <w:rFonts w:ascii="Verdana" w:eastAsia="Verdana" w:hAnsi="Verdana" w:cs="Verdana"/>
          <w:color w:val="000000"/>
          <w:sz w:val="18"/>
          <w:szCs w:val="18"/>
        </w:rPr>
        <w:t xml:space="preserve"> Exercer o poder de mando sobre os empregados da CONTRATADA, devendo estes reportarem-se somente aos supervisores, gerente ou responsáveis indicados pela CONTRATADA, exceto quando o assunto for relacionado à execução dos serviços relacionados à unidade em que executa as suas atividades diretamente;</w:t>
      </w:r>
    </w:p>
    <w:p w14:paraId="45B0FAAC" w14:textId="77777777" w:rsidR="003E2AF6" w:rsidRDefault="003E2AF6">
      <w:pPr>
        <w:pStyle w:val="LO-normal"/>
        <w:tabs>
          <w:tab w:val="left" w:pos="284"/>
        </w:tabs>
        <w:ind w:right="-37"/>
        <w:jc w:val="both"/>
        <w:rPr>
          <w:rFonts w:ascii="Verdana" w:eastAsia="Verdana" w:hAnsi="Verdana" w:cs="Verdana"/>
          <w:color w:val="000000"/>
          <w:sz w:val="18"/>
          <w:szCs w:val="18"/>
        </w:rPr>
      </w:pPr>
    </w:p>
    <w:p w14:paraId="318D6BA8" w14:textId="77777777" w:rsidR="003E2AF6" w:rsidRDefault="00000000">
      <w:pPr>
        <w:pStyle w:val="LO-normal"/>
        <w:tabs>
          <w:tab w:val="left" w:pos="284"/>
        </w:tabs>
        <w:ind w:right="-37"/>
        <w:jc w:val="both"/>
        <w:rPr>
          <w:color w:val="000000"/>
        </w:rPr>
      </w:pPr>
      <w:r>
        <w:rPr>
          <w:rFonts w:ascii="Verdana" w:eastAsia="Verdana" w:hAnsi="Verdana" w:cs="Verdana"/>
          <w:b/>
          <w:bCs/>
          <w:color w:val="000000"/>
          <w:sz w:val="18"/>
          <w:szCs w:val="18"/>
        </w:rPr>
        <w:t>8.1.10.2 -</w:t>
      </w:r>
      <w:r>
        <w:rPr>
          <w:rFonts w:ascii="Verdana" w:eastAsia="Verdana" w:hAnsi="Verdana" w:cs="Verdana"/>
          <w:color w:val="000000"/>
          <w:sz w:val="18"/>
          <w:szCs w:val="18"/>
        </w:rPr>
        <w:t xml:space="preserve"> Promover ou aceitar o desvio de funções dos trabalhadores da CONTRATADA, mediante a utilização deles em atividades distintas daquelas previstas neste documento e em relação à função específica do objeto descrito neste instrumento;</w:t>
      </w:r>
    </w:p>
    <w:p w14:paraId="1967D756" w14:textId="77777777" w:rsidR="003E2AF6" w:rsidRDefault="003E2AF6">
      <w:pPr>
        <w:pStyle w:val="LO-normal"/>
        <w:tabs>
          <w:tab w:val="left" w:pos="284"/>
        </w:tabs>
        <w:ind w:right="-37"/>
        <w:jc w:val="both"/>
        <w:rPr>
          <w:rFonts w:ascii="Verdana" w:eastAsia="Verdana" w:hAnsi="Verdana" w:cs="Verdana"/>
          <w:color w:val="000000"/>
          <w:sz w:val="18"/>
          <w:szCs w:val="18"/>
        </w:rPr>
      </w:pPr>
    </w:p>
    <w:p w14:paraId="3FBCC6C6" w14:textId="77777777" w:rsidR="003E2AF6" w:rsidRDefault="00000000">
      <w:pPr>
        <w:pStyle w:val="LO-normal"/>
        <w:tabs>
          <w:tab w:val="left" w:pos="284"/>
        </w:tabs>
        <w:ind w:right="-37"/>
        <w:jc w:val="both"/>
        <w:rPr>
          <w:color w:val="000000"/>
        </w:rPr>
      </w:pPr>
      <w:r>
        <w:rPr>
          <w:rFonts w:ascii="Verdana" w:eastAsia="Verdana" w:hAnsi="Verdana" w:cs="Verdana"/>
          <w:b/>
          <w:bCs/>
          <w:color w:val="000000"/>
          <w:sz w:val="18"/>
          <w:szCs w:val="18"/>
        </w:rPr>
        <w:t>8.1.10.3 -</w:t>
      </w:r>
      <w:r>
        <w:rPr>
          <w:rFonts w:ascii="Verdana" w:eastAsia="Verdana" w:hAnsi="Verdana" w:cs="Verdana"/>
          <w:color w:val="000000"/>
          <w:sz w:val="18"/>
          <w:szCs w:val="18"/>
        </w:rPr>
        <w:t xml:space="preserve"> Influenciar, solicitar, sugerir ou interferir de qualquer forma no recrutamento, seleção demissão ou realocação de empregados da CONTRATADA, resguardadas as substituições decorrentes de má prestação de serviço;</w:t>
      </w:r>
    </w:p>
    <w:p w14:paraId="48226D2D" w14:textId="77777777" w:rsidR="003E2AF6" w:rsidRDefault="003E2AF6">
      <w:pPr>
        <w:pStyle w:val="LO-normal"/>
        <w:tabs>
          <w:tab w:val="left" w:pos="284"/>
        </w:tabs>
        <w:ind w:right="-37"/>
        <w:jc w:val="both"/>
        <w:rPr>
          <w:rFonts w:ascii="Verdana" w:eastAsia="Verdana" w:hAnsi="Verdana" w:cs="Verdana"/>
          <w:color w:val="000000"/>
          <w:sz w:val="18"/>
          <w:szCs w:val="18"/>
        </w:rPr>
      </w:pPr>
    </w:p>
    <w:p w14:paraId="6BC3299E" w14:textId="77777777" w:rsidR="003E2AF6" w:rsidRDefault="00000000">
      <w:pPr>
        <w:pStyle w:val="LO-normal"/>
        <w:tabs>
          <w:tab w:val="left" w:pos="284"/>
        </w:tabs>
        <w:ind w:right="-37"/>
        <w:jc w:val="both"/>
        <w:rPr>
          <w:color w:val="000000"/>
        </w:rPr>
      </w:pPr>
      <w:r>
        <w:rPr>
          <w:rFonts w:ascii="Verdana" w:eastAsia="Verdana" w:hAnsi="Verdana" w:cs="Verdana"/>
          <w:b/>
          <w:bCs/>
          <w:color w:val="000000"/>
          <w:sz w:val="18"/>
          <w:szCs w:val="18"/>
        </w:rPr>
        <w:lastRenderedPageBreak/>
        <w:t>8.1.10.4 -</w:t>
      </w:r>
      <w:r>
        <w:rPr>
          <w:rFonts w:ascii="Verdana" w:eastAsia="Verdana" w:hAnsi="Verdana" w:cs="Verdana"/>
          <w:color w:val="000000"/>
          <w:sz w:val="18"/>
          <w:szCs w:val="18"/>
        </w:rPr>
        <w:t xml:space="preserve"> Interferir na época de concessão de férias dos empregados da CONTRATADA, em respeito ao artigo 136, caput, da CLT;</w:t>
      </w:r>
    </w:p>
    <w:p w14:paraId="39207D2C" w14:textId="77777777" w:rsidR="003E2AF6" w:rsidRDefault="003E2AF6">
      <w:pPr>
        <w:pStyle w:val="LO-normal"/>
        <w:tabs>
          <w:tab w:val="left" w:pos="284"/>
        </w:tabs>
        <w:ind w:right="-37"/>
        <w:jc w:val="both"/>
        <w:rPr>
          <w:color w:val="000000"/>
        </w:rPr>
      </w:pPr>
    </w:p>
    <w:p w14:paraId="2E6ED4AE" w14:textId="77777777" w:rsidR="003E2AF6" w:rsidRDefault="003E2AF6">
      <w:pPr>
        <w:pStyle w:val="LO-normal"/>
        <w:tabs>
          <w:tab w:val="left" w:pos="284"/>
        </w:tabs>
        <w:ind w:right="120"/>
        <w:jc w:val="both"/>
        <w:rPr>
          <w:rFonts w:ascii="Verdana" w:eastAsia="Verdana" w:hAnsi="Verdana" w:cs="Verdana"/>
          <w:color w:val="000000"/>
          <w:sz w:val="18"/>
          <w:szCs w:val="18"/>
        </w:rPr>
      </w:pPr>
    </w:p>
    <w:p w14:paraId="6CE1ECED" w14:textId="77777777" w:rsidR="003E2AF6" w:rsidRDefault="00000000">
      <w:pPr>
        <w:pStyle w:val="LO-normal"/>
        <w:shd w:val="clear" w:color="auto" w:fill="BFBFBF"/>
        <w:jc w:val="center"/>
        <w:rPr>
          <w:rFonts w:ascii="Verdana" w:eastAsia="Verdana" w:hAnsi="Verdana" w:cs="Verdana"/>
          <w:b/>
          <w:bCs/>
          <w:color w:val="000000"/>
          <w:sz w:val="18"/>
          <w:szCs w:val="18"/>
        </w:rPr>
      </w:pPr>
      <w:r>
        <w:rPr>
          <w:rFonts w:ascii="Verdana" w:eastAsia="Verdana" w:hAnsi="Verdana" w:cs="Verdana"/>
          <w:b/>
          <w:bCs/>
          <w:color w:val="000000"/>
          <w:sz w:val="18"/>
          <w:szCs w:val="18"/>
        </w:rPr>
        <w:t>CLÁUSULA NONA - DAS OBRIGAÇÕES DA CONTRATADA</w:t>
      </w:r>
    </w:p>
    <w:p w14:paraId="324B3882" w14:textId="77777777" w:rsidR="003E2AF6" w:rsidRDefault="00000000">
      <w:pPr>
        <w:pStyle w:val="LO-normal"/>
        <w:shd w:val="clear" w:color="auto" w:fill="BFBFBF"/>
        <w:jc w:val="center"/>
        <w:rPr>
          <w:rFonts w:ascii="Verdana" w:eastAsia="Verdana" w:hAnsi="Verdana" w:cs="Verdana"/>
          <w:b/>
          <w:bCs/>
          <w:sz w:val="18"/>
          <w:szCs w:val="18"/>
        </w:rPr>
      </w:pPr>
      <w:r>
        <w:rPr>
          <w:rFonts w:ascii="Verdana" w:eastAsia="Verdana" w:hAnsi="Verdana" w:cs="Verdana"/>
          <w:b/>
          <w:bCs/>
          <w:color w:val="FF0000"/>
          <w:sz w:val="18"/>
          <w:szCs w:val="18"/>
        </w:rPr>
        <w:t>*Preencher conforme Termo de Referência</w:t>
      </w:r>
    </w:p>
    <w:p w14:paraId="0AC3A92C" w14:textId="77777777" w:rsidR="003E2AF6" w:rsidRDefault="003E2AF6">
      <w:pPr>
        <w:pStyle w:val="LO-normal"/>
        <w:jc w:val="both"/>
        <w:rPr>
          <w:rFonts w:ascii="Verdana" w:eastAsia="Verdana" w:hAnsi="Verdana" w:cs="Verdana"/>
          <w:b/>
          <w:bCs/>
          <w:color w:val="000000"/>
          <w:sz w:val="18"/>
          <w:szCs w:val="18"/>
        </w:rPr>
      </w:pPr>
    </w:p>
    <w:p w14:paraId="0F3DBD93" w14:textId="77777777" w:rsidR="003E2AF6" w:rsidRDefault="00000000">
      <w:pPr>
        <w:pStyle w:val="LO-normal"/>
        <w:jc w:val="both"/>
        <w:rPr>
          <w:color w:val="000000"/>
        </w:rPr>
      </w:pPr>
      <w:r>
        <w:rPr>
          <w:rFonts w:ascii="Verdana" w:eastAsia="Verdana" w:hAnsi="Verdana" w:cs="Verdana"/>
          <w:b/>
          <w:bCs/>
          <w:color w:val="000000"/>
          <w:sz w:val="18"/>
          <w:szCs w:val="18"/>
        </w:rPr>
        <w:t>9.1 -</w:t>
      </w:r>
      <w:r>
        <w:rPr>
          <w:rFonts w:ascii="Verdana" w:eastAsia="Verdana" w:hAnsi="Verdana" w:cs="Verdana"/>
          <w:color w:val="000000"/>
          <w:sz w:val="18"/>
          <w:szCs w:val="18"/>
        </w:rPr>
        <w:t xml:space="preserve"> A Contratada obriga-se a:</w:t>
      </w:r>
    </w:p>
    <w:p w14:paraId="4E9E79E8" w14:textId="77777777" w:rsidR="003E2AF6" w:rsidRDefault="003E2AF6">
      <w:pPr>
        <w:pStyle w:val="LO-normal"/>
        <w:jc w:val="both"/>
        <w:rPr>
          <w:rFonts w:ascii="Verdana" w:eastAsia="Verdana" w:hAnsi="Verdana" w:cs="Verdana"/>
          <w:color w:val="000000"/>
          <w:sz w:val="18"/>
          <w:szCs w:val="18"/>
        </w:rPr>
      </w:pPr>
    </w:p>
    <w:p w14:paraId="30B79A64" w14:textId="77777777" w:rsidR="003E2AF6" w:rsidRDefault="00000000">
      <w:pPr>
        <w:pStyle w:val="LO-normal"/>
        <w:jc w:val="both"/>
        <w:rPr>
          <w:color w:val="000000"/>
        </w:rPr>
      </w:pPr>
      <w:r>
        <w:rPr>
          <w:rFonts w:ascii="Verdana" w:eastAsia="Verdana" w:hAnsi="Verdana" w:cs="Verdana"/>
          <w:b/>
          <w:bCs/>
          <w:color w:val="000000"/>
          <w:sz w:val="18"/>
          <w:szCs w:val="18"/>
        </w:rPr>
        <w:t>9.1.1 -</w:t>
      </w:r>
      <w:r>
        <w:rPr>
          <w:rFonts w:ascii="Verdana" w:eastAsia="Verdana" w:hAnsi="Verdana" w:cs="Verdana"/>
          <w:color w:val="000000"/>
          <w:sz w:val="18"/>
          <w:szCs w:val="18"/>
        </w:rPr>
        <w:t xml:space="preserve"> Executar os serviços conforme especificações do Termo de Referência e de sua proposta, com a alocação dos empregados necessários ao perfeito cumprimento das cláusulas contratuais, além de fornecer os materiais e equipamentos, e utensílios necessários, na qualidade e quantidade especificadas no Termo de Referência e em sua proposta;</w:t>
      </w:r>
    </w:p>
    <w:p w14:paraId="0EAAB164" w14:textId="77777777" w:rsidR="003E2AF6" w:rsidRDefault="003E2AF6">
      <w:pPr>
        <w:pStyle w:val="LO-normal"/>
        <w:jc w:val="both"/>
        <w:rPr>
          <w:rFonts w:ascii="Verdana" w:eastAsia="Verdana" w:hAnsi="Verdana" w:cs="Verdana"/>
          <w:color w:val="000000"/>
          <w:sz w:val="18"/>
          <w:szCs w:val="18"/>
        </w:rPr>
      </w:pPr>
    </w:p>
    <w:p w14:paraId="4564129C" w14:textId="77777777" w:rsidR="003E2AF6" w:rsidRDefault="00000000">
      <w:pPr>
        <w:pStyle w:val="LO-normal"/>
        <w:jc w:val="both"/>
        <w:rPr>
          <w:color w:val="000000"/>
        </w:rPr>
      </w:pPr>
      <w:r>
        <w:rPr>
          <w:rFonts w:ascii="Verdana" w:eastAsia="Verdana" w:hAnsi="Verdana" w:cs="Verdana"/>
          <w:b/>
          <w:bCs/>
          <w:color w:val="000000"/>
          <w:sz w:val="18"/>
          <w:szCs w:val="18"/>
        </w:rPr>
        <w:t>9.1.2 -</w:t>
      </w:r>
      <w:r>
        <w:rPr>
          <w:rFonts w:ascii="Verdana" w:eastAsia="Verdana" w:hAnsi="Verdana" w:cs="Verdana"/>
          <w:color w:val="000000"/>
          <w:sz w:val="18"/>
          <w:szCs w:val="18"/>
        </w:rPr>
        <w:t xml:space="preserve"> Manter o empregado nos horários predeterminados pela Contratante;</w:t>
      </w:r>
    </w:p>
    <w:p w14:paraId="2B2AB6E0" w14:textId="77777777" w:rsidR="003E2AF6" w:rsidRDefault="003E2AF6">
      <w:pPr>
        <w:pStyle w:val="LO-normal"/>
        <w:jc w:val="both"/>
        <w:rPr>
          <w:rFonts w:ascii="Verdana" w:eastAsia="Verdana" w:hAnsi="Verdana" w:cs="Verdana"/>
          <w:color w:val="000000"/>
          <w:sz w:val="18"/>
          <w:szCs w:val="18"/>
        </w:rPr>
      </w:pPr>
    </w:p>
    <w:p w14:paraId="20B67ECD" w14:textId="77777777" w:rsidR="003E2AF6" w:rsidRDefault="00000000">
      <w:pPr>
        <w:pStyle w:val="LO-normal"/>
        <w:jc w:val="both"/>
        <w:rPr>
          <w:color w:val="000000"/>
        </w:rPr>
      </w:pPr>
      <w:r>
        <w:rPr>
          <w:rFonts w:ascii="Verdana" w:eastAsia="Verdana" w:hAnsi="Verdana" w:cs="Verdana"/>
          <w:b/>
          <w:bCs/>
          <w:color w:val="000000"/>
          <w:sz w:val="18"/>
          <w:szCs w:val="18"/>
        </w:rPr>
        <w:t>9.1.3 -</w:t>
      </w:r>
      <w:r>
        <w:rPr>
          <w:rFonts w:ascii="Verdana" w:eastAsia="Verdana" w:hAnsi="Verdana" w:cs="Verdana"/>
          <w:color w:val="000000"/>
          <w:sz w:val="18"/>
          <w:szCs w:val="18"/>
        </w:rPr>
        <w:t xml:space="preserve"> Arcar com a responsabilidade civil por todos e quaisquer danos materiais e morais causados pela ação ou omissão de seus empregados, trabalhadores, prepostos ou representantes, dolosa ou culposamente, a Administração ou a terceiros;</w:t>
      </w:r>
    </w:p>
    <w:p w14:paraId="142B46A2" w14:textId="77777777" w:rsidR="003E2AF6" w:rsidRDefault="003E2AF6">
      <w:pPr>
        <w:pStyle w:val="LO-normal"/>
        <w:jc w:val="both"/>
        <w:rPr>
          <w:rFonts w:ascii="Verdana" w:eastAsia="Verdana" w:hAnsi="Verdana" w:cs="Verdana"/>
          <w:color w:val="000000"/>
          <w:sz w:val="18"/>
          <w:szCs w:val="18"/>
        </w:rPr>
      </w:pPr>
    </w:p>
    <w:p w14:paraId="5B416541" w14:textId="77777777" w:rsidR="003E2AF6" w:rsidRDefault="00000000">
      <w:pPr>
        <w:pStyle w:val="LO-normal"/>
        <w:jc w:val="both"/>
        <w:rPr>
          <w:color w:val="000000"/>
        </w:rPr>
      </w:pPr>
      <w:r>
        <w:rPr>
          <w:rFonts w:ascii="Verdana" w:eastAsia="Verdana" w:hAnsi="Verdana" w:cs="Verdana"/>
          <w:b/>
          <w:bCs/>
          <w:color w:val="000000"/>
          <w:sz w:val="18"/>
          <w:szCs w:val="18"/>
        </w:rPr>
        <w:t>9.1.4 -</w:t>
      </w:r>
      <w:r>
        <w:rPr>
          <w:rFonts w:ascii="Verdana" w:eastAsia="Verdana" w:hAnsi="Verdana" w:cs="Verdana"/>
          <w:color w:val="000000"/>
          <w:sz w:val="18"/>
          <w:szCs w:val="18"/>
        </w:rPr>
        <w:t xml:space="preserve"> Utilizar empregados habilitados e com conhecimentos básicos dos serviços a serem executados, de conformidade com as normas e determinações em vigor;</w:t>
      </w:r>
    </w:p>
    <w:p w14:paraId="76D6557D" w14:textId="77777777" w:rsidR="003E2AF6" w:rsidRDefault="003E2AF6">
      <w:pPr>
        <w:pStyle w:val="LO-normal"/>
        <w:jc w:val="both"/>
        <w:rPr>
          <w:rFonts w:ascii="Verdana" w:eastAsia="Verdana" w:hAnsi="Verdana" w:cs="Verdana"/>
          <w:color w:val="000000"/>
          <w:sz w:val="18"/>
          <w:szCs w:val="18"/>
        </w:rPr>
      </w:pPr>
    </w:p>
    <w:p w14:paraId="179A8550" w14:textId="77777777" w:rsidR="003E2AF6" w:rsidRDefault="00000000">
      <w:pPr>
        <w:pStyle w:val="LO-normal"/>
        <w:jc w:val="both"/>
        <w:rPr>
          <w:color w:val="000000"/>
        </w:rPr>
      </w:pPr>
      <w:r>
        <w:rPr>
          <w:rFonts w:ascii="Verdana" w:eastAsia="Verdana" w:hAnsi="Verdana" w:cs="Verdana"/>
          <w:b/>
          <w:bCs/>
          <w:color w:val="000000"/>
          <w:sz w:val="18"/>
          <w:szCs w:val="18"/>
        </w:rPr>
        <w:t>9.1.5 -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manter</w:t>
      </w:r>
      <w:proofErr w:type="gramEnd"/>
      <w:r>
        <w:rPr>
          <w:rFonts w:ascii="Verdana" w:eastAsia="Verdana" w:hAnsi="Verdana" w:cs="Verdana"/>
          <w:color w:val="000000"/>
          <w:sz w:val="18"/>
          <w:szCs w:val="18"/>
        </w:rPr>
        <w:t xml:space="preserve"> escritório, filial ou base operacional na Região Metropolitana da Grande Vitória com representante legal, capaz de atender imediatamente as demandas do Tribunal de Justiça, oriundas do imediatismo das necessidades de segurança;</w:t>
      </w:r>
    </w:p>
    <w:p w14:paraId="1DF90CEE" w14:textId="77777777" w:rsidR="003E2AF6" w:rsidRDefault="003E2AF6">
      <w:pPr>
        <w:pStyle w:val="LO-normal"/>
        <w:jc w:val="both"/>
        <w:rPr>
          <w:rFonts w:ascii="Verdana" w:eastAsia="Verdana" w:hAnsi="Verdana" w:cs="Verdana"/>
          <w:color w:val="000000"/>
          <w:sz w:val="18"/>
          <w:szCs w:val="18"/>
        </w:rPr>
      </w:pPr>
    </w:p>
    <w:p w14:paraId="7671C925" w14:textId="77777777" w:rsidR="003E2AF6" w:rsidRDefault="00000000">
      <w:pPr>
        <w:pStyle w:val="LO-normal"/>
        <w:jc w:val="both"/>
        <w:rPr>
          <w:color w:val="000000"/>
        </w:rPr>
      </w:pPr>
      <w:r>
        <w:rPr>
          <w:rFonts w:ascii="Verdana" w:eastAsia="Verdana" w:hAnsi="Verdana" w:cs="Verdana"/>
          <w:b/>
          <w:bCs/>
          <w:color w:val="000000"/>
          <w:sz w:val="18"/>
          <w:szCs w:val="18"/>
        </w:rPr>
        <w:t>9.1.6 -</w:t>
      </w:r>
      <w:r>
        <w:rPr>
          <w:rFonts w:ascii="Verdana" w:eastAsia="Verdana" w:hAnsi="Verdana" w:cs="Verdana"/>
          <w:color w:val="000000"/>
          <w:sz w:val="18"/>
          <w:szCs w:val="18"/>
        </w:rPr>
        <w:t xml:space="preserve"> Não utilizar, na execução dos serviços, de empregado que exerça função de chefia, que incida na vedação estabelecida pelos arts.1º e 2º da Resolução 156/2012 do CNJ;</w:t>
      </w:r>
    </w:p>
    <w:p w14:paraId="063E839C" w14:textId="77777777" w:rsidR="003E2AF6" w:rsidRDefault="003E2AF6">
      <w:pPr>
        <w:pStyle w:val="LO-normal"/>
        <w:jc w:val="both"/>
        <w:rPr>
          <w:rFonts w:ascii="Verdana" w:eastAsia="Verdana" w:hAnsi="Verdana" w:cs="Verdana"/>
          <w:color w:val="000000"/>
          <w:sz w:val="18"/>
          <w:szCs w:val="18"/>
        </w:rPr>
      </w:pPr>
    </w:p>
    <w:p w14:paraId="274BB231" w14:textId="77777777" w:rsidR="003E2AF6" w:rsidRDefault="00000000">
      <w:pPr>
        <w:pStyle w:val="LO-normal"/>
        <w:jc w:val="both"/>
        <w:rPr>
          <w:color w:val="000000"/>
        </w:rPr>
      </w:pPr>
      <w:r>
        <w:rPr>
          <w:rFonts w:ascii="Verdana" w:eastAsia="Verdana" w:hAnsi="Verdana" w:cs="Verdana"/>
          <w:b/>
          <w:bCs/>
          <w:color w:val="000000"/>
          <w:sz w:val="18"/>
          <w:szCs w:val="18"/>
        </w:rPr>
        <w:t>9.1.7 -</w:t>
      </w:r>
      <w:r>
        <w:rPr>
          <w:rFonts w:ascii="Verdana" w:eastAsia="Verdana" w:hAnsi="Verdana" w:cs="Verdana"/>
          <w:color w:val="000000"/>
          <w:sz w:val="18"/>
          <w:szCs w:val="18"/>
        </w:rPr>
        <w:t xml:space="preserve"> É vedado à CONTRATADA alocar para a prestação de serviços, empregado que tenha cônjuge, companheiro ou parente em linha reta, colateral ou por afinidade, até o 3º grau, que seja servidor efetivo ou comissionado do CONTRATANTE;</w:t>
      </w:r>
    </w:p>
    <w:p w14:paraId="1DFFD653" w14:textId="77777777" w:rsidR="003E2AF6" w:rsidRDefault="003E2AF6">
      <w:pPr>
        <w:pStyle w:val="LO-normal"/>
        <w:jc w:val="both"/>
        <w:rPr>
          <w:rFonts w:ascii="Verdana" w:eastAsia="Verdana" w:hAnsi="Verdana" w:cs="Verdana"/>
          <w:color w:val="000000"/>
          <w:sz w:val="18"/>
          <w:szCs w:val="18"/>
        </w:rPr>
      </w:pPr>
    </w:p>
    <w:p w14:paraId="7ACDDD6E" w14:textId="77777777" w:rsidR="003E2AF6" w:rsidRDefault="00000000">
      <w:pPr>
        <w:pStyle w:val="LO-normal"/>
        <w:jc w:val="both"/>
        <w:rPr>
          <w:color w:val="000000"/>
        </w:rPr>
      </w:pPr>
      <w:r>
        <w:rPr>
          <w:rFonts w:ascii="Verdana" w:eastAsia="Verdana" w:hAnsi="Verdana" w:cs="Verdana"/>
          <w:b/>
          <w:bCs/>
          <w:color w:val="000000"/>
          <w:sz w:val="18"/>
          <w:szCs w:val="18"/>
        </w:rPr>
        <w:t>9.1.8 -</w:t>
      </w:r>
      <w:r>
        <w:rPr>
          <w:rFonts w:ascii="Verdana" w:eastAsia="Verdana" w:hAnsi="Verdana" w:cs="Verdana"/>
          <w:color w:val="000000"/>
          <w:sz w:val="18"/>
          <w:szCs w:val="18"/>
        </w:rPr>
        <w:t xml:space="preserve"> Disponibilizar à Contratante os empregados devidamente uniformizados e identificados por meio de crachá, além de provê-los com os Equipamentos de Proteção Individual - EPI, quando for o caso;</w:t>
      </w:r>
    </w:p>
    <w:p w14:paraId="46B4B667" w14:textId="77777777" w:rsidR="003E2AF6" w:rsidRDefault="003E2AF6">
      <w:pPr>
        <w:pStyle w:val="LO-normal"/>
        <w:jc w:val="both"/>
        <w:rPr>
          <w:rFonts w:ascii="Verdana" w:eastAsia="Verdana" w:hAnsi="Verdana" w:cs="Verdana"/>
          <w:color w:val="000000"/>
          <w:sz w:val="18"/>
          <w:szCs w:val="18"/>
        </w:rPr>
      </w:pPr>
    </w:p>
    <w:p w14:paraId="1DC6678F" w14:textId="77777777" w:rsidR="003E2AF6" w:rsidRDefault="00000000">
      <w:pPr>
        <w:pStyle w:val="LO-normal"/>
        <w:jc w:val="both"/>
        <w:rPr>
          <w:color w:val="000000"/>
        </w:rPr>
      </w:pPr>
      <w:r>
        <w:rPr>
          <w:rFonts w:ascii="Verdana" w:eastAsia="Verdana" w:hAnsi="Verdana" w:cs="Verdana"/>
          <w:b/>
          <w:bCs/>
          <w:color w:val="000000"/>
          <w:sz w:val="18"/>
          <w:szCs w:val="18"/>
        </w:rPr>
        <w:t>9.1.9 -</w:t>
      </w:r>
      <w:r>
        <w:rPr>
          <w:rFonts w:ascii="Verdana" w:eastAsia="Verdana" w:hAnsi="Verdana" w:cs="Verdana"/>
          <w:color w:val="000000"/>
          <w:sz w:val="18"/>
          <w:szCs w:val="18"/>
        </w:rPr>
        <w:t xml:space="preserve"> Apresentar à CONTRATANTE, quando do início das atividades, e sempre que houver alocação de novo empregado na execução do contrato, relação nominal constando nome, endereço residencial e telefone dos empregados colocados à disposição da Administração;</w:t>
      </w:r>
    </w:p>
    <w:p w14:paraId="5F7FA021" w14:textId="77777777" w:rsidR="003E2AF6" w:rsidRDefault="003E2AF6">
      <w:pPr>
        <w:pStyle w:val="LO-normal"/>
        <w:jc w:val="both"/>
        <w:rPr>
          <w:rFonts w:ascii="Verdana" w:eastAsia="Verdana" w:hAnsi="Verdana" w:cs="Verdana"/>
          <w:color w:val="000000"/>
          <w:sz w:val="18"/>
          <w:szCs w:val="18"/>
        </w:rPr>
      </w:pPr>
    </w:p>
    <w:p w14:paraId="3E2F0142" w14:textId="77777777" w:rsidR="003E2AF6" w:rsidRDefault="00000000">
      <w:pPr>
        <w:pStyle w:val="LO-normal"/>
        <w:jc w:val="both"/>
        <w:rPr>
          <w:color w:val="000000"/>
        </w:rPr>
      </w:pPr>
      <w:r>
        <w:rPr>
          <w:rFonts w:ascii="Verdana" w:eastAsia="Verdana" w:hAnsi="Verdana" w:cs="Verdana"/>
          <w:b/>
          <w:bCs/>
          <w:color w:val="000000"/>
          <w:sz w:val="18"/>
          <w:szCs w:val="18"/>
        </w:rPr>
        <w:t>9.1.10 -</w:t>
      </w:r>
      <w:r>
        <w:rPr>
          <w:rFonts w:ascii="Verdana" w:eastAsia="Verdana" w:hAnsi="Verdana" w:cs="Verdana"/>
          <w:color w:val="000000"/>
          <w:sz w:val="18"/>
          <w:szCs w:val="18"/>
        </w:rPr>
        <w:t xml:space="preserve"> Substituir imediatamente, em caso de eventual ausência, tais como, faltas, férias e licenças, o empregado posto a serviço da CONTRATANTE, devendo identificar previamente o respectivo substituto ao Fiscal do Contrato;</w:t>
      </w:r>
    </w:p>
    <w:p w14:paraId="2C5010B4" w14:textId="77777777" w:rsidR="003E2AF6" w:rsidRDefault="003E2AF6">
      <w:pPr>
        <w:pStyle w:val="LO-normal"/>
        <w:jc w:val="both"/>
        <w:rPr>
          <w:rFonts w:ascii="Verdana" w:eastAsia="Verdana" w:hAnsi="Verdana" w:cs="Verdana"/>
          <w:color w:val="000000"/>
          <w:sz w:val="18"/>
          <w:szCs w:val="18"/>
        </w:rPr>
      </w:pPr>
    </w:p>
    <w:p w14:paraId="169D870F" w14:textId="77777777" w:rsidR="003E2AF6" w:rsidRDefault="00000000">
      <w:pPr>
        <w:pStyle w:val="LO-normal"/>
        <w:jc w:val="both"/>
        <w:rPr>
          <w:color w:val="000000"/>
        </w:rPr>
      </w:pPr>
      <w:r>
        <w:rPr>
          <w:rFonts w:ascii="Verdana" w:eastAsia="Verdana" w:hAnsi="Verdana" w:cs="Verdana"/>
          <w:b/>
          <w:bCs/>
          <w:color w:val="000000"/>
          <w:sz w:val="18"/>
          <w:szCs w:val="18"/>
        </w:rPr>
        <w:t>9.1.11 -</w:t>
      </w:r>
      <w:r>
        <w:rPr>
          <w:rFonts w:ascii="Verdana" w:eastAsia="Verdana" w:hAnsi="Verdana" w:cs="Verdana"/>
          <w:color w:val="000000"/>
          <w:sz w:val="18"/>
          <w:szCs w:val="18"/>
        </w:rPr>
        <w:t xml:space="preserve"> Responder por eventuais prejuízos decorrentes do descumprimento da obrigação constante do item anterior;</w:t>
      </w:r>
    </w:p>
    <w:p w14:paraId="345310BC" w14:textId="77777777" w:rsidR="003E2AF6" w:rsidRDefault="003E2AF6">
      <w:pPr>
        <w:pStyle w:val="LO-normal"/>
        <w:jc w:val="both"/>
        <w:rPr>
          <w:rFonts w:ascii="Verdana" w:eastAsia="Verdana" w:hAnsi="Verdana" w:cs="Verdana"/>
          <w:color w:val="000000"/>
          <w:sz w:val="18"/>
          <w:szCs w:val="18"/>
        </w:rPr>
      </w:pPr>
    </w:p>
    <w:p w14:paraId="71B5BE4E" w14:textId="77777777" w:rsidR="003E2AF6" w:rsidRDefault="00000000">
      <w:pPr>
        <w:pStyle w:val="LO-normal"/>
        <w:jc w:val="both"/>
        <w:rPr>
          <w:color w:val="000000"/>
        </w:rPr>
      </w:pPr>
      <w:r>
        <w:rPr>
          <w:rFonts w:ascii="Verdana" w:eastAsia="Verdana" w:hAnsi="Verdana" w:cs="Verdana"/>
          <w:b/>
          <w:bCs/>
          <w:color w:val="000000"/>
          <w:sz w:val="18"/>
          <w:szCs w:val="18"/>
        </w:rPr>
        <w:t>9.1.12 -</w:t>
      </w:r>
      <w:r>
        <w:rPr>
          <w:rFonts w:ascii="Verdana" w:eastAsia="Verdana" w:hAnsi="Verdana" w:cs="Verdana"/>
          <w:color w:val="000000"/>
          <w:sz w:val="18"/>
          <w:szCs w:val="18"/>
        </w:rPr>
        <w:t xml:space="preserve"> Responsabilizar-se por todas as obrigações trabalhistas, sociais, previdenciárias, tributárias e as demais previstas na legislação específica, cuja inadimplência não transfere responsabilidade à Administração;</w:t>
      </w:r>
    </w:p>
    <w:p w14:paraId="6452B783" w14:textId="77777777" w:rsidR="003E2AF6" w:rsidRDefault="003E2AF6">
      <w:pPr>
        <w:pStyle w:val="LO-normal"/>
        <w:jc w:val="both"/>
        <w:rPr>
          <w:rFonts w:ascii="Verdana" w:eastAsia="Verdana" w:hAnsi="Verdana" w:cs="Verdana"/>
          <w:color w:val="000000"/>
          <w:sz w:val="18"/>
          <w:szCs w:val="18"/>
        </w:rPr>
      </w:pPr>
    </w:p>
    <w:p w14:paraId="5456FC1F" w14:textId="77777777" w:rsidR="003E2AF6" w:rsidRDefault="00000000">
      <w:pPr>
        <w:pStyle w:val="LO-normal"/>
        <w:jc w:val="both"/>
        <w:rPr>
          <w:color w:val="000000"/>
        </w:rPr>
      </w:pPr>
      <w:r>
        <w:rPr>
          <w:rFonts w:ascii="Verdana" w:eastAsia="Verdana" w:hAnsi="Verdana" w:cs="Verdana"/>
          <w:b/>
          <w:bCs/>
          <w:color w:val="000000"/>
          <w:sz w:val="18"/>
          <w:szCs w:val="18"/>
        </w:rPr>
        <w:t>9.1.13 -</w:t>
      </w:r>
      <w:r>
        <w:rPr>
          <w:rFonts w:ascii="Verdana" w:eastAsia="Verdana" w:hAnsi="Verdana" w:cs="Verdana"/>
          <w:color w:val="000000"/>
          <w:sz w:val="18"/>
          <w:szCs w:val="18"/>
        </w:rPr>
        <w:t xml:space="preserve"> Efetuar o pagamento dos salários dos empregados alocados na execução contratual mediante depósito bancário na conta do trabalhador, de modo a possibilitar a conferência do pagamento por parte da Administração;</w:t>
      </w:r>
    </w:p>
    <w:p w14:paraId="281321CE" w14:textId="77777777" w:rsidR="003E2AF6" w:rsidRDefault="003E2AF6">
      <w:pPr>
        <w:pStyle w:val="LO-normal"/>
        <w:jc w:val="both"/>
        <w:rPr>
          <w:rFonts w:ascii="Verdana" w:eastAsia="Verdana" w:hAnsi="Verdana" w:cs="Verdana"/>
          <w:color w:val="000000"/>
          <w:sz w:val="18"/>
          <w:szCs w:val="18"/>
        </w:rPr>
      </w:pPr>
    </w:p>
    <w:p w14:paraId="0104AEF0" w14:textId="77777777" w:rsidR="003E2AF6" w:rsidRDefault="00000000">
      <w:pPr>
        <w:pStyle w:val="LO-normal"/>
        <w:jc w:val="both"/>
        <w:rPr>
          <w:color w:val="000000"/>
        </w:rPr>
      </w:pPr>
      <w:r>
        <w:rPr>
          <w:rFonts w:ascii="Verdana" w:eastAsia="Verdana" w:hAnsi="Verdana" w:cs="Verdana"/>
          <w:b/>
          <w:bCs/>
          <w:color w:val="000000"/>
          <w:sz w:val="18"/>
          <w:szCs w:val="18"/>
        </w:rPr>
        <w:t>9.1.14 -</w:t>
      </w:r>
      <w:r>
        <w:rPr>
          <w:rFonts w:ascii="Verdana" w:eastAsia="Verdana" w:hAnsi="Verdana" w:cs="Verdana"/>
          <w:color w:val="000000"/>
          <w:sz w:val="18"/>
          <w:szCs w:val="18"/>
        </w:rPr>
        <w:t xml:space="preserve"> Efetuar o pagamento e entrega de vale-transporte ou outro benefício no local de trabalho, diretamente ao empregado, através de conta bancária, ou por outro meio, de forma a não ensejar o abandono do posto, por parte do empregado, durante o horário de trabalho;</w:t>
      </w:r>
    </w:p>
    <w:p w14:paraId="2BB7CB29" w14:textId="77777777" w:rsidR="003E2AF6" w:rsidRDefault="003E2AF6">
      <w:pPr>
        <w:pStyle w:val="LO-normal"/>
        <w:jc w:val="both"/>
        <w:rPr>
          <w:rFonts w:ascii="Verdana" w:eastAsia="Verdana" w:hAnsi="Verdana" w:cs="Verdana"/>
          <w:color w:val="000000"/>
          <w:sz w:val="18"/>
          <w:szCs w:val="18"/>
        </w:rPr>
      </w:pPr>
    </w:p>
    <w:p w14:paraId="44F9B08C" w14:textId="77777777" w:rsidR="003E2AF6" w:rsidRDefault="00000000">
      <w:pPr>
        <w:pStyle w:val="LO-normal"/>
        <w:jc w:val="both"/>
        <w:rPr>
          <w:color w:val="000000"/>
        </w:rPr>
      </w:pPr>
      <w:r>
        <w:rPr>
          <w:rFonts w:ascii="Verdana" w:eastAsia="Verdana" w:hAnsi="Verdana" w:cs="Verdana"/>
          <w:b/>
          <w:bCs/>
          <w:color w:val="000000"/>
          <w:sz w:val="18"/>
          <w:szCs w:val="18"/>
        </w:rPr>
        <w:t>9.1.15 -</w:t>
      </w:r>
      <w:r>
        <w:rPr>
          <w:rFonts w:ascii="Verdana" w:eastAsia="Verdana" w:hAnsi="Verdana" w:cs="Verdana"/>
          <w:color w:val="000000"/>
          <w:sz w:val="18"/>
          <w:szCs w:val="18"/>
        </w:rPr>
        <w:t xml:space="preserve"> Apresentar, quando solicitado, atestado de antecedentes criminais e distribuição cível de toda a mão-de-obra oferecida para atuar nas instalações do órgão, a critério da Administração;</w:t>
      </w:r>
    </w:p>
    <w:p w14:paraId="39F6C93B" w14:textId="77777777" w:rsidR="003E2AF6" w:rsidRDefault="003E2AF6">
      <w:pPr>
        <w:pStyle w:val="LO-normal"/>
        <w:jc w:val="both"/>
        <w:rPr>
          <w:rFonts w:ascii="Verdana" w:eastAsia="Verdana" w:hAnsi="Verdana" w:cs="Verdana"/>
          <w:color w:val="000000"/>
          <w:sz w:val="18"/>
          <w:szCs w:val="18"/>
        </w:rPr>
      </w:pPr>
    </w:p>
    <w:p w14:paraId="4B92C0D6" w14:textId="77777777" w:rsidR="003E2AF6" w:rsidRDefault="00000000">
      <w:pPr>
        <w:pStyle w:val="LO-normal"/>
        <w:jc w:val="both"/>
        <w:rPr>
          <w:color w:val="000000"/>
        </w:rPr>
      </w:pPr>
      <w:r>
        <w:rPr>
          <w:rFonts w:ascii="Verdana" w:eastAsia="Verdana" w:hAnsi="Verdana" w:cs="Verdana"/>
          <w:b/>
          <w:bCs/>
          <w:color w:val="000000"/>
          <w:sz w:val="18"/>
          <w:szCs w:val="18"/>
        </w:rPr>
        <w:t>9.1.16 -</w:t>
      </w:r>
      <w:r>
        <w:rPr>
          <w:rFonts w:ascii="Verdana" w:eastAsia="Verdana" w:hAnsi="Verdana" w:cs="Verdana"/>
          <w:color w:val="000000"/>
          <w:sz w:val="18"/>
          <w:szCs w:val="18"/>
        </w:rPr>
        <w:t xml:space="preserve"> Não permitir que o empregado designado para trabalhar em um turno preste seus serviços no turno imediatamente subsequente;</w:t>
      </w:r>
    </w:p>
    <w:p w14:paraId="57FCBADE" w14:textId="77777777" w:rsidR="003E2AF6" w:rsidRDefault="003E2AF6">
      <w:pPr>
        <w:pStyle w:val="LO-normal"/>
        <w:jc w:val="both"/>
        <w:rPr>
          <w:rFonts w:ascii="Verdana" w:eastAsia="Verdana" w:hAnsi="Verdana" w:cs="Verdana"/>
          <w:color w:val="000000"/>
          <w:sz w:val="18"/>
          <w:szCs w:val="18"/>
        </w:rPr>
      </w:pPr>
    </w:p>
    <w:p w14:paraId="1599AA6C" w14:textId="77777777" w:rsidR="003E2AF6" w:rsidRDefault="00000000">
      <w:pPr>
        <w:pStyle w:val="LO-normal"/>
        <w:jc w:val="both"/>
        <w:rPr>
          <w:color w:val="000000"/>
        </w:rPr>
      </w:pPr>
      <w:r>
        <w:rPr>
          <w:rFonts w:ascii="Verdana" w:eastAsia="Verdana" w:hAnsi="Verdana" w:cs="Verdana"/>
          <w:b/>
          <w:bCs/>
          <w:color w:val="000000"/>
          <w:sz w:val="18"/>
          <w:szCs w:val="18"/>
        </w:rPr>
        <w:t>9.1.17 -</w:t>
      </w:r>
      <w:r>
        <w:rPr>
          <w:rFonts w:ascii="Verdana" w:eastAsia="Verdana" w:hAnsi="Verdana" w:cs="Verdana"/>
          <w:color w:val="000000"/>
          <w:sz w:val="18"/>
          <w:szCs w:val="18"/>
        </w:rPr>
        <w:t xml:space="preserve"> Não permitir que seus empregados realizem horas extraordinárias fora da jornada normal de trabalho, em finais de semana ou em dias feriados, exceto quando devidamente determinado/autorizado pela </w:t>
      </w:r>
      <w:proofErr w:type="spellStart"/>
      <w:r>
        <w:rPr>
          <w:rFonts w:ascii="Verdana" w:eastAsia="Verdana" w:hAnsi="Verdana" w:cs="Verdana"/>
          <w:sz w:val="18"/>
          <w:szCs w:val="18"/>
        </w:rPr>
        <w:t>xxxxxxxxxxxxxxx</w:t>
      </w:r>
      <w:proofErr w:type="spellEnd"/>
      <w:r>
        <w:rPr>
          <w:rFonts w:ascii="Verdana" w:eastAsia="Verdana" w:hAnsi="Verdana" w:cs="Verdana"/>
          <w:color w:val="000000"/>
          <w:sz w:val="18"/>
          <w:szCs w:val="18"/>
        </w:rPr>
        <w:t xml:space="preserve"> do Tribunal de Justiça, desde que observado o limite da legislação trabalhista;</w:t>
      </w:r>
    </w:p>
    <w:p w14:paraId="432BA78F" w14:textId="77777777" w:rsidR="003E2AF6" w:rsidRDefault="003E2AF6">
      <w:pPr>
        <w:pStyle w:val="LO-normal"/>
        <w:jc w:val="both"/>
        <w:rPr>
          <w:rFonts w:ascii="Verdana" w:eastAsia="Verdana" w:hAnsi="Verdana" w:cs="Verdana"/>
          <w:color w:val="000000"/>
          <w:sz w:val="18"/>
          <w:szCs w:val="18"/>
        </w:rPr>
      </w:pPr>
    </w:p>
    <w:p w14:paraId="7CC7E6DF" w14:textId="77777777" w:rsidR="003E2AF6" w:rsidRDefault="00000000">
      <w:pPr>
        <w:pStyle w:val="LO-normal"/>
        <w:jc w:val="both"/>
        <w:rPr>
          <w:color w:val="000000"/>
        </w:rPr>
      </w:pPr>
      <w:r>
        <w:rPr>
          <w:rFonts w:ascii="Verdana" w:eastAsia="Verdana" w:hAnsi="Verdana" w:cs="Verdana"/>
          <w:b/>
          <w:bCs/>
          <w:color w:val="000000"/>
          <w:sz w:val="18"/>
          <w:szCs w:val="18"/>
        </w:rPr>
        <w:t>9.1.18 -</w:t>
      </w:r>
      <w:r>
        <w:rPr>
          <w:rFonts w:ascii="Verdana" w:eastAsia="Verdana" w:hAnsi="Verdana" w:cs="Verdana"/>
          <w:color w:val="000000"/>
          <w:sz w:val="18"/>
          <w:szCs w:val="18"/>
        </w:rPr>
        <w:t xml:space="preserve"> Atender de imediato às solicitações da Contratante quanto à substituição dos empregados alocados, nos casos em que ficar constatado descumprimento das obrigações relativas à execução do serviço, conforme descrito no Termo de Referência;</w:t>
      </w:r>
    </w:p>
    <w:p w14:paraId="1BF0F59F" w14:textId="77777777" w:rsidR="003E2AF6" w:rsidRDefault="003E2AF6">
      <w:pPr>
        <w:pStyle w:val="LO-normal"/>
        <w:jc w:val="both"/>
        <w:rPr>
          <w:rFonts w:ascii="Verdana" w:eastAsia="Verdana" w:hAnsi="Verdana" w:cs="Verdana"/>
          <w:color w:val="000000"/>
          <w:sz w:val="18"/>
          <w:szCs w:val="18"/>
        </w:rPr>
      </w:pPr>
    </w:p>
    <w:p w14:paraId="060B8AF0" w14:textId="77777777" w:rsidR="003E2AF6" w:rsidRDefault="00000000">
      <w:pPr>
        <w:pStyle w:val="LO-normal"/>
        <w:jc w:val="both"/>
        <w:rPr>
          <w:color w:val="000000"/>
        </w:rPr>
      </w:pPr>
      <w:r>
        <w:rPr>
          <w:rFonts w:ascii="Verdana" w:eastAsia="Verdana" w:hAnsi="Verdana" w:cs="Verdana"/>
          <w:b/>
          <w:bCs/>
          <w:color w:val="000000"/>
          <w:sz w:val="18"/>
          <w:szCs w:val="18"/>
        </w:rPr>
        <w:t>9.1.19 -</w:t>
      </w:r>
      <w:r>
        <w:rPr>
          <w:rFonts w:ascii="Verdana" w:eastAsia="Verdana" w:hAnsi="Verdana" w:cs="Verdana"/>
          <w:color w:val="000000"/>
          <w:sz w:val="18"/>
          <w:szCs w:val="18"/>
        </w:rPr>
        <w:t xml:space="preserve"> Instruir seus empregados quanto à necessidade de acatar as orientações da Administração, inclusive quanto ao cumprimento das Normas Internas;</w:t>
      </w:r>
    </w:p>
    <w:p w14:paraId="03DDD92E" w14:textId="77777777" w:rsidR="003E2AF6" w:rsidRDefault="003E2AF6">
      <w:pPr>
        <w:pStyle w:val="LO-normal"/>
        <w:jc w:val="both"/>
        <w:rPr>
          <w:rFonts w:ascii="Verdana" w:eastAsia="Verdana" w:hAnsi="Verdana" w:cs="Verdana"/>
          <w:color w:val="000000"/>
          <w:sz w:val="18"/>
          <w:szCs w:val="18"/>
        </w:rPr>
      </w:pPr>
    </w:p>
    <w:p w14:paraId="70E171D4" w14:textId="77777777" w:rsidR="003E2AF6" w:rsidRDefault="00000000">
      <w:pPr>
        <w:pStyle w:val="LO-normal"/>
        <w:jc w:val="both"/>
        <w:rPr>
          <w:color w:val="000000"/>
        </w:rPr>
      </w:pPr>
      <w:r>
        <w:rPr>
          <w:rFonts w:ascii="Verdana" w:eastAsia="Verdana" w:hAnsi="Verdana" w:cs="Verdana"/>
          <w:b/>
          <w:bCs/>
          <w:color w:val="000000"/>
          <w:sz w:val="18"/>
          <w:szCs w:val="18"/>
        </w:rPr>
        <w:t>9.1.20 -</w:t>
      </w:r>
      <w:r>
        <w:rPr>
          <w:rFonts w:ascii="Verdana" w:eastAsia="Verdana" w:hAnsi="Verdana" w:cs="Verdana"/>
          <w:color w:val="000000"/>
          <w:sz w:val="18"/>
          <w:szCs w:val="18"/>
        </w:rPr>
        <w:t xml:space="preserve"> instruir seus empregados a respeito das atividades a serem desempenhadas, alertando-os a não executar atividades não abrangidas pelo contrato, devendo a CONTRATADA relatar à Administração toda e qualquer ocorrência neste sentido, a fim de evitar desvio de função;</w:t>
      </w:r>
    </w:p>
    <w:p w14:paraId="13D8D418" w14:textId="77777777" w:rsidR="003E2AF6" w:rsidRDefault="003E2AF6">
      <w:pPr>
        <w:pStyle w:val="LO-normal"/>
        <w:jc w:val="both"/>
        <w:rPr>
          <w:rFonts w:ascii="Verdana" w:eastAsia="Verdana" w:hAnsi="Verdana" w:cs="Verdana"/>
          <w:color w:val="000000"/>
          <w:sz w:val="18"/>
          <w:szCs w:val="18"/>
        </w:rPr>
      </w:pPr>
    </w:p>
    <w:p w14:paraId="004D5CC9" w14:textId="77777777" w:rsidR="003E2AF6" w:rsidRDefault="00000000">
      <w:pPr>
        <w:pStyle w:val="LO-normal"/>
        <w:jc w:val="both"/>
        <w:rPr>
          <w:color w:val="000000"/>
        </w:rPr>
      </w:pPr>
      <w:r>
        <w:rPr>
          <w:rFonts w:ascii="Verdana" w:eastAsia="Verdana" w:hAnsi="Verdana" w:cs="Verdana"/>
          <w:b/>
          <w:bCs/>
          <w:color w:val="000000"/>
          <w:sz w:val="18"/>
          <w:szCs w:val="18"/>
        </w:rPr>
        <w:t>9.1.21 -</w:t>
      </w:r>
      <w:r>
        <w:rPr>
          <w:rFonts w:ascii="Verdana" w:eastAsia="Verdana" w:hAnsi="Verdana" w:cs="Verdana"/>
          <w:color w:val="000000"/>
          <w:sz w:val="18"/>
          <w:szCs w:val="18"/>
        </w:rPr>
        <w:t xml:space="preserve"> Relatar à Administração toda e qualquer irregularidade verificada no decorrer da prestação dos serviços;</w:t>
      </w:r>
    </w:p>
    <w:p w14:paraId="32ED4A1C" w14:textId="77777777" w:rsidR="003E2AF6" w:rsidRDefault="003E2AF6">
      <w:pPr>
        <w:pStyle w:val="LO-normal"/>
        <w:jc w:val="both"/>
        <w:rPr>
          <w:rFonts w:ascii="Verdana" w:eastAsia="Verdana" w:hAnsi="Verdana" w:cs="Verdana"/>
          <w:color w:val="000000"/>
          <w:sz w:val="18"/>
          <w:szCs w:val="18"/>
        </w:rPr>
      </w:pPr>
    </w:p>
    <w:p w14:paraId="5440EBC3" w14:textId="77777777" w:rsidR="003E2AF6" w:rsidRDefault="00000000">
      <w:pPr>
        <w:pStyle w:val="LO-normal"/>
        <w:jc w:val="both"/>
        <w:rPr>
          <w:color w:val="000000"/>
        </w:rPr>
      </w:pPr>
      <w:r>
        <w:rPr>
          <w:rFonts w:ascii="Verdana" w:eastAsia="Verdana" w:hAnsi="Verdana" w:cs="Verdana"/>
          <w:b/>
          <w:bCs/>
          <w:color w:val="000000"/>
          <w:sz w:val="18"/>
          <w:szCs w:val="18"/>
        </w:rPr>
        <w:t>9.1.22 -</w:t>
      </w:r>
      <w:r>
        <w:rPr>
          <w:rFonts w:ascii="Verdana" w:eastAsia="Verdana" w:hAnsi="Verdana" w:cs="Verdana"/>
          <w:color w:val="000000"/>
          <w:sz w:val="18"/>
          <w:szCs w:val="18"/>
        </w:rPr>
        <w:t xml:space="preserve"> Fornecer mensalmente, ou sempre que solicitados pela Contratante, os comprovantes do cumprimento das obrigações previdenciárias, do Fundo de Garantia do Tempo de Serviço - FGTS, e do pagamento dos salários e benefícios dos empregados colocados à disposição da Contratante;</w:t>
      </w:r>
    </w:p>
    <w:p w14:paraId="59A18D07" w14:textId="77777777" w:rsidR="003E2AF6" w:rsidRDefault="003E2AF6">
      <w:pPr>
        <w:pStyle w:val="LO-normal"/>
        <w:jc w:val="both"/>
        <w:rPr>
          <w:rFonts w:ascii="Verdana" w:eastAsia="Verdana" w:hAnsi="Verdana" w:cs="Verdana"/>
          <w:color w:val="000000"/>
          <w:sz w:val="18"/>
          <w:szCs w:val="18"/>
        </w:rPr>
      </w:pPr>
    </w:p>
    <w:p w14:paraId="25AC22AE" w14:textId="77777777" w:rsidR="003E2AF6" w:rsidRDefault="00000000">
      <w:pPr>
        <w:pStyle w:val="LO-normal"/>
        <w:jc w:val="both"/>
        <w:rPr>
          <w:color w:val="000000"/>
        </w:rPr>
      </w:pPr>
      <w:r>
        <w:rPr>
          <w:rFonts w:ascii="Verdana" w:eastAsia="Verdana" w:hAnsi="Verdana" w:cs="Verdana"/>
          <w:b/>
          <w:bCs/>
          <w:color w:val="000000"/>
          <w:sz w:val="18"/>
          <w:szCs w:val="18"/>
        </w:rPr>
        <w:t>9.1.23 -</w:t>
      </w:r>
      <w:r>
        <w:rPr>
          <w:rFonts w:ascii="Verdana" w:eastAsia="Verdana" w:hAnsi="Verdana" w:cs="Verdana"/>
          <w:color w:val="000000"/>
          <w:sz w:val="18"/>
          <w:szCs w:val="18"/>
        </w:rPr>
        <w:t xml:space="preserve"> Não permitir a utilização de qualquer trabalho do menor de dezesseis anos, exceto na condição de aprendiz para os maiores de quatorze anos; nem permitir a utilização do trabalho do menor de dezoito anos em trabalho noturno, perigoso ou insalubre;</w:t>
      </w:r>
    </w:p>
    <w:p w14:paraId="57BB3E95" w14:textId="77777777" w:rsidR="003E2AF6" w:rsidRDefault="003E2AF6">
      <w:pPr>
        <w:pStyle w:val="LO-normal"/>
        <w:jc w:val="both"/>
        <w:rPr>
          <w:rFonts w:ascii="Verdana" w:eastAsia="Verdana" w:hAnsi="Verdana" w:cs="Verdana"/>
          <w:color w:val="000000"/>
          <w:sz w:val="18"/>
          <w:szCs w:val="18"/>
        </w:rPr>
      </w:pPr>
    </w:p>
    <w:p w14:paraId="455CBE02" w14:textId="77777777" w:rsidR="003E2AF6" w:rsidRDefault="00000000">
      <w:pPr>
        <w:pStyle w:val="LO-normal"/>
        <w:jc w:val="both"/>
        <w:rPr>
          <w:color w:val="000000"/>
        </w:rPr>
      </w:pPr>
      <w:r>
        <w:rPr>
          <w:rFonts w:ascii="Verdana" w:eastAsia="Verdana" w:hAnsi="Verdana" w:cs="Verdana"/>
          <w:b/>
          <w:bCs/>
          <w:color w:val="000000"/>
          <w:sz w:val="18"/>
          <w:szCs w:val="18"/>
        </w:rPr>
        <w:t>9.1.24 -</w:t>
      </w:r>
      <w:r>
        <w:rPr>
          <w:rFonts w:ascii="Verdana" w:eastAsia="Verdana" w:hAnsi="Verdana" w:cs="Verdana"/>
          <w:color w:val="000000"/>
          <w:sz w:val="18"/>
          <w:szCs w:val="18"/>
        </w:rPr>
        <w:t xml:space="preserve"> Fornecer os uniformes a serem utilizados por seus empregados, conforme disposto no Termo de Referência;</w:t>
      </w:r>
    </w:p>
    <w:p w14:paraId="11F23170" w14:textId="77777777" w:rsidR="003E2AF6" w:rsidRDefault="003E2AF6">
      <w:pPr>
        <w:pStyle w:val="LO-normal"/>
        <w:jc w:val="both"/>
        <w:rPr>
          <w:rFonts w:ascii="Verdana" w:eastAsia="Verdana" w:hAnsi="Verdana" w:cs="Verdana"/>
          <w:color w:val="000000"/>
          <w:sz w:val="18"/>
          <w:szCs w:val="18"/>
        </w:rPr>
      </w:pPr>
    </w:p>
    <w:p w14:paraId="135F5FF2" w14:textId="77777777" w:rsidR="003E2AF6" w:rsidRDefault="00000000">
      <w:pPr>
        <w:pStyle w:val="LO-normal"/>
        <w:jc w:val="both"/>
        <w:rPr>
          <w:color w:val="000000"/>
        </w:rPr>
      </w:pPr>
      <w:r>
        <w:rPr>
          <w:rFonts w:ascii="Verdana" w:eastAsia="Verdana" w:hAnsi="Verdana" w:cs="Verdana"/>
          <w:b/>
          <w:bCs/>
          <w:color w:val="000000"/>
          <w:sz w:val="18"/>
          <w:szCs w:val="18"/>
        </w:rPr>
        <w:t>9.1.25 -</w:t>
      </w:r>
      <w:r>
        <w:rPr>
          <w:rFonts w:ascii="Verdana" w:eastAsia="Verdana" w:hAnsi="Verdana" w:cs="Verdana"/>
          <w:color w:val="000000"/>
          <w:sz w:val="18"/>
          <w:szCs w:val="18"/>
        </w:rPr>
        <w:t xml:space="preserve"> Não repassar quaisquer custos de uniformes e equipamentos a seus empregados;</w:t>
      </w:r>
    </w:p>
    <w:p w14:paraId="4CF07A9D" w14:textId="77777777" w:rsidR="003E2AF6" w:rsidRDefault="003E2AF6">
      <w:pPr>
        <w:pStyle w:val="LO-normal"/>
        <w:jc w:val="both"/>
        <w:rPr>
          <w:rFonts w:ascii="Verdana" w:eastAsia="Verdana" w:hAnsi="Verdana" w:cs="Verdana"/>
          <w:color w:val="000000"/>
          <w:sz w:val="18"/>
          <w:szCs w:val="18"/>
        </w:rPr>
      </w:pPr>
    </w:p>
    <w:p w14:paraId="409CBF9D" w14:textId="77777777" w:rsidR="003E2AF6" w:rsidRDefault="00000000">
      <w:pPr>
        <w:pStyle w:val="LO-normal"/>
        <w:jc w:val="both"/>
        <w:rPr>
          <w:color w:val="000000"/>
        </w:rPr>
      </w:pPr>
      <w:r>
        <w:rPr>
          <w:rFonts w:ascii="Verdana" w:eastAsia="Verdana" w:hAnsi="Verdana" w:cs="Verdana"/>
          <w:b/>
          <w:bCs/>
          <w:color w:val="000000"/>
          <w:sz w:val="18"/>
          <w:szCs w:val="18"/>
        </w:rPr>
        <w:t>9.1.26 -</w:t>
      </w:r>
      <w:r>
        <w:rPr>
          <w:rFonts w:ascii="Verdana" w:eastAsia="Verdana" w:hAnsi="Verdana" w:cs="Verdana"/>
          <w:color w:val="000000"/>
          <w:sz w:val="18"/>
          <w:szCs w:val="18"/>
        </w:rPr>
        <w:t xml:space="preserve"> Manter durante toda a vigência do contrato, em compatibilidade com as obrigações assumidas, todas as condições de habilitação e qualificação exigidas na licitação;</w:t>
      </w:r>
    </w:p>
    <w:p w14:paraId="586FB70F" w14:textId="77777777" w:rsidR="003E2AF6" w:rsidRDefault="003E2AF6">
      <w:pPr>
        <w:pStyle w:val="LO-normal"/>
        <w:jc w:val="both"/>
        <w:rPr>
          <w:rFonts w:ascii="Verdana" w:eastAsia="Verdana" w:hAnsi="Verdana" w:cs="Verdana"/>
          <w:color w:val="000000"/>
          <w:sz w:val="18"/>
          <w:szCs w:val="18"/>
        </w:rPr>
      </w:pPr>
    </w:p>
    <w:p w14:paraId="50CEB029" w14:textId="77777777" w:rsidR="003E2AF6" w:rsidRDefault="00000000">
      <w:pPr>
        <w:pStyle w:val="LO-normal"/>
        <w:jc w:val="both"/>
        <w:rPr>
          <w:color w:val="000000"/>
        </w:rPr>
      </w:pPr>
      <w:r>
        <w:rPr>
          <w:rFonts w:ascii="Verdana" w:eastAsia="Verdana" w:hAnsi="Verdana" w:cs="Verdana"/>
          <w:b/>
          <w:bCs/>
          <w:color w:val="000000"/>
          <w:sz w:val="18"/>
          <w:szCs w:val="18"/>
        </w:rPr>
        <w:t>9.1.27 -</w:t>
      </w:r>
      <w:r>
        <w:rPr>
          <w:rFonts w:ascii="Verdana" w:eastAsia="Verdana" w:hAnsi="Verdana" w:cs="Verdana"/>
          <w:color w:val="000000"/>
          <w:sz w:val="18"/>
          <w:szCs w:val="18"/>
        </w:rPr>
        <w:t xml:space="preserve"> Não transferir a terceiros, por qualquer forma, nem mesmo parcialmente, as obrigações assumidas, nem subcontratar qualquer das prestações a que está obrigada;</w:t>
      </w:r>
    </w:p>
    <w:p w14:paraId="2448FC73" w14:textId="77777777" w:rsidR="003E2AF6" w:rsidRDefault="003E2AF6">
      <w:pPr>
        <w:pStyle w:val="LO-normal"/>
        <w:jc w:val="both"/>
        <w:rPr>
          <w:rFonts w:ascii="Verdana" w:eastAsia="Verdana" w:hAnsi="Verdana" w:cs="Verdana"/>
          <w:color w:val="000000"/>
          <w:sz w:val="18"/>
          <w:szCs w:val="18"/>
        </w:rPr>
      </w:pPr>
    </w:p>
    <w:p w14:paraId="1F097C4E" w14:textId="77777777" w:rsidR="003E2AF6" w:rsidRDefault="00000000">
      <w:pPr>
        <w:pStyle w:val="LO-normal"/>
        <w:jc w:val="both"/>
        <w:rPr>
          <w:color w:val="000000"/>
        </w:rPr>
      </w:pPr>
      <w:r>
        <w:rPr>
          <w:rFonts w:ascii="Verdana" w:eastAsia="Verdana" w:hAnsi="Verdana" w:cs="Verdana"/>
          <w:b/>
          <w:bCs/>
          <w:color w:val="000000"/>
          <w:sz w:val="18"/>
          <w:szCs w:val="18"/>
        </w:rPr>
        <w:t>9.1.28 -</w:t>
      </w:r>
      <w:r>
        <w:rPr>
          <w:rFonts w:ascii="Verdana" w:eastAsia="Verdana" w:hAnsi="Verdana" w:cs="Verdana"/>
          <w:color w:val="000000"/>
          <w:sz w:val="18"/>
          <w:szCs w:val="18"/>
        </w:rPr>
        <w:t xml:space="preserve"> Arcar com o ônus decorrente de eventual equívoco no dimensionamento dos quantitativos de sua proposta, inclusive quanto aos custos variáveis decorrentes de fatores futuros e incertos, tais como os valores providos com o quantitativo de vale-transporte, devendo complementá-los, caso o previsto inicialmente em sua proposta não seja satisfatório para o atendimento ao objeto da licitação;</w:t>
      </w:r>
    </w:p>
    <w:p w14:paraId="49F27C79" w14:textId="77777777" w:rsidR="003E2AF6" w:rsidRDefault="003E2AF6">
      <w:pPr>
        <w:pStyle w:val="LO-normal"/>
        <w:jc w:val="both"/>
        <w:rPr>
          <w:rFonts w:ascii="Verdana" w:eastAsia="Verdana" w:hAnsi="Verdana" w:cs="Verdana"/>
          <w:color w:val="000000"/>
          <w:sz w:val="18"/>
          <w:szCs w:val="18"/>
        </w:rPr>
      </w:pPr>
    </w:p>
    <w:p w14:paraId="769E1A60" w14:textId="77777777" w:rsidR="003E2AF6" w:rsidRDefault="00000000">
      <w:pPr>
        <w:pStyle w:val="LO-normal"/>
        <w:jc w:val="both"/>
        <w:rPr>
          <w:color w:val="000000"/>
        </w:rPr>
      </w:pPr>
      <w:r>
        <w:rPr>
          <w:rFonts w:ascii="Verdana" w:eastAsia="Verdana" w:hAnsi="Verdana" w:cs="Verdana"/>
          <w:b/>
          <w:bCs/>
          <w:color w:val="000000"/>
          <w:sz w:val="18"/>
          <w:szCs w:val="18"/>
        </w:rPr>
        <w:t>9.1.29 -</w:t>
      </w:r>
      <w:r>
        <w:rPr>
          <w:rFonts w:ascii="Verdana" w:eastAsia="Verdana" w:hAnsi="Verdana" w:cs="Verdana"/>
          <w:color w:val="000000"/>
          <w:sz w:val="18"/>
          <w:szCs w:val="18"/>
        </w:rPr>
        <w:t xml:space="preserve"> Fornecer aos seus empregados auxílio-transporte, auxílio-alimentação, de acordo com o horário de trabalho, e qualquer outro benefício que se torne necessário ao bom e completo desempenho de suas atividades e de acordo com a legislação vigente;</w:t>
      </w:r>
    </w:p>
    <w:p w14:paraId="2A66CEB6" w14:textId="77777777" w:rsidR="003E2AF6" w:rsidRDefault="003E2AF6">
      <w:pPr>
        <w:pStyle w:val="LO-normal"/>
        <w:jc w:val="both"/>
        <w:rPr>
          <w:rFonts w:ascii="Verdana" w:eastAsia="Verdana" w:hAnsi="Verdana" w:cs="Verdana"/>
          <w:color w:val="000000"/>
          <w:sz w:val="18"/>
          <w:szCs w:val="18"/>
        </w:rPr>
      </w:pPr>
    </w:p>
    <w:p w14:paraId="4514DD14" w14:textId="77777777" w:rsidR="003E2AF6" w:rsidRDefault="00000000">
      <w:pPr>
        <w:pStyle w:val="LO-normal"/>
        <w:jc w:val="both"/>
        <w:rPr>
          <w:color w:val="000000"/>
        </w:rPr>
      </w:pPr>
      <w:r>
        <w:rPr>
          <w:rFonts w:ascii="Verdana" w:eastAsia="Verdana" w:hAnsi="Verdana" w:cs="Verdana"/>
          <w:b/>
          <w:bCs/>
          <w:color w:val="000000"/>
          <w:sz w:val="18"/>
          <w:szCs w:val="18"/>
        </w:rPr>
        <w:t>9.1.30 -</w:t>
      </w:r>
      <w:r>
        <w:rPr>
          <w:rFonts w:ascii="Verdana" w:eastAsia="Verdana" w:hAnsi="Verdana" w:cs="Verdana"/>
          <w:color w:val="000000"/>
          <w:sz w:val="18"/>
          <w:szCs w:val="18"/>
        </w:rPr>
        <w:t xml:space="preserve"> Responsabilizar-se por quaisquer acidentes que venham a serem vítimas os seus empregados quando em serviço, por tudo quanto às leis trabalhistas e previdenciárias lhes assegurem e demais exigências legais para o exercício da atividade de vigilância em geral;</w:t>
      </w:r>
    </w:p>
    <w:p w14:paraId="4C72349D" w14:textId="77777777" w:rsidR="003E2AF6" w:rsidRDefault="003E2AF6">
      <w:pPr>
        <w:pStyle w:val="LO-normal"/>
        <w:jc w:val="both"/>
        <w:rPr>
          <w:rFonts w:ascii="Verdana" w:eastAsia="Verdana" w:hAnsi="Verdana" w:cs="Verdana"/>
          <w:color w:val="000000"/>
          <w:sz w:val="18"/>
          <w:szCs w:val="18"/>
        </w:rPr>
      </w:pPr>
    </w:p>
    <w:p w14:paraId="54593789" w14:textId="77777777" w:rsidR="003E2AF6" w:rsidRDefault="00000000">
      <w:pPr>
        <w:pStyle w:val="LO-normal"/>
        <w:jc w:val="both"/>
        <w:rPr>
          <w:color w:val="000000"/>
        </w:rPr>
      </w:pPr>
      <w:r>
        <w:rPr>
          <w:rFonts w:ascii="Verdana" w:eastAsia="Verdana" w:hAnsi="Verdana" w:cs="Verdana"/>
          <w:b/>
          <w:bCs/>
          <w:color w:val="000000"/>
          <w:sz w:val="18"/>
          <w:szCs w:val="18"/>
        </w:rPr>
        <w:lastRenderedPageBreak/>
        <w:t>9.1.31 -</w:t>
      </w:r>
      <w:r>
        <w:rPr>
          <w:rFonts w:ascii="Verdana" w:eastAsia="Verdana" w:hAnsi="Verdana" w:cs="Verdana"/>
          <w:color w:val="000000"/>
          <w:sz w:val="18"/>
          <w:szCs w:val="18"/>
        </w:rPr>
        <w:t xml:space="preserve"> Submeter, de imediato, para conferência e identificação pela Contratante sempre que solicitado:</w:t>
      </w:r>
    </w:p>
    <w:p w14:paraId="7DB46E10" w14:textId="77777777" w:rsidR="003E2AF6" w:rsidRDefault="003E2AF6">
      <w:pPr>
        <w:pStyle w:val="LO-normal"/>
        <w:jc w:val="both"/>
        <w:rPr>
          <w:rFonts w:ascii="Verdana" w:eastAsia="Verdana" w:hAnsi="Verdana" w:cs="Verdana"/>
          <w:color w:val="000000"/>
          <w:sz w:val="18"/>
          <w:szCs w:val="18"/>
        </w:rPr>
      </w:pPr>
    </w:p>
    <w:p w14:paraId="0DEF6037"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31</w:t>
      </w:r>
      <w:r>
        <w:rPr>
          <w:rFonts w:ascii="Verdana" w:eastAsia="Verdana" w:hAnsi="Verdana" w:cs="Verdana"/>
          <w:b/>
          <w:bCs/>
          <w:color w:val="000000"/>
          <w:sz w:val="18"/>
          <w:szCs w:val="18"/>
        </w:rPr>
        <w:t>.1 -</w:t>
      </w:r>
      <w:r>
        <w:rPr>
          <w:rFonts w:ascii="Verdana" w:eastAsia="Verdana" w:hAnsi="Verdana" w:cs="Verdana"/>
          <w:color w:val="000000"/>
          <w:sz w:val="18"/>
          <w:szCs w:val="18"/>
        </w:rPr>
        <w:t xml:space="preserve"> As CTPS digitais, devidamente preenchidas e assinadas com a relação nominal dos empregados que atuarão na execução dos serviços, mencionando os respectivos endereços e telefones residenciais e celulares atualizando, prontamente quaisquer alterações desses dados, conforme art. 117 da lei 14.133/2021 de licitações e contratos administrativos;</w:t>
      </w:r>
    </w:p>
    <w:p w14:paraId="334ACFF5" w14:textId="77777777" w:rsidR="003E2AF6" w:rsidRDefault="003E2AF6">
      <w:pPr>
        <w:pStyle w:val="LO-normal"/>
        <w:jc w:val="both"/>
        <w:rPr>
          <w:rFonts w:ascii="Verdana" w:eastAsia="Verdana" w:hAnsi="Verdana" w:cs="Verdana"/>
          <w:color w:val="000000"/>
          <w:sz w:val="18"/>
          <w:szCs w:val="18"/>
        </w:rPr>
      </w:pPr>
    </w:p>
    <w:p w14:paraId="5818C9C3"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31</w:t>
      </w:r>
      <w:r>
        <w:rPr>
          <w:rFonts w:ascii="Verdana" w:eastAsia="Verdana" w:hAnsi="Verdana" w:cs="Verdana"/>
          <w:b/>
          <w:bCs/>
          <w:color w:val="000000"/>
          <w:sz w:val="18"/>
          <w:szCs w:val="18"/>
        </w:rPr>
        <w:t>.2 -</w:t>
      </w:r>
      <w:r>
        <w:rPr>
          <w:rFonts w:ascii="Verdana" w:eastAsia="Verdana" w:hAnsi="Verdana" w:cs="Verdana"/>
          <w:color w:val="000000"/>
          <w:sz w:val="18"/>
          <w:szCs w:val="18"/>
        </w:rPr>
        <w:t xml:space="preserve"> Exames médicos admissionais dos empregados da CONTRATADA que prestarão os serviços;</w:t>
      </w:r>
    </w:p>
    <w:p w14:paraId="4A011CEC" w14:textId="77777777" w:rsidR="003E2AF6" w:rsidRDefault="003E2AF6">
      <w:pPr>
        <w:pStyle w:val="LO-normal"/>
        <w:jc w:val="both"/>
        <w:rPr>
          <w:rFonts w:ascii="Verdana" w:eastAsia="Verdana" w:hAnsi="Verdana" w:cs="Verdana"/>
          <w:color w:val="000000"/>
          <w:sz w:val="18"/>
          <w:szCs w:val="18"/>
        </w:rPr>
      </w:pPr>
    </w:p>
    <w:p w14:paraId="27BF76D5"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31</w:t>
      </w:r>
      <w:r>
        <w:rPr>
          <w:rFonts w:ascii="Verdana" w:eastAsia="Verdana" w:hAnsi="Verdana" w:cs="Verdana"/>
          <w:b/>
          <w:bCs/>
          <w:color w:val="000000"/>
          <w:sz w:val="18"/>
          <w:szCs w:val="18"/>
        </w:rPr>
        <w:t>.</w:t>
      </w:r>
      <w:r>
        <w:rPr>
          <w:rFonts w:ascii="Verdana" w:eastAsia="Verdana" w:hAnsi="Verdana" w:cs="Verdana"/>
          <w:b/>
          <w:bCs/>
          <w:sz w:val="18"/>
          <w:szCs w:val="18"/>
        </w:rPr>
        <w:t>3</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Declaração de responsabilidade exclusiva da A CONTRATADA sobre a quitação dos encargos trabalhistas e sociais decorrentes do contrato;</w:t>
      </w:r>
    </w:p>
    <w:p w14:paraId="773E8ED6" w14:textId="77777777" w:rsidR="003E2AF6" w:rsidRDefault="003E2AF6">
      <w:pPr>
        <w:pStyle w:val="LO-normal"/>
        <w:jc w:val="both"/>
        <w:rPr>
          <w:rFonts w:ascii="Verdana" w:eastAsia="Verdana" w:hAnsi="Verdana" w:cs="Verdana"/>
          <w:color w:val="000000"/>
          <w:sz w:val="18"/>
          <w:szCs w:val="18"/>
        </w:rPr>
      </w:pPr>
    </w:p>
    <w:p w14:paraId="35FA9031"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31</w:t>
      </w:r>
      <w:r>
        <w:rPr>
          <w:rFonts w:ascii="Verdana" w:eastAsia="Verdana" w:hAnsi="Verdana" w:cs="Verdana"/>
          <w:b/>
          <w:bCs/>
          <w:color w:val="000000"/>
          <w:sz w:val="18"/>
          <w:szCs w:val="18"/>
        </w:rPr>
        <w:t>.</w:t>
      </w:r>
      <w:r>
        <w:rPr>
          <w:rFonts w:ascii="Verdana" w:eastAsia="Verdana" w:hAnsi="Verdana" w:cs="Verdana"/>
          <w:b/>
          <w:bCs/>
          <w:sz w:val="18"/>
          <w:szCs w:val="18"/>
        </w:rPr>
        <w:t>4</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Comprovante de entrega de uniformes, materiais e equipamentos;</w:t>
      </w:r>
    </w:p>
    <w:p w14:paraId="687A89BB" w14:textId="77777777" w:rsidR="003E2AF6" w:rsidRDefault="003E2AF6">
      <w:pPr>
        <w:pStyle w:val="LO-normal"/>
        <w:jc w:val="both"/>
        <w:rPr>
          <w:rFonts w:ascii="Verdana" w:eastAsia="Verdana" w:hAnsi="Verdana" w:cs="Verdana"/>
          <w:color w:val="000000"/>
          <w:sz w:val="18"/>
          <w:szCs w:val="18"/>
        </w:rPr>
      </w:pPr>
    </w:p>
    <w:p w14:paraId="4002B448"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31</w:t>
      </w:r>
      <w:r>
        <w:rPr>
          <w:rFonts w:ascii="Verdana" w:eastAsia="Verdana" w:hAnsi="Verdana" w:cs="Verdana"/>
          <w:b/>
          <w:bCs/>
          <w:color w:val="000000"/>
          <w:sz w:val="18"/>
          <w:szCs w:val="18"/>
        </w:rPr>
        <w:t>.</w:t>
      </w:r>
      <w:r>
        <w:rPr>
          <w:rFonts w:ascii="Verdana" w:eastAsia="Verdana" w:hAnsi="Verdana" w:cs="Verdana"/>
          <w:b/>
          <w:bCs/>
          <w:sz w:val="18"/>
          <w:szCs w:val="18"/>
        </w:rPr>
        <w:t>5</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Declaração de não parentesco, conforme artigo 3º da Resolução nº 7 do CNJ:</w:t>
      </w:r>
    </w:p>
    <w:p w14:paraId="42CB16D5" w14:textId="77777777" w:rsidR="003E2AF6" w:rsidRDefault="003E2AF6">
      <w:pPr>
        <w:pStyle w:val="LO-normal"/>
        <w:jc w:val="both"/>
        <w:rPr>
          <w:rFonts w:ascii="Verdana" w:eastAsia="Verdana" w:hAnsi="Verdana" w:cs="Verdana"/>
          <w:color w:val="000000"/>
          <w:sz w:val="18"/>
          <w:szCs w:val="18"/>
        </w:rPr>
      </w:pPr>
    </w:p>
    <w:p w14:paraId="0437B9B5" w14:textId="77777777" w:rsidR="003E2AF6" w:rsidRDefault="00000000">
      <w:pPr>
        <w:pStyle w:val="LO-normal"/>
        <w:ind w:left="720"/>
        <w:jc w:val="both"/>
        <w:rPr>
          <w:rFonts w:ascii="Verdana" w:eastAsia="Verdana" w:hAnsi="Verdana" w:cs="Verdana"/>
          <w:color w:val="000000"/>
          <w:sz w:val="18"/>
          <w:szCs w:val="18"/>
        </w:rPr>
      </w:pPr>
      <w:r>
        <w:rPr>
          <w:rFonts w:ascii="Verdana" w:eastAsia="Verdana" w:hAnsi="Verdana" w:cs="Verdana"/>
          <w:color w:val="000000"/>
          <w:sz w:val="18"/>
          <w:szCs w:val="18"/>
        </w:rPr>
        <w:t>Art. 3º É vedada a manutenção, aditamento ou prorrogação de contrato de prestação de serviços com empresa que venha a contratar empregados que sejam cônjuges, companheiros ou parentes em linha reta, colateral ou por afinidade, até o terceiro grau, inclusive, de ocupantes de cargos de direção e de assessoramento, de membros ou juízes vinculados ao respectivo Tribunal contratante, devendo tal condição constar expressamente dos editais de licitação. (Artigo alterado pela Resolução nº 09/2005, de 06/12/2005 - DJU 19/12/2005).</w:t>
      </w:r>
    </w:p>
    <w:p w14:paraId="68DBFD70" w14:textId="77777777" w:rsidR="003E2AF6" w:rsidRDefault="003E2AF6">
      <w:pPr>
        <w:pStyle w:val="LO-normal"/>
        <w:jc w:val="both"/>
        <w:rPr>
          <w:rFonts w:ascii="Verdana" w:eastAsia="Verdana" w:hAnsi="Verdana" w:cs="Verdana"/>
          <w:color w:val="000000"/>
          <w:sz w:val="18"/>
          <w:szCs w:val="18"/>
        </w:rPr>
      </w:pPr>
    </w:p>
    <w:p w14:paraId="5A96A3BA"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31</w:t>
      </w:r>
      <w:r>
        <w:rPr>
          <w:rFonts w:ascii="Verdana" w:eastAsia="Verdana" w:hAnsi="Verdana" w:cs="Verdana"/>
          <w:b/>
          <w:bCs/>
          <w:color w:val="000000"/>
          <w:sz w:val="18"/>
          <w:szCs w:val="18"/>
        </w:rPr>
        <w:t>.</w:t>
      </w:r>
      <w:r>
        <w:rPr>
          <w:rFonts w:ascii="Verdana" w:eastAsia="Verdana" w:hAnsi="Verdana" w:cs="Verdana"/>
          <w:b/>
          <w:bCs/>
          <w:sz w:val="18"/>
          <w:szCs w:val="18"/>
        </w:rPr>
        <w:t>6</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Os documentos necessários à comprovação dos itens elencados acima poderão ser apresentados em original ou por qualquer processo de cópia autenticada por cartório competente ou por Servidor da Administração.</w:t>
      </w:r>
    </w:p>
    <w:p w14:paraId="601401F1" w14:textId="77777777" w:rsidR="003E2AF6" w:rsidRDefault="003E2AF6">
      <w:pPr>
        <w:pStyle w:val="LO-normal"/>
        <w:jc w:val="both"/>
        <w:rPr>
          <w:rFonts w:ascii="Verdana" w:eastAsia="Verdana" w:hAnsi="Verdana" w:cs="Verdana"/>
          <w:color w:val="000000"/>
          <w:sz w:val="18"/>
          <w:szCs w:val="18"/>
        </w:rPr>
      </w:pPr>
    </w:p>
    <w:p w14:paraId="7A9B5F8D"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32</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Promover treinamentos e Cursos de Reciclagem, às suas expensas, para os empregados que executarão os serviços contratados conforme legislação vigente;</w:t>
      </w:r>
    </w:p>
    <w:p w14:paraId="35AD9EBB" w14:textId="77777777" w:rsidR="003E2AF6" w:rsidRDefault="003E2AF6">
      <w:pPr>
        <w:pStyle w:val="LO-normal"/>
        <w:jc w:val="both"/>
        <w:rPr>
          <w:rFonts w:ascii="Verdana" w:eastAsia="Verdana" w:hAnsi="Verdana" w:cs="Verdana"/>
          <w:color w:val="000000"/>
          <w:sz w:val="18"/>
          <w:szCs w:val="18"/>
        </w:rPr>
      </w:pPr>
    </w:p>
    <w:p w14:paraId="60AF452C"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33</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Manter disponibilidade de mão de obra qualificada a fim de atender eventuais acréscimos solicitados pela Contratante, bem como prever reposição </w:t>
      </w:r>
      <w:proofErr w:type="gramStart"/>
      <w:r>
        <w:rPr>
          <w:rFonts w:ascii="Verdana" w:eastAsia="Verdana" w:hAnsi="Verdana" w:cs="Verdana"/>
          <w:color w:val="000000"/>
          <w:sz w:val="18"/>
          <w:szCs w:val="18"/>
        </w:rPr>
        <w:t>da mesma</w:t>
      </w:r>
      <w:proofErr w:type="gramEnd"/>
      <w:r>
        <w:rPr>
          <w:rFonts w:ascii="Verdana" w:eastAsia="Verdana" w:hAnsi="Verdana" w:cs="Verdana"/>
          <w:color w:val="000000"/>
          <w:sz w:val="18"/>
          <w:szCs w:val="18"/>
        </w:rPr>
        <w:t>, de forma imediata, se for o caso, de modo a garantir a operação ininterrupta do Posto, seja por motivo de substituição de efetivo, considerado inadequado pela Contratante, eventual ausência/falta ao serviço, férias, descanso semanal, licença, demissão, e outros análogos, obedecidas as disposições da legislação trabalhista vigente;</w:t>
      </w:r>
    </w:p>
    <w:p w14:paraId="3EFD8FA3" w14:textId="77777777" w:rsidR="003E2AF6" w:rsidRDefault="003E2AF6">
      <w:pPr>
        <w:pStyle w:val="LO-normal"/>
        <w:jc w:val="both"/>
        <w:rPr>
          <w:rFonts w:ascii="Verdana" w:eastAsia="Verdana" w:hAnsi="Verdana" w:cs="Verdana"/>
          <w:color w:val="000000"/>
          <w:sz w:val="18"/>
          <w:szCs w:val="18"/>
        </w:rPr>
      </w:pPr>
    </w:p>
    <w:p w14:paraId="207C3436"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34</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Impedir que mão de obra com registro de falta disciplinar qualificada, como de natureza grave, seja mantida ou retorne às instalações da Contratante;</w:t>
      </w:r>
    </w:p>
    <w:p w14:paraId="57EBC6D8" w14:textId="77777777" w:rsidR="003E2AF6" w:rsidRDefault="003E2AF6">
      <w:pPr>
        <w:pStyle w:val="LO-normal"/>
        <w:jc w:val="both"/>
        <w:rPr>
          <w:rFonts w:ascii="Verdana" w:eastAsia="Verdana" w:hAnsi="Verdana" w:cs="Verdana"/>
          <w:color w:val="000000"/>
          <w:sz w:val="18"/>
          <w:szCs w:val="18"/>
        </w:rPr>
      </w:pPr>
    </w:p>
    <w:p w14:paraId="0B383466"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35</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Responsabilizar-se pelo fiel cumprimento das atribuições dos </w:t>
      </w:r>
      <w:proofErr w:type="spellStart"/>
      <w:r>
        <w:rPr>
          <w:rFonts w:ascii="Verdana" w:eastAsia="Verdana" w:hAnsi="Verdana" w:cs="Verdana"/>
          <w:sz w:val="18"/>
          <w:szCs w:val="18"/>
        </w:rPr>
        <w:t>xxxxxxxxx</w:t>
      </w:r>
      <w:proofErr w:type="spellEnd"/>
      <w:r>
        <w:rPr>
          <w:rFonts w:ascii="Verdana" w:eastAsia="Verdana" w:hAnsi="Verdana" w:cs="Verdana"/>
          <w:color w:val="000000"/>
          <w:sz w:val="18"/>
          <w:szCs w:val="18"/>
        </w:rPr>
        <w:t>;</w:t>
      </w:r>
    </w:p>
    <w:p w14:paraId="063EDE10" w14:textId="77777777" w:rsidR="003E2AF6" w:rsidRDefault="003E2AF6">
      <w:pPr>
        <w:pStyle w:val="LO-normal"/>
        <w:jc w:val="both"/>
        <w:rPr>
          <w:rFonts w:ascii="Verdana" w:eastAsia="Verdana" w:hAnsi="Verdana" w:cs="Verdana"/>
          <w:color w:val="000000"/>
          <w:sz w:val="18"/>
          <w:szCs w:val="18"/>
        </w:rPr>
      </w:pPr>
    </w:p>
    <w:p w14:paraId="34D9B759"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36</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Registrar e controlar diariamente por meio eletrônico, com possibilidade de supervisão imediata dos supervisores, a frequência e a pontualidade do seu pessoal;</w:t>
      </w:r>
    </w:p>
    <w:p w14:paraId="1F5B9944" w14:textId="77777777" w:rsidR="003E2AF6" w:rsidRDefault="003E2AF6">
      <w:pPr>
        <w:pStyle w:val="LO-normal"/>
        <w:jc w:val="both"/>
        <w:rPr>
          <w:rFonts w:ascii="Verdana" w:eastAsia="Verdana" w:hAnsi="Verdana" w:cs="Verdana"/>
          <w:color w:val="000000"/>
          <w:sz w:val="18"/>
          <w:szCs w:val="18"/>
        </w:rPr>
      </w:pPr>
    </w:p>
    <w:p w14:paraId="18138791"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37</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Proibir a utilização dos telefones do PJES instalados no posto de serviço, sob a responsabilidade da Contratada, para ligações interurbanas de qualquer natureza, bem como para tratar de assuntos alheios ao serviço;</w:t>
      </w:r>
    </w:p>
    <w:p w14:paraId="4044928D" w14:textId="77777777" w:rsidR="003E2AF6" w:rsidRDefault="003E2AF6">
      <w:pPr>
        <w:pStyle w:val="LO-normal"/>
        <w:jc w:val="both"/>
        <w:rPr>
          <w:rFonts w:ascii="Verdana" w:eastAsia="Verdana" w:hAnsi="Verdana" w:cs="Verdana"/>
          <w:color w:val="000000"/>
          <w:sz w:val="18"/>
          <w:szCs w:val="18"/>
        </w:rPr>
      </w:pPr>
    </w:p>
    <w:p w14:paraId="21B71300"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38</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Prestar todos os esclarecimentos que forem solicitados pela CONTRATANTE, no prazo máximo de 3 dias úteis, cujas reclamações se obrigam prontamente a atender;</w:t>
      </w:r>
    </w:p>
    <w:p w14:paraId="0760B06F" w14:textId="77777777" w:rsidR="003E2AF6" w:rsidRDefault="003E2AF6">
      <w:pPr>
        <w:pStyle w:val="LO-normal"/>
        <w:jc w:val="both"/>
        <w:rPr>
          <w:rFonts w:ascii="Verdana" w:eastAsia="Verdana" w:hAnsi="Verdana" w:cs="Verdana"/>
          <w:color w:val="000000"/>
          <w:sz w:val="18"/>
          <w:szCs w:val="18"/>
        </w:rPr>
      </w:pPr>
    </w:p>
    <w:p w14:paraId="235D461A"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39</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Deixar o posto somente após o encerramento de seu turno, salvo em situações de absoluta necessidade, após ter alertado à chefia;</w:t>
      </w:r>
    </w:p>
    <w:p w14:paraId="4C571AA0" w14:textId="77777777" w:rsidR="003E2AF6" w:rsidRDefault="003E2AF6">
      <w:pPr>
        <w:pStyle w:val="LO-normal"/>
        <w:jc w:val="both"/>
        <w:rPr>
          <w:rFonts w:ascii="Verdana" w:eastAsia="Verdana" w:hAnsi="Verdana" w:cs="Verdana"/>
          <w:color w:val="000000"/>
          <w:sz w:val="18"/>
          <w:szCs w:val="18"/>
        </w:rPr>
      </w:pPr>
    </w:p>
    <w:p w14:paraId="44A55B65"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40</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Não sendo possível a substituição do bem desaparecido, danificado ou extraviado, a Contratante poderá autorizar o ressarcimento em espécie, promovendo previamente, nesta hipótese, a apuração do valor de mercado, atualizado, do bem, para efeito de recolhimento da importância respectiva aos cofres públicos;</w:t>
      </w:r>
    </w:p>
    <w:p w14:paraId="16B0016B" w14:textId="77777777" w:rsidR="003E2AF6" w:rsidRDefault="003E2AF6">
      <w:pPr>
        <w:pStyle w:val="LO-normal"/>
        <w:jc w:val="both"/>
        <w:rPr>
          <w:rFonts w:ascii="Verdana" w:eastAsia="Verdana" w:hAnsi="Verdana" w:cs="Verdana"/>
          <w:color w:val="000000"/>
          <w:sz w:val="18"/>
          <w:szCs w:val="18"/>
        </w:rPr>
      </w:pPr>
    </w:p>
    <w:p w14:paraId="79332389"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41</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A CONTRATADA deverá adaptar-se a eventuais alterações nos horários dos postos de trabalho, conforme o interesse do CONTRATANTE;</w:t>
      </w:r>
    </w:p>
    <w:p w14:paraId="39E72B6B" w14:textId="77777777" w:rsidR="003E2AF6" w:rsidRDefault="003E2AF6">
      <w:pPr>
        <w:pStyle w:val="LO-normal"/>
        <w:jc w:val="both"/>
        <w:rPr>
          <w:rFonts w:ascii="Verdana" w:eastAsia="Verdana" w:hAnsi="Verdana" w:cs="Verdana"/>
          <w:color w:val="000000"/>
          <w:sz w:val="18"/>
          <w:szCs w:val="18"/>
        </w:rPr>
      </w:pPr>
    </w:p>
    <w:p w14:paraId="74796A08"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42</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A CONTRATADA deverá identificar todos os equipamentos de sua propriedade de forma a não serem confundidos com similares de propriedade do CONTRATANTE;</w:t>
      </w:r>
    </w:p>
    <w:p w14:paraId="70E59DA7" w14:textId="77777777" w:rsidR="003E2AF6" w:rsidRDefault="003E2AF6">
      <w:pPr>
        <w:pStyle w:val="LO-normal"/>
        <w:jc w:val="both"/>
        <w:rPr>
          <w:rFonts w:ascii="Verdana" w:eastAsia="Verdana" w:hAnsi="Verdana" w:cs="Verdana"/>
          <w:color w:val="000000"/>
          <w:sz w:val="18"/>
          <w:szCs w:val="18"/>
        </w:rPr>
      </w:pPr>
    </w:p>
    <w:p w14:paraId="33DE0D79"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43</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A CONTRATADA deverá retirar das instalações do CONTRATANTE, ao término do contrato, os seus bens ou quaisquer sistemas instalados;</w:t>
      </w:r>
    </w:p>
    <w:p w14:paraId="68B7B3E5" w14:textId="77777777" w:rsidR="003E2AF6" w:rsidRDefault="003E2AF6">
      <w:pPr>
        <w:pStyle w:val="LO-normal"/>
        <w:jc w:val="both"/>
        <w:rPr>
          <w:rFonts w:ascii="Verdana" w:eastAsia="Verdana" w:hAnsi="Verdana" w:cs="Verdana"/>
          <w:color w:val="000000"/>
          <w:sz w:val="18"/>
          <w:szCs w:val="18"/>
        </w:rPr>
      </w:pPr>
    </w:p>
    <w:p w14:paraId="6A7D4955"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44</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A CONTRATADA deverá manter sigilo, sob pena de responsabilidade civil, penal e administrativa, sobre todo e qualquer assunto de interesse do CONTRATANTE ou de terceiros, que tomar conhecimento em razão da execução do contrato, devendo orientar os profissionais nesse sentido;</w:t>
      </w:r>
    </w:p>
    <w:p w14:paraId="6373265B" w14:textId="77777777" w:rsidR="003E2AF6" w:rsidRDefault="003E2AF6">
      <w:pPr>
        <w:pStyle w:val="LO-normal"/>
        <w:jc w:val="both"/>
        <w:rPr>
          <w:rFonts w:ascii="Verdana" w:eastAsia="Verdana" w:hAnsi="Verdana" w:cs="Verdana"/>
          <w:color w:val="000000"/>
          <w:sz w:val="18"/>
          <w:szCs w:val="18"/>
        </w:rPr>
      </w:pPr>
    </w:p>
    <w:p w14:paraId="53936127"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45</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A CONTRATADA não poderá reproduzir, divulgar ou utilizar em benefício próprio, ou de terceiros, quaisquer informações de que tenha tomado ciência em razão da prestação dos serviços;</w:t>
      </w:r>
    </w:p>
    <w:p w14:paraId="5802E4D1" w14:textId="77777777" w:rsidR="003E2AF6" w:rsidRDefault="003E2AF6">
      <w:pPr>
        <w:pStyle w:val="LO-normal"/>
        <w:jc w:val="both"/>
        <w:rPr>
          <w:rFonts w:ascii="Verdana" w:eastAsia="Verdana" w:hAnsi="Verdana" w:cs="Verdana"/>
          <w:color w:val="000000"/>
          <w:sz w:val="18"/>
          <w:szCs w:val="18"/>
        </w:rPr>
      </w:pPr>
    </w:p>
    <w:p w14:paraId="021102FE"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46</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A CONTRATADA deverá garantir a plena disponibilidade dos serviços nos termos contratados.  Em caso de paralisação dos transportes públicos deverá prover o transporte dos seus profissionais até as dependências do CONTRATANTE, nos locais onde normalmente prestam serviços, bem como nas situações em que se faça necessária a execução de serviços em horários atípicos (à noite, dias não </w:t>
      </w:r>
      <w:proofErr w:type="gramStart"/>
      <w:r>
        <w:rPr>
          <w:rFonts w:ascii="Verdana" w:eastAsia="Verdana" w:hAnsi="Verdana" w:cs="Verdana"/>
          <w:color w:val="000000"/>
          <w:sz w:val="18"/>
          <w:szCs w:val="18"/>
        </w:rPr>
        <w:t>úteis, etc.</w:t>
      </w:r>
      <w:proofErr w:type="gramEnd"/>
      <w:r>
        <w:rPr>
          <w:rFonts w:ascii="Verdana" w:eastAsia="Verdana" w:hAnsi="Verdana" w:cs="Verdana"/>
          <w:color w:val="000000"/>
          <w:sz w:val="18"/>
          <w:szCs w:val="18"/>
        </w:rPr>
        <w:t>).</w:t>
      </w:r>
    </w:p>
    <w:p w14:paraId="61AC6E50" w14:textId="77777777" w:rsidR="003E2AF6" w:rsidRDefault="003E2AF6">
      <w:pPr>
        <w:pStyle w:val="LO-normal"/>
        <w:jc w:val="both"/>
        <w:rPr>
          <w:rFonts w:ascii="Verdana" w:eastAsia="Verdana" w:hAnsi="Verdana" w:cs="Verdana"/>
          <w:color w:val="000000"/>
          <w:sz w:val="18"/>
          <w:szCs w:val="18"/>
        </w:rPr>
      </w:pPr>
    </w:p>
    <w:p w14:paraId="2F10DB11"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47</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A CONTRATADA estará sujeita à ampla e irrestrita fiscalização por parte do CONTRATANTE, levada a efeito pelo gestor do contrato, para acompanhamento da execução </w:t>
      </w:r>
      <w:proofErr w:type="gramStart"/>
      <w:r>
        <w:rPr>
          <w:rFonts w:ascii="Verdana" w:eastAsia="Verdana" w:hAnsi="Verdana" w:cs="Verdana"/>
          <w:color w:val="000000"/>
          <w:sz w:val="18"/>
          <w:szCs w:val="18"/>
        </w:rPr>
        <w:t>do mesmo</w:t>
      </w:r>
      <w:proofErr w:type="gramEnd"/>
      <w:r>
        <w:rPr>
          <w:rFonts w:ascii="Verdana" w:eastAsia="Verdana" w:hAnsi="Verdana" w:cs="Verdana"/>
          <w:color w:val="000000"/>
          <w:sz w:val="18"/>
          <w:szCs w:val="18"/>
        </w:rPr>
        <w:t>. Essa fiscalização, por sua vez, não exime a CONTRATADA das responsabilidades civis, administrativas e penais;</w:t>
      </w:r>
    </w:p>
    <w:p w14:paraId="34B0EA27" w14:textId="77777777" w:rsidR="003E2AF6" w:rsidRDefault="003E2AF6">
      <w:pPr>
        <w:pStyle w:val="LO-normal"/>
        <w:jc w:val="both"/>
        <w:rPr>
          <w:rFonts w:ascii="Verdana" w:eastAsia="Verdana" w:hAnsi="Verdana" w:cs="Verdana"/>
          <w:color w:val="000000"/>
          <w:sz w:val="18"/>
          <w:szCs w:val="18"/>
        </w:rPr>
      </w:pPr>
    </w:p>
    <w:p w14:paraId="02139EE2"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48</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A CONTRATADA deverá prestar todos os esclarecimentos que lhe forem solicitados e, ainda, acatar as orientações do gestor e proceder à imediata correção das deficiências verificadas, quanto à execução dos serviços contratados;</w:t>
      </w:r>
    </w:p>
    <w:p w14:paraId="45C2E6DE" w14:textId="77777777" w:rsidR="003E2AF6" w:rsidRDefault="003E2AF6">
      <w:pPr>
        <w:pStyle w:val="LO-normal"/>
        <w:jc w:val="both"/>
        <w:rPr>
          <w:rFonts w:ascii="Verdana" w:eastAsia="Verdana" w:hAnsi="Verdana" w:cs="Verdana"/>
          <w:color w:val="000000"/>
          <w:sz w:val="18"/>
          <w:szCs w:val="18"/>
        </w:rPr>
      </w:pPr>
    </w:p>
    <w:p w14:paraId="611FB747"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49</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A CONTRATADA deverá organizar banco de horas dos empregados que prestarem serviços ao PJES, com duração de pelo menos seis meses, de forma que, caso haja excesso de jornada de trabalho em um dia, preferencialmente, seja compensando em outro.</w:t>
      </w:r>
    </w:p>
    <w:p w14:paraId="18C70D77" w14:textId="77777777" w:rsidR="003E2AF6" w:rsidRDefault="003E2AF6">
      <w:pPr>
        <w:pStyle w:val="LO-normal"/>
        <w:jc w:val="both"/>
        <w:rPr>
          <w:rFonts w:ascii="Verdana" w:eastAsia="Verdana" w:hAnsi="Verdana" w:cs="Verdana"/>
          <w:color w:val="000000"/>
          <w:sz w:val="18"/>
          <w:szCs w:val="18"/>
        </w:rPr>
      </w:pPr>
    </w:p>
    <w:p w14:paraId="275C4C93"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50</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O banco de horas acima refere-se ao posto de trabalho e não à pessoa que presta os serviços, de forma que havendo alteração do empregado, subsiste para a Administração eventual saldo de horas.</w:t>
      </w:r>
    </w:p>
    <w:p w14:paraId="1AF25BAD" w14:textId="77777777" w:rsidR="003E2AF6" w:rsidRDefault="003E2AF6">
      <w:pPr>
        <w:pStyle w:val="LO-normal"/>
        <w:jc w:val="both"/>
        <w:rPr>
          <w:rFonts w:ascii="Verdana" w:eastAsia="Verdana" w:hAnsi="Verdana" w:cs="Verdana"/>
          <w:color w:val="000000"/>
          <w:sz w:val="18"/>
          <w:szCs w:val="18"/>
        </w:rPr>
      </w:pPr>
    </w:p>
    <w:p w14:paraId="5EB3BF22"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51</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Sempre que solicitado pela Administração, a CONTRATADA deverá informar o saldo de horas, por posto de trabalho.</w:t>
      </w:r>
    </w:p>
    <w:p w14:paraId="30B8598A" w14:textId="77777777" w:rsidR="003E2AF6" w:rsidRDefault="003E2AF6">
      <w:pPr>
        <w:pStyle w:val="LO-normal"/>
        <w:jc w:val="both"/>
        <w:rPr>
          <w:rFonts w:ascii="Verdana" w:eastAsia="Verdana" w:hAnsi="Verdana" w:cs="Verdana"/>
          <w:color w:val="000000"/>
          <w:sz w:val="18"/>
          <w:szCs w:val="18"/>
        </w:rPr>
      </w:pPr>
    </w:p>
    <w:p w14:paraId="2B4FC2F9"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52</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A CONTRATADA deverá manter quadro de pessoal conforme previsto </w:t>
      </w:r>
      <w:r>
        <w:rPr>
          <w:rFonts w:ascii="Verdana" w:eastAsia="Verdana" w:hAnsi="Verdana" w:cs="Verdana"/>
          <w:sz w:val="18"/>
          <w:szCs w:val="18"/>
        </w:rPr>
        <w:t xml:space="preserve">no </w:t>
      </w:r>
      <w:r>
        <w:rPr>
          <w:rFonts w:ascii="Verdana" w:eastAsia="Verdana" w:hAnsi="Verdana" w:cs="Verdana"/>
          <w:color w:val="000000"/>
          <w:sz w:val="18"/>
          <w:szCs w:val="18"/>
        </w:rPr>
        <w:t>Termo de Referência, de forma ininterrupta, providenciando todas as substituições.</w:t>
      </w:r>
    </w:p>
    <w:p w14:paraId="2DF79B02" w14:textId="77777777" w:rsidR="003E2AF6" w:rsidRDefault="003E2AF6">
      <w:pPr>
        <w:pStyle w:val="LO-normal"/>
        <w:jc w:val="both"/>
        <w:rPr>
          <w:rFonts w:ascii="Verdana" w:eastAsia="Verdana" w:hAnsi="Verdana" w:cs="Verdana"/>
          <w:color w:val="000000"/>
          <w:sz w:val="18"/>
          <w:szCs w:val="18"/>
        </w:rPr>
      </w:pPr>
    </w:p>
    <w:p w14:paraId="0F025952"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52</w:t>
      </w:r>
      <w:r>
        <w:rPr>
          <w:rFonts w:ascii="Verdana" w:eastAsia="Verdana" w:hAnsi="Verdana" w:cs="Verdana"/>
          <w:b/>
          <w:bCs/>
          <w:color w:val="000000"/>
          <w:sz w:val="18"/>
          <w:szCs w:val="18"/>
        </w:rPr>
        <w:t>.1 -</w:t>
      </w:r>
      <w:r>
        <w:rPr>
          <w:rFonts w:ascii="Verdana" w:eastAsia="Verdana" w:hAnsi="Verdana" w:cs="Verdana"/>
          <w:color w:val="000000"/>
          <w:sz w:val="18"/>
          <w:szCs w:val="18"/>
        </w:rPr>
        <w:t xml:space="preserve"> Eventuais faltas imprevisíveis nos postos de trabalho deverão ser supridas pela CONTRATADA em até duas horas na Grande Vitória e em até quatro horas nas demais Comarcas, por profissional que atenda integralmente aos requisitos técnicos exigidos;</w:t>
      </w:r>
    </w:p>
    <w:p w14:paraId="68295E1A" w14:textId="77777777" w:rsidR="003E2AF6" w:rsidRDefault="003E2AF6">
      <w:pPr>
        <w:pStyle w:val="LO-normal"/>
        <w:jc w:val="both"/>
        <w:rPr>
          <w:rFonts w:ascii="Verdana" w:eastAsia="Verdana" w:hAnsi="Verdana" w:cs="Verdana"/>
          <w:color w:val="000000"/>
          <w:sz w:val="18"/>
          <w:szCs w:val="18"/>
        </w:rPr>
      </w:pPr>
    </w:p>
    <w:p w14:paraId="160BF7F2"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53</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Manter durante a vigência do Contrato, e possíveis prorrogações, as mesmas condições para sua contratação, com a Contratante Pública, apresentando sempre que exigidos os comprovantes de regularidade fiscal;</w:t>
      </w:r>
    </w:p>
    <w:p w14:paraId="6433B2FD" w14:textId="77777777" w:rsidR="003E2AF6" w:rsidRDefault="003E2AF6">
      <w:pPr>
        <w:pStyle w:val="LO-normal"/>
        <w:jc w:val="both"/>
        <w:rPr>
          <w:rFonts w:ascii="Verdana" w:eastAsia="Verdana" w:hAnsi="Verdana" w:cs="Verdana"/>
          <w:color w:val="000000"/>
          <w:sz w:val="18"/>
          <w:szCs w:val="18"/>
        </w:rPr>
      </w:pPr>
    </w:p>
    <w:p w14:paraId="2E6676F7"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54</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Colocar os </w:t>
      </w:r>
      <w:proofErr w:type="spellStart"/>
      <w:r>
        <w:rPr>
          <w:rFonts w:ascii="Verdana" w:eastAsia="Verdana" w:hAnsi="Verdana" w:cs="Verdana"/>
          <w:sz w:val="18"/>
          <w:szCs w:val="18"/>
        </w:rPr>
        <w:t>xxxxxxx</w:t>
      </w:r>
      <w:proofErr w:type="spellEnd"/>
      <w:r>
        <w:rPr>
          <w:rFonts w:ascii="Verdana" w:eastAsia="Verdana" w:hAnsi="Verdana" w:cs="Verdana"/>
          <w:color w:val="000000"/>
          <w:sz w:val="18"/>
          <w:szCs w:val="18"/>
        </w:rPr>
        <w:t xml:space="preserve"> a disposição da </w:t>
      </w:r>
      <w:proofErr w:type="spellStart"/>
      <w:r>
        <w:rPr>
          <w:rFonts w:ascii="Verdana" w:eastAsia="Verdana" w:hAnsi="Verdana" w:cs="Verdana"/>
          <w:sz w:val="18"/>
          <w:szCs w:val="18"/>
        </w:rPr>
        <w:t>xxxxxxxxx</w:t>
      </w:r>
      <w:proofErr w:type="spellEnd"/>
      <w:r>
        <w:rPr>
          <w:rFonts w:ascii="Verdana" w:eastAsia="Verdana" w:hAnsi="Verdana" w:cs="Verdana"/>
          <w:color w:val="000000"/>
          <w:sz w:val="18"/>
          <w:szCs w:val="18"/>
        </w:rPr>
        <w:t xml:space="preserve"> do Tribunal de Justiça no prazo especificado no Termo de Referência;</w:t>
      </w:r>
    </w:p>
    <w:p w14:paraId="2BEEC084" w14:textId="77777777" w:rsidR="003E2AF6" w:rsidRDefault="003E2AF6">
      <w:pPr>
        <w:pStyle w:val="LO-normal"/>
        <w:jc w:val="both"/>
        <w:rPr>
          <w:rFonts w:ascii="Verdana" w:eastAsia="Verdana" w:hAnsi="Verdana" w:cs="Verdana"/>
          <w:color w:val="000000"/>
          <w:sz w:val="18"/>
          <w:szCs w:val="18"/>
        </w:rPr>
      </w:pPr>
    </w:p>
    <w:p w14:paraId="015C592E"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55</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Disponibilizar no décimo quinto dia útil, contados da data de assinatura ou início da prestação dos serviços e a cada 06 (seis) meses planilha em Excel contendo número do contrato, razão social da </w:t>
      </w:r>
      <w:r>
        <w:rPr>
          <w:rFonts w:ascii="Verdana" w:eastAsia="Verdana" w:hAnsi="Verdana" w:cs="Verdana"/>
          <w:color w:val="000000"/>
          <w:sz w:val="18"/>
          <w:szCs w:val="18"/>
        </w:rPr>
        <w:lastRenderedPageBreak/>
        <w:t xml:space="preserve">empresa, CNPJ, nome completo de cada </w:t>
      </w:r>
      <w:proofErr w:type="spellStart"/>
      <w:r>
        <w:rPr>
          <w:rFonts w:ascii="Verdana" w:eastAsia="Verdana" w:hAnsi="Verdana" w:cs="Verdana"/>
          <w:sz w:val="18"/>
          <w:szCs w:val="18"/>
        </w:rPr>
        <w:t>xxxxx</w:t>
      </w:r>
      <w:proofErr w:type="spellEnd"/>
      <w:r>
        <w:rPr>
          <w:rFonts w:ascii="Verdana" w:eastAsia="Verdana" w:hAnsi="Verdana" w:cs="Verdana"/>
          <w:color w:val="000000"/>
          <w:sz w:val="18"/>
          <w:szCs w:val="18"/>
        </w:rPr>
        <w:t>, CPF, categoria profissional, escolaridade, jornada de trabalho mensal, unidade de prestação de serviço, salário mensal bruto, custo mensal do terceirizado;</w:t>
      </w:r>
    </w:p>
    <w:p w14:paraId="4ED5E94A" w14:textId="77777777" w:rsidR="003E2AF6" w:rsidRDefault="003E2AF6">
      <w:pPr>
        <w:pStyle w:val="LO-normal"/>
        <w:jc w:val="both"/>
        <w:rPr>
          <w:rFonts w:ascii="Verdana" w:eastAsia="Verdana" w:hAnsi="Verdana" w:cs="Verdana"/>
          <w:color w:val="000000"/>
          <w:sz w:val="18"/>
          <w:szCs w:val="18"/>
        </w:rPr>
      </w:pPr>
    </w:p>
    <w:p w14:paraId="7F63A2D5"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56</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Manter à frente de seus serviços um Preposto idôneo e devidamente habilitado, com poderes para representá-la e deliberar quanto aos aspectos relacionados à execução do serviço. Apresentar Carta de Preposto no momento do início de prestação dos serviços, e, sempre comunicar a CONTRATANTE caso houver substituição;</w:t>
      </w:r>
    </w:p>
    <w:p w14:paraId="2C6AC0B6" w14:textId="77777777" w:rsidR="003E2AF6" w:rsidRDefault="003E2AF6">
      <w:pPr>
        <w:pStyle w:val="LO-normal"/>
        <w:jc w:val="both"/>
        <w:rPr>
          <w:rFonts w:ascii="Verdana" w:eastAsia="Verdana" w:hAnsi="Verdana" w:cs="Verdana"/>
          <w:color w:val="000000"/>
          <w:sz w:val="18"/>
          <w:szCs w:val="18"/>
        </w:rPr>
      </w:pPr>
    </w:p>
    <w:p w14:paraId="166FDF5C"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57</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Manter canal de comunicação direta entre os </w:t>
      </w:r>
      <w:proofErr w:type="spellStart"/>
      <w:r>
        <w:rPr>
          <w:rFonts w:ascii="Verdana" w:eastAsia="Verdana" w:hAnsi="Verdana" w:cs="Verdana"/>
          <w:sz w:val="18"/>
          <w:szCs w:val="18"/>
        </w:rPr>
        <w:t>xxxxxxxxx</w:t>
      </w:r>
      <w:proofErr w:type="spellEnd"/>
      <w:r>
        <w:rPr>
          <w:rFonts w:ascii="Verdana" w:eastAsia="Verdana" w:hAnsi="Verdana" w:cs="Verdana"/>
          <w:sz w:val="18"/>
          <w:szCs w:val="18"/>
        </w:rPr>
        <w:t xml:space="preserve"> </w:t>
      </w:r>
      <w:r>
        <w:rPr>
          <w:rFonts w:ascii="Verdana" w:eastAsia="Verdana" w:hAnsi="Verdana" w:cs="Verdana"/>
          <w:color w:val="000000"/>
          <w:sz w:val="18"/>
          <w:szCs w:val="18"/>
        </w:rPr>
        <w:t>com a equipe de supervisão da empresa durante a execução dos serviços por meio dos aparelhos de telefone celular exigidos pelo Contrato;</w:t>
      </w:r>
    </w:p>
    <w:p w14:paraId="5CD88CB5" w14:textId="77777777" w:rsidR="003E2AF6" w:rsidRDefault="003E2AF6">
      <w:pPr>
        <w:pStyle w:val="LO-normal"/>
        <w:jc w:val="both"/>
        <w:rPr>
          <w:rFonts w:ascii="Verdana" w:eastAsia="Verdana" w:hAnsi="Verdana" w:cs="Verdana"/>
          <w:color w:val="000000"/>
          <w:sz w:val="18"/>
          <w:szCs w:val="18"/>
        </w:rPr>
      </w:pPr>
    </w:p>
    <w:p w14:paraId="7A9AF61C"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58</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Apresentar, mensalmente, junto com a Nota Fiscal, relatório técnico das atividades realizadas, constando relação nominal de licenças, faltas, coberturas, substituições se houver; bem como escala de férias dos empregados e seus respectivos substitutos. O relatório mensal deverá vir atestado pelo supervisor líder e acompanhado de documentos que comprovem o cumprimento das obrigações trabalhistas e sociais, conforme solicitado pela fiscalização;</w:t>
      </w:r>
    </w:p>
    <w:p w14:paraId="25E081C4" w14:textId="77777777" w:rsidR="003E2AF6" w:rsidRDefault="003E2AF6">
      <w:pPr>
        <w:pStyle w:val="LO-normal"/>
        <w:jc w:val="both"/>
        <w:rPr>
          <w:rFonts w:ascii="Verdana" w:eastAsia="Verdana" w:hAnsi="Verdana" w:cs="Verdana"/>
          <w:color w:val="000000"/>
          <w:sz w:val="18"/>
          <w:szCs w:val="18"/>
        </w:rPr>
      </w:pPr>
    </w:p>
    <w:p w14:paraId="30DEFDC4"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59</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Oferecer todos os meios necessários aos seus empregados para obtenção de extrato de recolhimento sempre que solicitado pela fiscalização.</w:t>
      </w:r>
    </w:p>
    <w:p w14:paraId="75BA1F91" w14:textId="77777777" w:rsidR="003E2AF6" w:rsidRDefault="003E2AF6">
      <w:pPr>
        <w:pStyle w:val="LO-normal"/>
        <w:jc w:val="both"/>
        <w:rPr>
          <w:rFonts w:ascii="Verdana" w:eastAsia="Verdana" w:hAnsi="Verdana" w:cs="Verdana"/>
          <w:color w:val="000000"/>
          <w:sz w:val="18"/>
          <w:szCs w:val="18"/>
        </w:rPr>
      </w:pPr>
    </w:p>
    <w:p w14:paraId="0059F5F1"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59</w:t>
      </w:r>
      <w:r>
        <w:rPr>
          <w:rFonts w:ascii="Verdana" w:eastAsia="Verdana" w:hAnsi="Verdana" w:cs="Verdana"/>
          <w:b/>
          <w:bCs/>
          <w:color w:val="000000"/>
          <w:sz w:val="18"/>
          <w:szCs w:val="18"/>
        </w:rPr>
        <w:t>.1 -</w:t>
      </w:r>
      <w:r>
        <w:rPr>
          <w:rFonts w:ascii="Verdana" w:eastAsia="Verdana" w:hAnsi="Verdana" w:cs="Verdana"/>
          <w:color w:val="000000"/>
          <w:sz w:val="18"/>
          <w:szCs w:val="18"/>
        </w:rPr>
        <w:t xml:space="preserve"> A CONTRATADA, quando da extinção ou rescisão do contrato, após o último mês de prestação dos serviços, deverá entregar os seguintes documentos:</w:t>
      </w:r>
    </w:p>
    <w:p w14:paraId="163CC032" w14:textId="77777777" w:rsidR="003E2AF6" w:rsidRDefault="003E2AF6">
      <w:pPr>
        <w:pStyle w:val="LO-normal"/>
        <w:jc w:val="both"/>
        <w:rPr>
          <w:rFonts w:ascii="Verdana" w:eastAsia="Verdana" w:hAnsi="Verdana" w:cs="Verdana"/>
          <w:color w:val="000000"/>
          <w:sz w:val="18"/>
          <w:szCs w:val="18"/>
        </w:rPr>
      </w:pPr>
    </w:p>
    <w:p w14:paraId="33A606FF"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59</w:t>
      </w:r>
      <w:r>
        <w:rPr>
          <w:rFonts w:ascii="Verdana" w:eastAsia="Verdana" w:hAnsi="Verdana" w:cs="Verdana"/>
          <w:b/>
          <w:bCs/>
          <w:color w:val="000000"/>
          <w:sz w:val="18"/>
          <w:szCs w:val="18"/>
        </w:rPr>
        <w:t>.1.1 -</w:t>
      </w:r>
      <w:r>
        <w:rPr>
          <w:rFonts w:ascii="Verdana" w:eastAsia="Verdana" w:hAnsi="Verdana" w:cs="Verdana"/>
          <w:color w:val="000000"/>
          <w:sz w:val="18"/>
          <w:szCs w:val="18"/>
        </w:rPr>
        <w:t xml:space="preserve"> termos de rescisão dos contratos de trabalho dos empregados prestadores de serviço, devidamente homologados, quando exigível pelo sindicato da categoria;</w:t>
      </w:r>
    </w:p>
    <w:p w14:paraId="03673BC3" w14:textId="77777777" w:rsidR="003E2AF6" w:rsidRDefault="003E2AF6">
      <w:pPr>
        <w:pStyle w:val="LO-normal"/>
        <w:jc w:val="both"/>
        <w:rPr>
          <w:rFonts w:ascii="Verdana" w:eastAsia="Verdana" w:hAnsi="Verdana" w:cs="Verdana"/>
          <w:color w:val="000000"/>
          <w:sz w:val="18"/>
          <w:szCs w:val="18"/>
        </w:rPr>
      </w:pPr>
    </w:p>
    <w:p w14:paraId="2A6C6CB3"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59</w:t>
      </w:r>
      <w:r>
        <w:rPr>
          <w:rFonts w:ascii="Verdana" w:eastAsia="Verdana" w:hAnsi="Verdana" w:cs="Verdana"/>
          <w:b/>
          <w:bCs/>
          <w:color w:val="000000"/>
          <w:sz w:val="18"/>
          <w:szCs w:val="18"/>
        </w:rPr>
        <w:t>.1.2 -</w:t>
      </w:r>
      <w:r>
        <w:rPr>
          <w:rFonts w:ascii="Verdana" w:eastAsia="Verdana" w:hAnsi="Verdana" w:cs="Verdana"/>
          <w:color w:val="000000"/>
          <w:sz w:val="18"/>
          <w:szCs w:val="18"/>
        </w:rPr>
        <w:t xml:space="preserve"> guias de recolhimento da contribuição previdenciária e do FGTS, referentes às rescisões contratuais;</w:t>
      </w:r>
    </w:p>
    <w:p w14:paraId="1C92E619" w14:textId="77777777" w:rsidR="003E2AF6" w:rsidRDefault="003E2AF6">
      <w:pPr>
        <w:pStyle w:val="LO-normal"/>
        <w:jc w:val="both"/>
        <w:rPr>
          <w:rFonts w:ascii="Verdana" w:eastAsia="Verdana" w:hAnsi="Verdana" w:cs="Verdana"/>
          <w:color w:val="000000"/>
          <w:sz w:val="18"/>
          <w:szCs w:val="18"/>
        </w:rPr>
      </w:pPr>
    </w:p>
    <w:p w14:paraId="4A92031B"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59</w:t>
      </w:r>
      <w:r>
        <w:rPr>
          <w:rFonts w:ascii="Verdana" w:eastAsia="Verdana" w:hAnsi="Verdana" w:cs="Verdana"/>
          <w:b/>
          <w:bCs/>
          <w:color w:val="000000"/>
          <w:sz w:val="18"/>
          <w:szCs w:val="18"/>
        </w:rPr>
        <w:t>.1.3 -</w:t>
      </w:r>
      <w:r>
        <w:rPr>
          <w:rFonts w:ascii="Verdana" w:eastAsia="Verdana" w:hAnsi="Verdana" w:cs="Verdana"/>
          <w:color w:val="000000"/>
          <w:sz w:val="18"/>
          <w:szCs w:val="18"/>
        </w:rPr>
        <w:t xml:space="preserve"> extratos dos depósitos efetuados nas contas vinculadas individuais do FGTS de cada empregado dispensado;</w:t>
      </w:r>
    </w:p>
    <w:p w14:paraId="5E8DFB39" w14:textId="77777777" w:rsidR="003E2AF6" w:rsidRDefault="003E2AF6">
      <w:pPr>
        <w:pStyle w:val="LO-normal"/>
        <w:jc w:val="both"/>
        <w:rPr>
          <w:rFonts w:ascii="Verdana" w:eastAsia="Verdana" w:hAnsi="Verdana" w:cs="Verdana"/>
          <w:color w:val="000000"/>
          <w:sz w:val="18"/>
          <w:szCs w:val="18"/>
        </w:rPr>
      </w:pPr>
    </w:p>
    <w:p w14:paraId="07EBA070"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59</w:t>
      </w:r>
      <w:r>
        <w:rPr>
          <w:rFonts w:ascii="Verdana" w:eastAsia="Verdana" w:hAnsi="Verdana" w:cs="Verdana"/>
          <w:b/>
          <w:bCs/>
          <w:color w:val="000000"/>
          <w:sz w:val="18"/>
          <w:szCs w:val="18"/>
        </w:rPr>
        <w:t>.1.4 -</w:t>
      </w:r>
      <w:r>
        <w:rPr>
          <w:rFonts w:ascii="Verdana" w:eastAsia="Verdana" w:hAnsi="Verdana" w:cs="Verdana"/>
          <w:color w:val="000000"/>
          <w:sz w:val="18"/>
          <w:szCs w:val="18"/>
        </w:rPr>
        <w:t xml:space="preserve"> exames médicos demissionais dos empregados dispensados;</w:t>
      </w:r>
    </w:p>
    <w:p w14:paraId="75769D49" w14:textId="77777777" w:rsidR="003E2AF6" w:rsidRDefault="003E2AF6">
      <w:pPr>
        <w:pStyle w:val="LO-normal"/>
        <w:jc w:val="both"/>
        <w:rPr>
          <w:rFonts w:ascii="Verdana" w:eastAsia="Verdana" w:hAnsi="Verdana" w:cs="Verdana"/>
          <w:color w:val="000000"/>
          <w:sz w:val="18"/>
          <w:szCs w:val="18"/>
        </w:rPr>
      </w:pPr>
    </w:p>
    <w:p w14:paraId="627CE6FD" w14:textId="77777777" w:rsidR="003E2AF6" w:rsidRDefault="00000000">
      <w:pPr>
        <w:pStyle w:val="LO-normal"/>
        <w:jc w:val="both"/>
        <w:rPr>
          <w:color w:val="000000"/>
        </w:rPr>
      </w:pPr>
      <w:r>
        <w:rPr>
          <w:rFonts w:ascii="Verdana" w:eastAsia="Verdana" w:hAnsi="Verdana" w:cs="Verdana"/>
          <w:b/>
          <w:bCs/>
          <w:color w:val="000000"/>
          <w:sz w:val="18"/>
          <w:szCs w:val="18"/>
        </w:rPr>
        <w:t>9.1.</w:t>
      </w:r>
      <w:r>
        <w:rPr>
          <w:rFonts w:ascii="Verdana" w:eastAsia="Verdana" w:hAnsi="Verdana" w:cs="Verdana"/>
          <w:b/>
          <w:bCs/>
          <w:sz w:val="18"/>
          <w:szCs w:val="18"/>
        </w:rPr>
        <w:t>59</w:t>
      </w:r>
      <w:r>
        <w:rPr>
          <w:rFonts w:ascii="Verdana" w:eastAsia="Verdana" w:hAnsi="Verdana" w:cs="Verdana"/>
          <w:b/>
          <w:bCs/>
          <w:color w:val="000000"/>
          <w:sz w:val="18"/>
          <w:szCs w:val="18"/>
        </w:rPr>
        <w:t>.1.5 -</w:t>
      </w:r>
      <w:r>
        <w:rPr>
          <w:rFonts w:ascii="Verdana" w:eastAsia="Verdana" w:hAnsi="Verdana" w:cs="Verdana"/>
          <w:color w:val="000000"/>
          <w:sz w:val="18"/>
          <w:szCs w:val="18"/>
        </w:rPr>
        <w:t xml:space="preserve"> informar os empregados que permanecerem com vínculo de trabalho com a empresa.</w:t>
      </w:r>
    </w:p>
    <w:p w14:paraId="6CB66048" w14:textId="77777777" w:rsidR="003E2AF6" w:rsidRDefault="003E2AF6">
      <w:pPr>
        <w:pStyle w:val="LO-normal"/>
        <w:jc w:val="both"/>
        <w:rPr>
          <w:rFonts w:ascii="Verdana" w:eastAsia="Verdana" w:hAnsi="Verdana" w:cs="Verdana"/>
          <w:b/>
          <w:bCs/>
          <w:color w:val="000000"/>
          <w:sz w:val="18"/>
          <w:szCs w:val="18"/>
        </w:rPr>
      </w:pPr>
    </w:p>
    <w:p w14:paraId="2B98AB56" w14:textId="77777777" w:rsidR="003E2AF6" w:rsidRDefault="003E2AF6">
      <w:pPr>
        <w:pStyle w:val="LO-normal"/>
        <w:jc w:val="both"/>
        <w:rPr>
          <w:rFonts w:ascii="Verdana" w:eastAsia="Verdana" w:hAnsi="Verdana" w:cs="Verdana"/>
          <w:b/>
          <w:bCs/>
          <w:color w:val="000000"/>
          <w:sz w:val="18"/>
          <w:szCs w:val="18"/>
        </w:rPr>
      </w:pPr>
    </w:p>
    <w:p w14:paraId="1AF1BB6A" w14:textId="77777777" w:rsidR="003E2AF6" w:rsidRDefault="003E2AF6">
      <w:pPr>
        <w:pStyle w:val="LO-normal"/>
        <w:jc w:val="both"/>
        <w:rPr>
          <w:rFonts w:ascii="Verdana" w:eastAsia="Verdana" w:hAnsi="Verdana" w:cs="Verdana"/>
          <w:b/>
          <w:bCs/>
          <w:color w:val="000000"/>
          <w:sz w:val="18"/>
          <w:szCs w:val="18"/>
        </w:rPr>
      </w:pPr>
    </w:p>
    <w:p w14:paraId="46AF9BB0" w14:textId="77777777" w:rsidR="003E2AF6" w:rsidRDefault="00000000">
      <w:pPr>
        <w:pStyle w:val="LO-normal"/>
        <w:jc w:val="both"/>
        <w:rPr>
          <w:rFonts w:ascii="Verdana" w:eastAsia="Verdana" w:hAnsi="Verdana" w:cs="Verdana"/>
          <w:b/>
          <w:bCs/>
          <w:color w:val="000000"/>
          <w:sz w:val="18"/>
          <w:szCs w:val="18"/>
        </w:rPr>
      </w:pPr>
      <w:r>
        <w:rPr>
          <w:rFonts w:ascii="Verdana" w:eastAsia="Verdana" w:hAnsi="Verdana" w:cs="Verdana"/>
          <w:b/>
          <w:bCs/>
          <w:color w:val="000000"/>
          <w:sz w:val="18"/>
          <w:szCs w:val="18"/>
        </w:rPr>
        <w:t>9.2 - DO CONTROLE DE JORNADA E BANCO DE HORAS</w:t>
      </w:r>
    </w:p>
    <w:p w14:paraId="59F48208" w14:textId="77777777" w:rsidR="003E2AF6" w:rsidRDefault="003E2AF6">
      <w:pPr>
        <w:pStyle w:val="LO-normal"/>
        <w:ind w:right="113"/>
        <w:jc w:val="both"/>
        <w:rPr>
          <w:rFonts w:ascii="Verdana" w:eastAsia="Verdana" w:hAnsi="Verdana" w:cs="Verdana"/>
          <w:color w:val="000000"/>
          <w:sz w:val="18"/>
          <w:szCs w:val="18"/>
        </w:rPr>
      </w:pPr>
    </w:p>
    <w:p w14:paraId="142D579B" w14:textId="77777777" w:rsidR="003E2AF6" w:rsidRDefault="00000000">
      <w:pPr>
        <w:pStyle w:val="LO-normal"/>
        <w:ind w:right="113"/>
        <w:jc w:val="both"/>
        <w:rPr>
          <w:color w:val="000000"/>
        </w:rPr>
      </w:pPr>
      <w:r>
        <w:rPr>
          <w:rFonts w:ascii="Verdana" w:eastAsia="Verdana" w:hAnsi="Verdana" w:cs="Verdana"/>
          <w:b/>
          <w:bCs/>
          <w:color w:val="000000"/>
          <w:sz w:val="18"/>
          <w:szCs w:val="18"/>
        </w:rPr>
        <w:t>9.2.1 -</w:t>
      </w:r>
      <w:r>
        <w:rPr>
          <w:rFonts w:ascii="Verdana" w:eastAsia="Verdana" w:hAnsi="Verdana" w:cs="Verdana"/>
          <w:color w:val="000000"/>
          <w:sz w:val="18"/>
          <w:szCs w:val="18"/>
        </w:rPr>
        <w:t xml:space="preserve"> A CONTRATADA deverá utilizar-se dos meios legais necessários para supervisionar e controlar a frequência de seus profissionais nos postos de trabalho.</w:t>
      </w:r>
    </w:p>
    <w:p w14:paraId="2A86A1F6" w14:textId="77777777" w:rsidR="003E2AF6" w:rsidRDefault="003E2AF6">
      <w:pPr>
        <w:pStyle w:val="LO-normal"/>
        <w:ind w:right="113"/>
        <w:jc w:val="both"/>
        <w:rPr>
          <w:rFonts w:ascii="Verdana" w:eastAsia="Verdana" w:hAnsi="Verdana" w:cs="Verdana"/>
          <w:color w:val="000000"/>
          <w:sz w:val="18"/>
          <w:szCs w:val="18"/>
        </w:rPr>
      </w:pPr>
    </w:p>
    <w:p w14:paraId="0A002D3E" w14:textId="77777777" w:rsidR="003E2AF6" w:rsidRDefault="00000000">
      <w:pPr>
        <w:pStyle w:val="LO-normal"/>
        <w:ind w:right="113"/>
        <w:jc w:val="both"/>
        <w:rPr>
          <w:color w:val="000000"/>
        </w:rPr>
      </w:pPr>
      <w:r>
        <w:rPr>
          <w:rFonts w:ascii="Verdana" w:eastAsia="Verdana" w:hAnsi="Verdana" w:cs="Verdana"/>
          <w:b/>
          <w:bCs/>
          <w:color w:val="000000"/>
          <w:sz w:val="18"/>
          <w:szCs w:val="18"/>
        </w:rPr>
        <w:t>9.2.2 -</w:t>
      </w:r>
      <w:r>
        <w:rPr>
          <w:rFonts w:ascii="Verdana" w:eastAsia="Verdana" w:hAnsi="Verdana" w:cs="Verdana"/>
          <w:color w:val="000000"/>
          <w:sz w:val="18"/>
          <w:szCs w:val="18"/>
        </w:rPr>
        <w:t xml:space="preserve"> Dos meios de controle de jornada que a CONTRATADA optar por utilizar, seja por liberalidade, imposição de lei, CCT/ACT/dissídio, ela fica obrigada a utilizar plataforma de controle de ponto online, nos termos da legislação vigente, em que seja possível controlar em tempo real pelo menos horários e localização dos registros além de gerar relatórios onde conste saldo do banco de horas (positivo ou deficitário).</w:t>
      </w:r>
    </w:p>
    <w:p w14:paraId="43D452F4" w14:textId="77777777" w:rsidR="003E2AF6" w:rsidRDefault="003E2AF6">
      <w:pPr>
        <w:pStyle w:val="LO-normal"/>
        <w:ind w:right="113"/>
        <w:jc w:val="both"/>
        <w:rPr>
          <w:rFonts w:ascii="Verdana" w:eastAsia="Verdana" w:hAnsi="Verdana" w:cs="Verdana"/>
          <w:color w:val="000000"/>
          <w:sz w:val="18"/>
          <w:szCs w:val="18"/>
        </w:rPr>
      </w:pPr>
    </w:p>
    <w:p w14:paraId="437F33A8" w14:textId="77777777" w:rsidR="003E2AF6" w:rsidRDefault="00000000">
      <w:pPr>
        <w:pStyle w:val="LO-normal"/>
        <w:ind w:right="113"/>
        <w:jc w:val="both"/>
        <w:rPr>
          <w:color w:val="000000"/>
        </w:rPr>
      </w:pPr>
      <w:r>
        <w:rPr>
          <w:rFonts w:ascii="Verdana" w:eastAsia="Verdana" w:hAnsi="Verdana" w:cs="Verdana"/>
          <w:b/>
          <w:bCs/>
          <w:color w:val="000000"/>
          <w:sz w:val="18"/>
          <w:szCs w:val="18"/>
        </w:rPr>
        <w:t>9.2.3 -</w:t>
      </w:r>
      <w:r>
        <w:rPr>
          <w:rFonts w:ascii="Verdana" w:eastAsia="Verdana" w:hAnsi="Verdana" w:cs="Verdana"/>
          <w:color w:val="000000"/>
          <w:sz w:val="18"/>
          <w:szCs w:val="18"/>
        </w:rPr>
        <w:t xml:space="preserve"> O banco de horas a que se refere o item anterior e o item 9.1.54 é em relação ao posto de trabalho e não em relação à pessoa que o ocupa normalmente.</w:t>
      </w:r>
    </w:p>
    <w:p w14:paraId="01ED85C8" w14:textId="77777777" w:rsidR="003E2AF6" w:rsidRDefault="003E2AF6">
      <w:pPr>
        <w:pStyle w:val="LO-normal"/>
        <w:ind w:right="113"/>
        <w:jc w:val="both"/>
        <w:rPr>
          <w:rFonts w:ascii="Verdana" w:eastAsia="Verdana" w:hAnsi="Verdana" w:cs="Verdana"/>
          <w:color w:val="000000"/>
          <w:sz w:val="18"/>
          <w:szCs w:val="18"/>
        </w:rPr>
      </w:pPr>
    </w:p>
    <w:p w14:paraId="103203A7" w14:textId="77777777" w:rsidR="003E2AF6" w:rsidRDefault="00000000">
      <w:pPr>
        <w:pStyle w:val="LO-normal"/>
        <w:ind w:right="113"/>
        <w:jc w:val="both"/>
        <w:rPr>
          <w:color w:val="000000"/>
        </w:rPr>
      </w:pPr>
      <w:r>
        <w:rPr>
          <w:rFonts w:ascii="Verdana" w:eastAsia="Verdana" w:hAnsi="Verdana" w:cs="Verdana"/>
          <w:b/>
          <w:bCs/>
          <w:color w:val="000000"/>
          <w:sz w:val="18"/>
          <w:szCs w:val="18"/>
        </w:rPr>
        <w:t>9.2.4 -</w:t>
      </w:r>
      <w:r>
        <w:rPr>
          <w:rFonts w:ascii="Verdana" w:eastAsia="Verdana" w:hAnsi="Verdana" w:cs="Verdana"/>
          <w:color w:val="000000"/>
          <w:sz w:val="18"/>
          <w:szCs w:val="18"/>
        </w:rPr>
        <w:t xml:space="preserve"> A CONTRATADA deverá enviar mensalmente, junto com as notas fiscais para pagamento, em arquivo digital, as folhas de ponto de todos os empregados que prestaram serviços nas dependências do PJES, ainda que em substituição, referentes ao período faturado e saldo de banco de horas (positivo ou deficitário), por posto de trabalho. Além do envio ordinário dos controles de frequência, a Administração poderá solicitar relatórios a qualquer tempo para fins de fiscalização.</w:t>
      </w:r>
    </w:p>
    <w:p w14:paraId="69C2E7C6" w14:textId="77777777" w:rsidR="003E2AF6" w:rsidRDefault="003E2AF6">
      <w:pPr>
        <w:pStyle w:val="LO-normal"/>
        <w:ind w:right="113"/>
        <w:jc w:val="both"/>
        <w:rPr>
          <w:rFonts w:ascii="Verdana" w:eastAsia="Verdana" w:hAnsi="Verdana" w:cs="Verdana"/>
          <w:color w:val="000000"/>
          <w:sz w:val="18"/>
          <w:szCs w:val="18"/>
        </w:rPr>
      </w:pPr>
    </w:p>
    <w:p w14:paraId="75427A0F" w14:textId="77777777" w:rsidR="003E2AF6" w:rsidRDefault="00000000">
      <w:pPr>
        <w:pStyle w:val="LO-normal"/>
        <w:ind w:right="113"/>
        <w:jc w:val="both"/>
        <w:rPr>
          <w:color w:val="000000"/>
        </w:rPr>
      </w:pPr>
      <w:r>
        <w:rPr>
          <w:rFonts w:ascii="Verdana" w:eastAsia="Verdana" w:hAnsi="Verdana" w:cs="Verdana"/>
          <w:b/>
          <w:bCs/>
          <w:color w:val="000000"/>
          <w:sz w:val="18"/>
          <w:szCs w:val="18"/>
        </w:rPr>
        <w:lastRenderedPageBreak/>
        <w:t>9.2.5 -</w:t>
      </w:r>
      <w:r>
        <w:rPr>
          <w:rFonts w:ascii="Verdana" w:eastAsia="Verdana" w:hAnsi="Verdana" w:cs="Verdana"/>
          <w:color w:val="000000"/>
          <w:sz w:val="18"/>
          <w:szCs w:val="18"/>
        </w:rPr>
        <w:t xml:space="preserve"> Para realizar os registros de jornada a CONTRATADA poderá utilizar o mesmo aparelho celular disponibilizado.</w:t>
      </w:r>
    </w:p>
    <w:p w14:paraId="12517734" w14:textId="77777777" w:rsidR="003E2AF6" w:rsidRDefault="003E2AF6">
      <w:pPr>
        <w:pStyle w:val="LO-normal"/>
        <w:ind w:right="113"/>
        <w:jc w:val="both"/>
        <w:rPr>
          <w:rFonts w:ascii="Verdana" w:eastAsia="Verdana" w:hAnsi="Verdana" w:cs="Verdana"/>
          <w:color w:val="000000"/>
          <w:sz w:val="18"/>
          <w:szCs w:val="18"/>
        </w:rPr>
      </w:pPr>
    </w:p>
    <w:p w14:paraId="5A56D324" w14:textId="77777777" w:rsidR="003E2AF6" w:rsidRDefault="00000000">
      <w:pPr>
        <w:pStyle w:val="LO-normal"/>
        <w:ind w:right="113"/>
        <w:jc w:val="both"/>
        <w:rPr>
          <w:rFonts w:ascii="Verdana" w:eastAsia="Verdana" w:hAnsi="Verdana" w:cs="Verdana"/>
          <w:b/>
          <w:bCs/>
          <w:color w:val="000000"/>
          <w:sz w:val="18"/>
          <w:szCs w:val="18"/>
        </w:rPr>
      </w:pPr>
      <w:r>
        <w:rPr>
          <w:rFonts w:ascii="Verdana" w:eastAsia="Verdana" w:hAnsi="Verdana" w:cs="Verdana"/>
          <w:b/>
          <w:bCs/>
          <w:color w:val="000000"/>
          <w:sz w:val="18"/>
          <w:szCs w:val="18"/>
        </w:rPr>
        <w:t>9.5 - CLÁUSULAS SOCIOAMBIENTAIS</w:t>
      </w:r>
    </w:p>
    <w:p w14:paraId="4FEEF055" w14:textId="77777777" w:rsidR="003E2AF6" w:rsidRDefault="003E2AF6">
      <w:pPr>
        <w:pStyle w:val="LO-normal"/>
        <w:ind w:right="113"/>
        <w:jc w:val="both"/>
        <w:rPr>
          <w:rFonts w:ascii="Verdana" w:eastAsia="Verdana" w:hAnsi="Verdana" w:cs="Verdana"/>
          <w:color w:val="000000"/>
          <w:sz w:val="18"/>
          <w:szCs w:val="18"/>
        </w:rPr>
      </w:pPr>
    </w:p>
    <w:p w14:paraId="1C86C812" w14:textId="77777777" w:rsidR="003E2AF6" w:rsidRDefault="00000000">
      <w:pPr>
        <w:pStyle w:val="LO-normal"/>
        <w:ind w:right="113"/>
        <w:jc w:val="both"/>
        <w:rPr>
          <w:color w:val="000000"/>
        </w:rPr>
      </w:pPr>
      <w:r>
        <w:rPr>
          <w:rFonts w:ascii="Verdana" w:eastAsia="Verdana" w:hAnsi="Verdana" w:cs="Verdana"/>
          <w:b/>
          <w:bCs/>
          <w:color w:val="000000"/>
          <w:sz w:val="18"/>
          <w:szCs w:val="18"/>
        </w:rPr>
        <w:t>9.5.1 -</w:t>
      </w:r>
      <w:r>
        <w:rPr>
          <w:rFonts w:ascii="Verdana" w:eastAsia="Verdana" w:hAnsi="Verdana" w:cs="Verdana"/>
          <w:color w:val="000000"/>
          <w:sz w:val="18"/>
          <w:szCs w:val="18"/>
        </w:rPr>
        <w:t xml:space="preserve"> A contratada deverá disponibilizar os Equipamentos de Proteção Individual (EPIs) aos vigilantes para a execução das atividades de modo confortável, seguro e de acordo com as condições climáticas, favorecendo a qualidade de vida no ambiente de trabalho.</w:t>
      </w:r>
    </w:p>
    <w:p w14:paraId="79B6102F" w14:textId="77777777" w:rsidR="003E2AF6" w:rsidRDefault="003E2AF6">
      <w:pPr>
        <w:pStyle w:val="LO-normal"/>
        <w:ind w:right="113"/>
        <w:jc w:val="both"/>
        <w:rPr>
          <w:rFonts w:ascii="Verdana" w:eastAsia="Verdana" w:hAnsi="Verdana" w:cs="Verdana"/>
          <w:color w:val="000000"/>
          <w:sz w:val="18"/>
          <w:szCs w:val="18"/>
        </w:rPr>
      </w:pPr>
    </w:p>
    <w:p w14:paraId="5897DD60" w14:textId="77777777" w:rsidR="003E2AF6" w:rsidRDefault="00000000">
      <w:pPr>
        <w:pStyle w:val="LO-normal"/>
        <w:ind w:right="113"/>
        <w:jc w:val="both"/>
        <w:rPr>
          <w:color w:val="000000"/>
        </w:rPr>
      </w:pPr>
      <w:r>
        <w:rPr>
          <w:rFonts w:ascii="Verdana" w:eastAsia="Verdana" w:hAnsi="Verdana" w:cs="Verdana"/>
          <w:b/>
          <w:bCs/>
          <w:color w:val="000000"/>
          <w:sz w:val="18"/>
          <w:szCs w:val="18"/>
        </w:rPr>
        <w:t>9.5.2 -</w:t>
      </w:r>
      <w:r>
        <w:rPr>
          <w:rFonts w:ascii="Verdana" w:eastAsia="Verdana" w:hAnsi="Verdana" w:cs="Verdana"/>
          <w:color w:val="000000"/>
          <w:sz w:val="18"/>
          <w:szCs w:val="18"/>
        </w:rPr>
        <w:t xml:space="preserve"> É obrigação da contratada a administração de situações emergenciais de acidentes com eficácia, mitigando os impactos aos empregados, colaboradores, usuários e ao meio ambiente.</w:t>
      </w:r>
    </w:p>
    <w:p w14:paraId="551480EB" w14:textId="77777777" w:rsidR="003E2AF6" w:rsidRDefault="003E2AF6">
      <w:pPr>
        <w:pStyle w:val="LO-normal"/>
        <w:ind w:right="113"/>
        <w:jc w:val="both"/>
        <w:rPr>
          <w:rFonts w:ascii="Verdana" w:eastAsia="Verdana" w:hAnsi="Verdana" w:cs="Verdana"/>
          <w:color w:val="000000"/>
          <w:sz w:val="18"/>
          <w:szCs w:val="18"/>
        </w:rPr>
      </w:pPr>
    </w:p>
    <w:p w14:paraId="0EA2976F" w14:textId="77777777" w:rsidR="003E2AF6" w:rsidRDefault="00000000">
      <w:pPr>
        <w:pStyle w:val="LO-normal"/>
        <w:ind w:right="113"/>
        <w:jc w:val="both"/>
        <w:rPr>
          <w:color w:val="000000"/>
        </w:rPr>
      </w:pPr>
      <w:r>
        <w:rPr>
          <w:rFonts w:ascii="Verdana" w:eastAsia="Verdana" w:hAnsi="Verdana" w:cs="Verdana"/>
          <w:b/>
          <w:bCs/>
          <w:color w:val="000000"/>
          <w:sz w:val="18"/>
          <w:szCs w:val="18"/>
        </w:rPr>
        <w:t>9.5.3 -</w:t>
      </w:r>
      <w:r>
        <w:rPr>
          <w:rFonts w:ascii="Verdana" w:eastAsia="Verdana" w:hAnsi="Verdana" w:cs="Verdana"/>
          <w:color w:val="000000"/>
          <w:sz w:val="18"/>
          <w:szCs w:val="18"/>
        </w:rPr>
        <w:t xml:space="preserve"> É obrigação da contratada destinar de forma ambientalmente adequada todos os materiais e equipamentos que foram utilizados na prestação de serviços.</w:t>
      </w:r>
    </w:p>
    <w:p w14:paraId="0E982B8F" w14:textId="77777777" w:rsidR="003E2AF6" w:rsidRDefault="003E2AF6">
      <w:pPr>
        <w:pStyle w:val="LO-normal"/>
        <w:ind w:right="113"/>
        <w:jc w:val="both"/>
        <w:rPr>
          <w:rFonts w:ascii="Verdana" w:eastAsia="Verdana" w:hAnsi="Verdana" w:cs="Verdana"/>
          <w:color w:val="000000"/>
          <w:sz w:val="18"/>
          <w:szCs w:val="18"/>
        </w:rPr>
      </w:pPr>
    </w:p>
    <w:p w14:paraId="7ECBC332" w14:textId="77777777" w:rsidR="003E2AF6" w:rsidRDefault="00000000">
      <w:pPr>
        <w:pStyle w:val="LO-normal"/>
        <w:ind w:right="113"/>
        <w:jc w:val="both"/>
        <w:rPr>
          <w:color w:val="000000"/>
        </w:rPr>
      </w:pPr>
      <w:r>
        <w:rPr>
          <w:rFonts w:ascii="Verdana" w:eastAsia="Verdana" w:hAnsi="Verdana" w:cs="Verdana"/>
          <w:b/>
          <w:bCs/>
          <w:color w:val="000000"/>
          <w:sz w:val="18"/>
          <w:szCs w:val="18"/>
        </w:rPr>
        <w:t>9.5.4 -</w:t>
      </w:r>
      <w:r>
        <w:rPr>
          <w:rFonts w:ascii="Verdana" w:eastAsia="Verdana" w:hAnsi="Verdana" w:cs="Verdana"/>
          <w:color w:val="000000"/>
          <w:sz w:val="18"/>
          <w:szCs w:val="18"/>
        </w:rPr>
        <w:t xml:space="preserve"> É dever da contratada a promoção de práticas socioambientais para economia de energia, de água e redução de geração de resíduos sólidos no ambiente onde se prestará o serviço.</w:t>
      </w:r>
    </w:p>
    <w:p w14:paraId="6A0C427B" w14:textId="77777777" w:rsidR="003E2AF6" w:rsidRDefault="003E2AF6">
      <w:pPr>
        <w:pStyle w:val="LO-normal"/>
        <w:ind w:right="113"/>
        <w:jc w:val="both"/>
        <w:rPr>
          <w:rFonts w:ascii="Verdana" w:eastAsia="Verdana" w:hAnsi="Verdana" w:cs="Verdana"/>
          <w:color w:val="000000"/>
          <w:sz w:val="18"/>
          <w:szCs w:val="18"/>
        </w:rPr>
      </w:pPr>
    </w:p>
    <w:p w14:paraId="735F697C" w14:textId="77777777" w:rsidR="003E2AF6" w:rsidRDefault="00000000">
      <w:pPr>
        <w:pStyle w:val="LO-normal"/>
        <w:ind w:right="113"/>
        <w:jc w:val="both"/>
        <w:rPr>
          <w:color w:val="000000"/>
        </w:rPr>
      </w:pPr>
      <w:r>
        <w:rPr>
          <w:rFonts w:ascii="Verdana" w:eastAsia="Verdana" w:hAnsi="Verdana" w:cs="Verdana"/>
          <w:b/>
          <w:bCs/>
          <w:color w:val="000000"/>
          <w:sz w:val="18"/>
          <w:szCs w:val="18"/>
        </w:rPr>
        <w:t>9.5.5 -</w:t>
      </w:r>
      <w:r>
        <w:rPr>
          <w:rFonts w:ascii="Verdana" w:eastAsia="Verdana" w:hAnsi="Verdana" w:cs="Verdana"/>
          <w:color w:val="000000"/>
          <w:sz w:val="18"/>
          <w:szCs w:val="18"/>
        </w:rPr>
        <w:t xml:space="preserve"> A contratada deve adotar práticas de gestão que garantam os direitos trabalhistas e o atendimento às normas internas e de segurança e medicina do trabalho para seus empregados.</w:t>
      </w:r>
    </w:p>
    <w:p w14:paraId="2E5E9D1A" w14:textId="77777777" w:rsidR="003E2AF6" w:rsidRDefault="003E2AF6">
      <w:pPr>
        <w:pStyle w:val="LO-normal"/>
        <w:ind w:right="113"/>
        <w:jc w:val="both"/>
        <w:rPr>
          <w:rFonts w:ascii="Verdana" w:eastAsia="Verdana" w:hAnsi="Verdana" w:cs="Verdana"/>
          <w:color w:val="000000"/>
          <w:sz w:val="18"/>
          <w:szCs w:val="18"/>
        </w:rPr>
      </w:pPr>
    </w:p>
    <w:p w14:paraId="7EBDCD60" w14:textId="77777777" w:rsidR="003E2AF6" w:rsidRDefault="00000000">
      <w:pPr>
        <w:pStyle w:val="LO-normal"/>
        <w:ind w:right="113"/>
        <w:jc w:val="both"/>
        <w:rPr>
          <w:color w:val="000000"/>
        </w:rPr>
      </w:pPr>
      <w:r>
        <w:rPr>
          <w:rFonts w:ascii="Verdana" w:eastAsia="Verdana" w:hAnsi="Verdana" w:cs="Verdana"/>
          <w:b/>
          <w:bCs/>
          <w:color w:val="000000"/>
          <w:sz w:val="18"/>
          <w:szCs w:val="18"/>
        </w:rPr>
        <w:t>9.5.6 -</w:t>
      </w:r>
      <w:r>
        <w:rPr>
          <w:rFonts w:ascii="Verdana" w:eastAsia="Verdana" w:hAnsi="Verdana" w:cs="Verdana"/>
          <w:color w:val="000000"/>
          <w:sz w:val="18"/>
          <w:szCs w:val="18"/>
        </w:rPr>
        <w:t xml:space="preserve"> A contratada deve conduzir suas ações em conformidade com os requisitos legais e regulamentos aplicáveis, observando também a legislação ambiental para a prevenção de adversidades ao meio ambiente e à saúde dos trabalhadores e envolvidos na prestação dos serviços.</w:t>
      </w:r>
    </w:p>
    <w:p w14:paraId="527CE165" w14:textId="77777777" w:rsidR="003E2AF6" w:rsidRDefault="003E2AF6">
      <w:pPr>
        <w:pStyle w:val="LO-normal"/>
        <w:ind w:right="113"/>
        <w:jc w:val="both"/>
        <w:rPr>
          <w:rFonts w:ascii="Verdana" w:eastAsia="Verdana" w:hAnsi="Verdana" w:cs="Verdana"/>
          <w:color w:val="000000"/>
          <w:sz w:val="18"/>
          <w:szCs w:val="18"/>
        </w:rPr>
      </w:pPr>
    </w:p>
    <w:p w14:paraId="1BDFD3E8" w14:textId="77777777" w:rsidR="003E2AF6" w:rsidRDefault="00000000">
      <w:pPr>
        <w:pStyle w:val="LO-normal"/>
        <w:ind w:right="113"/>
        <w:jc w:val="both"/>
        <w:rPr>
          <w:color w:val="000000"/>
        </w:rPr>
      </w:pPr>
      <w:r>
        <w:rPr>
          <w:rFonts w:ascii="Verdana" w:eastAsia="Verdana" w:hAnsi="Verdana" w:cs="Verdana"/>
          <w:b/>
          <w:bCs/>
          <w:color w:val="000000"/>
          <w:sz w:val="18"/>
          <w:szCs w:val="18"/>
        </w:rPr>
        <w:t>9.5.7 -</w:t>
      </w:r>
      <w:r>
        <w:rPr>
          <w:rFonts w:ascii="Verdana" w:eastAsia="Verdana" w:hAnsi="Verdana" w:cs="Verdana"/>
          <w:color w:val="000000"/>
          <w:sz w:val="18"/>
          <w:szCs w:val="18"/>
        </w:rPr>
        <w:t xml:space="preserve"> A contratada deverá observar a Resolução CONAMA nº 401/2008, para a aquisição de pilhas e baterias para serem utilizadas nos equipamentos, bens e materiais de sua responsabilidade, respeitando os limites de metais pesados, como chumbo, cádmio e mercúrio.</w:t>
      </w:r>
    </w:p>
    <w:p w14:paraId="74D13A8D" w14:textId="77777777" w:rsidR="003E2AF6" w:rsidRDefault="003E2AF6">
      <w:pPr>
        <w:pStyle w:val="LO-normal"/>
        <w:ind w:right="113"/>
        <w:jc w:val="both"/>
        <w:rPr>
          <w:rFonts w:ascii="Verdana" w:eastAsia="Verdana" w:hAnsi="Verdana" w:cs="Verdana"/>
          <w:color w:val="000000"/>
          <w:sz w:val="18"/>
          <w:szCs w:val="18"/>
        </w:rPr>
      </w:pPr>
    </w:p>
    <w:p w14:paraId="19C03A2C" w14:textId="77777777" w:rsidR="003E2AF6" w:rsidRDefault="00000000">
      <w:pPr>
        <w:pStyle w:val="LO-normal"/>
        <w:ind w:right="113"/>
        <w:jc w:val="both"/>
        <w:rPr>
          <w:color w:val="000000"/>
        </w:rPr>
      </w:pPr>
      <w:r>
        <w:rPr>
          <w:rFonts w:ascii="Verdana" w:eastAsia="Verdana" w:hAnsi="Verdana" w:cs="Verdana"/>
          <w:b/>
          <w:bCs/>
          <w:color w:val="000000"/>
          <w:sz w:val="18"/>
          <w:szCs w:val="18"/>
        </w:rPr>
        <w:t>9.5.8 -</w:t>
      </w:r>
      <w:r>
        <w:rPr>
          <w:rFonts w:ascii="Verdana" w:eastAsia="Verdana" w:hAnsi="Verdana" w:cs="Verdana"/>
          <w:color w:val="000000"/>
          <w:sz w:val="18"/>
          <w:szCs w:val="18"/>
        </w:rPr>
        <w:t xml:space="preserve"> A contratada deverá utilizar pilhas ou baterias recarregáveis para uso em lanternas em rondas realizadas no período noturno, evitando o uso de pilhas ou baterias que contenham substâncias perigosas em sua composição.</w:t>
      </w:r>
    </w:p>
    <w:p w14:paraId="7E8462B4" w14:textId="77777777" w:rsidR="003E2AF6" w:rsidRDefault="003E2AF6">
      <w:pPr>
        <w:pStyle w:val="LO-normal"/>
        <w:ind w:right="113"/>
        <w:jc w:val="both"/>
        <w:rPr>
          <w:rFonts w:ascii="Verdana" w:eastAsia="Verdana" w:hAnsi="Verdana" w:cs="Verdana"/>
          <w:color w:val="000000"/>
          <w:sz w:val="18"/>
          <w:szCs w:val="18"/>
        </w:rPr>
      </w:pPr>
    </w:p>
    <w:p w14:paraId="37CB807D" w14:textId="77777777" w:rsidR="003E2AF6" w:rsidRDefault="00000000">
      <w:pPr>
        <w:pStyle w:val="LO-normal"/>
        <w:ind w:right="113"/>
        <w:jc w:val="both"/>
        <w:rPr>
          <w:color w:val="000000"/>
        </w:rPr>
      </w:pPr>
      <w:r>
        <w:rPr>
          <w:rFonts w:ascii="Verdana" w:eastAsia="Verdana" w:hAnsi="Verdana" w:cs="Verdana"/>
          <w:b/>
          <w:bCs/>
          <w:color w:val="000000"/>
          <w:sz w:val="18"/>
          <w:szCs w:val="18"/>
        </w:rPr>
        <w:t>9.5.9 -</w:t>
      </w:r>
      <w:r>
        <w:rPr>
          <w:rFonts w:ascii="Verdana" w:eastAsia="Verdana" w:hAnsi="Verdana" w:cs="Verdana"/>
          <w:color w:val="000000"/>
          <w:sz w:val="18"/>
          <w:szCs w:val="18"/>
        </w:rPr>
        <w:t xml:space="preserve"> Sempre que possível, a contratada deverá utilizar planilhas eletrônicas para registro de entrada e saída de pessoas e materiais no ambiente de prestação de serviços para controlar acessos e realizar análises gerenciais, evitando o uso de papel.</w:t>
      </w:r>
    </w:p>
    <w:p w14:paraId="150D00DF" w14:textId="77777777" w:rsidR="003E2AF6" w:rsidRDefault="003E2AF6">
      <w:pPr>
        <w:pStyle w:val="LO-normal"/>
        <w:ind w:right="113"/>
        <w:jc w:val="both"/>
        <w:rPr>
          <w:rFonts w:ascii="Verdana" w:eastAsia="Verdana" w:hAnsi="Verdana" w:cs="Verdana"/>
          <w:color w:val="000000"/>
          <w:sz w:val="18"/>
          <w:szCs w:val="18"/>
        </w:rPr>
      </w:pPr>
    </w:p>
    <w:p w14:paraId="2EE72D1A" w14:textId="77777777" w:rsidR="003E2AF6" w:rsidRDefault="00000000">
      <w:pPr>
        <w:pStyle w:val="LO-normal"/>
        <w:ind w:right="113"/>
        <w:jc w:val="both"/>
        <w:rPr>
          <w:color w:val="000000"/>
        </w:rPr>
      </w:pPr>
      <w:r>
        <w:rPr>
          <w:rFonts w:ascii="Verdana" w:eastAsia="Verdana" w:hAnsi="Verdana" w:cs="Verdana"/>
          <w:b/>
          <w:bCs/>
          <w:color w:val="000000"/>
          <w:sz w:val="18"/>
          <w:szCs w:val="18"/>
        </w:rPr>
        <w:t>9.5.10 -</w:t>
      </w:r>
      <w:r>
        <w:rPr>
          <w:rFonts w:ascii="Verdana" w:eastAsia="Verdana" w:hAnsi="Verdana" w:cs="Verdana"/>
          <w:color w:val="000000"/>
          <w:sz w:val="18"/>
          <w:szCs w:val="18"/>
        </w:rPr>
        <w:t xml:space="preserve"> A contratada deverá eliminar o uso de copos descartáveis na prestação de serviços nas dependências do órgão ou entidade, por meio da disponibilização de cantil/garrafa térmica individual para os empregados, conforme previsto no Termo de Referência.</w:t>
      </w:r>
    </w:p>
    <w:p w14:paraId="75B9F9DC" w14:textId="77777777" w:rsidR="003E2AF6" w:rsidRDefault="003E2AF6">
      <w:pPr>
        <w:pStyle w:val="LO-normal"/>
        <w:ind w:right="113"/>
        <w:jc w:val="both"/>
        <w:rPr>
          <w:rFonts w:ascii="Verdana" w:eastAsia="Verdana" w:hAnsi="Verdana" w:cs="Verdana"/>
          <w:color w:val="000000"/>
          <w:sz w:val="18"/>
          <w:szCs w:val="18"/>
        </w:rPr>
      </w:pPr>
    </w:p>
    <w:p w14:paraId="7AB36EB2" w14:textId="77777777" w:rsidR="003E2AF6" w:rsidRDefault="00000000">
      <w:pPr>
        <w:pStyle w:val="LO-normal"/>
        <w:shd w:val="clear" w:color="auto" w:fill="BFBFBF"/>
        <w:jc w:val="center"/>
        <w:rPr>
          <w:rFonts w:ascii="Verdana" w:eastAsia="Verdana" w:hAnsi="Verdana" w:cs="Verdana"/>
          <w:b/>
          <w:bCs/>
          <w:sz w:val="18"/>
          <w:szCs w:val="18"/>
        </w:rPr>
      </w:pPr>
      <w:r>
        <w:rPr>
          <w:rFonts w:ascii="Verdana" w:eastAsia="Verdana" w:hAnsi="Verdana" w:cs="Verdana"/>
          <w:b/>
          <w:bCs/>
          <w:color w:val="000000"/>
          <w:sz w:val="18"/>
          <w:szCs w:val="18"/>
        </w:rPr>
        <w:t>CLÁUSULA DÉCIMA – DA GARANTIA DE EXECUÇÃO</w:t>
      </w:r>
    </w:p>
    <w:p w14:paraId="50AA9395" w14:textId="77777777" w:rsidR="003E2AF6" w:rsidRDefault="003E2AF6">
      <w:pPr>
        <w:pStyle w:val="LO-normal"/>
        <w:widowControl w:val="0"/>
        <w:jc w:val="both"/>
        <w:rPr>
          <w:rFonts w:ascii="Verdana" w:eastAsia="Verdana" w:hAnsi="Verdana" w:cs="Verdana"/>
          <w:b/>
          <w:bCs/>
          <w:color w:val="000000"/>
          <w:sz w:val="18"/>
          <w:szCs w:val="18"/>
        </w:rPr>
      </w:pPr>
    </w:p>
    <w:p w14:paraId="3AEC8AC7" w14:textId="77777777" w:rsidR="003E2AF6" w:rsidRDefault="00000000">
      <w:pPr>
        <w:pStyle w:val="LO-normal"/>
        <w:widowControl w:val="0"/>
        <w:jc w:val="both"/>
        <w:rPr>
          <w:color w:val="000000"/>
        </w:rPr>
      </w:pPr>
      <w:r>
        <w:rPr>
          <w:rFonts w:ascii="Verdana" w:eastAsia="Verdana" w:hAnsi="Verdana" w:cs="Verdana"/>
          <w:b/>
          <w:bCs/>
          <w:color w:val="000000"/>
          <w:sz w:val="18"/>
          <w:szCs w:val="18"/>
        </w:rPr>
        <w:t xml:space="preserve">10.1 </w:t>
      </w:r>
      <w:r>
        <w:rPr>
          <w:rFonts w:ascii="Verdana" w:eastAsia="Verdana" w:hAnsi="Verdana" w:cs="Verdana"/>
          <w:color w:val="000000"/>
          <w:sz w:val="18"/>
          <w:szCs w:val="18"/>
        </w:rPr>
        <w:t>-</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A CONTRATADA prestará a garantia de execução deste Contrato, dentre as modalidades definidas no art. 96 a 98 da Lei nº 14.133/2021, no valor equivalente a </w:t>
      </w:r>
      <w:proofErr w:type="spellStart"/>
      <w:r>
        <w:rPr>
          <w:rFonts w:ascii="Verdana" w:eastAsia="Verdana" w:hAnsi="Verdana" w:cs="Verdana"/>
          <w:b/>
          <w:bCs/>
          <w:sz w:val="18"/>
          <w:szCs w:val="18"/>
        </w:rPr>
        <w:t>xx</w:t>
      </w:r>
      <w:proofErr w:type="spellEnd"/>
      <w:r>
        <w:rPr>
          <w:rFonts w:ascii="Verdana" w:eastAsia="Verdana" w:hAnsi="Verdana" w:cs="Verdana"/>
          <w:b/>
          <w:bCs/>
          <w:color w:val="000000"/>
          <w:sz w:val="18"/>
          <w:szCs w:val="18"/>
        </w:rPr>
        <w:t>% (</w:t>
      </w:r>
      <w:proofErr w:type="spellStart"/>
      <w:r>
        <w:rPr>
          <w:rFonts w:ascii="Verdana" w:eastAsia="Verdana" w:hAnsi="Verdana" w:cs="Verdana"/>
          <w:b/>
          <w:bCs/>
          <w:sz w:val="18"/>
          <w:szCs w:val="18"/>
        </w:rPr>
        <w:t>xx</w:t>
      </w:r>
      <w:proofErr w:type="spellEnd"/>
      <w:r>
        <w:rPr>
          <w:rFonts w:ascii="Verdana" w:eastAsia="Verdana" w:hAnsi="Verdana" w:cs="Verdana"/>
          <w:b/>
          <w:bCs/>
          <w:color w:val="000000"/>
          <w:sz w:val="18"/>
          <w:szCs w:val="18"/>
        </w:rPr>
        <w:t xml:space="preserve"> por cento) do total anual deste contrato</w:t>
      </w:r>
      <w:r>
        <w:rPr>
          <w:rFonts w:ascii="Verdana" w:eastAsia="Verdana" w:hAnsi="Verdana" w:cs="Verdana"/>
          <w:color w:val="000000"/>
          <w:sz w:val="18"/>
          <w:szCs w:val="18"/>
        </w:rPr>
        <w:t>, com validade até 3 (três) meses após o término da vigência contratual, nos seguintes prazos:</w:t>
      </w:r>
    </w:p>
    <w:p w14:paraId="1F94D15B" w14:textId="77777777" w:rsidR="003E2AF6" w:rsidRDefault="003E2AF6">
      <w:pPr>
        <w:pStyle w:val="LO-normal"/>
        <w:widowControl w:val="0"/>
        <w:jc w:val="both"/>
        <w:rPr>
          <w:rFonts w:ascii="Verdana" w:eastAsia="Verdana" w:hAnsi="Verdana" w:cs="Verdana"/>
          <w:b/>
          <w:bCs/>
          <w:color w:val="000000"/>
          <w:sz w:val="18"/>
          <w:szCs w:val="18"/>
        </w:rPr>
      </w:pPr>
    </w:p>
    <w:p w14:paraId="2B305A77"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10.1.1</w:t>
      </w:r>
      <w:r>
        <w:rPr>
          <w:rFonts w:ascii="Verdana" w:eastAsia="Verdana" w:hAnsi="Verdana" w:cs="Verdana"/>
          <w:color w:val="000000"/>
          <w:sz w:val="18"/>
          <w:szCs w:val="18"/>
        </w:rPr>
        <w:t xml:space="preserve"> - </w:t>
      </w:r>
      <w:r>
        <w:rPr>
          <w:rFonts w:ascii="Verdana" w:eastAsia="Verdana" w:hAnsi="Verdana" w:cs="Verdana"/>
          <w:b/>
          <w:bCs/>
          <w:color w:val="000000"/>
          <w:sz w:val="18"/>
          <w:szCs w:val="18"/>
        </w:rPr>
        <w:t>Optando pelo seguro-garantia, em até um mês após a homologação e antes da assinatura do contrato.</w:t>
      </w:r>
    </w:p>
    <w:p w14:paraId="790B48DD" w14:textId="77777777" w:rsidR="003E2AF6" w:rsidRDefault="003E2AF6">
      <w:pPr>
        <w:pStyle w:val="LO-normal"/>
        <w:widowControl w:val="0"/>
        <w:jc w:val="both"/>
        <w:rPr>
          <w:color w:val="000000"/>
        </w:rPr>
      </w:pPr>
    </w:p>
    <w:p w14:paraId="40F74AFC" w14:textId="77777777" w:rsidR="003E2AF6" w:rsidRDefault="00000000">
      <w:pPr>
        <w:pStyle w:val="LO-normal"/>
        <w:widowControl w:val="0"/>
        <w:jc w:val="both"/>
        <w:rPr>
          <w:color w:val="000000"/>
        </w:rPr>
      </w:pPr>
      <w:r>
        <w:rPr>
          <w:rFonts w:ascii="Verdana" w:eastAsia="Verdana" w:hAnsi="Verdana" w:cs="Verdana"/>
          <w:b/>
          <w:bCs/>
          <w:color w:val="000000"/>
          <w:sz w:val="18"/>
          <w:szCs w:val="18"/>
        </w:rPr>
        <w:t xml:space="preserve">10.1.1.1 - </w:t>
      </w:r>
      <w:r>
        <w:rPr>
          <w:rFonts w:ascii="Verdana" w:eastAsia="Verdana" w:hAnsi="Verdana" w:cs="Verdana"/>
          <w:color w:val="000000"/>
          <w:sz w:val="18"/>
          <w:szCs w:val="18"/>
        </w:rPr>
        <w:t>Caberá à CONTRATADA providenciar toda a comunicação e demais formalidades necessárias à seguradora, conforme previsto em apólice, sobretudo no que diz respeito à expectava de sinistro, atos ou fatos dos quais ela deva ter conhecimento e poderá intervir.</w:t>
      </w:r>
    </w:p>
    <w:p w14:paraId="6A047365" w14:textId="77777777" w:rsidR="003E2AF6" w:rsidRDefault="003E2AF6">
      <w:pPr>
        <w:pStyle w:val="LO-normal"/>
        <w:widowControl w:val="0"/>
        <w:jc w:val="both"/>
        <w:rPr>
          <w:rFonts w:ascii="Verdana" w:eastAsia="Verdana" w:hAnsi="Verdana" w:cs="Verdana"/>
          <w:b/>
          <w:bCs/>
          <w:color w:val="000000"/>
          <w:sz w:val="18"/>
          <w:szCs w:val="18"/>
        </w:rPr>
      </w:pPr>
    </w:p>
    <w:p w14:paraId="47CBDF54"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10.1.2</w:t>
      </w:r>
      <w:r>
        <w:rPr>
          <w:rFonts w:ascii="Verdana" w:eastAsia="Verdana" w:hAnsi="Verdana" w:cs="Verdana"/>
          <w:color w:val="000000"/>
          <w:sz w:val="18"/>
          <w:szCs w:val="18"/>
        </w:rPr>
        <w:t xml:space="preserve"> - </w:t>
      </w:r>
      <w:r>
        <w:rPr>
          <w:rFonts w:ascii="Verdana" w:eastAsia="Verdana" w:hAnsi="Verdana" w:cs="Verdana"/>
          <w:b/>
          <w:bCs/>
          <w:color w:val="000000"/>
          <w:sz w:val="18"/>
          <w:szCs w:val="18"/>
        </w:rPr>
        <w:t>Nos demais casos, em até dez dias úteis após a assinatura do contrato</w:t>
      </w:r>
      <w:r>
        <w:rPr>
          <w:rFonts w:ascii="Verdana" w:eastAsia="Verdana" w:hAnsi="Verdana" w:cs="Verdana"/>
          <w:color w:val="000000"/>
          <w:sz w:val="18"/>
          <w:szCs w:val="18"/>
        </w:rPr>
        <w:t>, permitida uma prorrogação, por igual período, mediante justificativa e autorização da Administração, conforme IN05/2017, ante a ausência de previsão legal.</w:t>
      </w:r>
    </w:p>
    <w:p w14:paraId="73437A18" w14:textId="77777777" w:rsidR="003E2AF6" w:rsidRDefault="003E2AF6">
      <w:pPr>
        <w:pStyle w:val="LO-normal"/>
        <w:widowControl w:val="0"/>
        <w:jc w:val="both"/>
        <w:rPr>
          <w:rFonts w:ascii="Verdana" w:eastAsia="Verdana" w:hAnsi="Verdana" w:cs="Verdana"/>
          <w:color w:val="FF0000"/>
          <w:sz w:val="18"/>
          <w:szCs w:val="18"/>
        </w:rPr>
      </w:pPr>
    </w:p>
    <w:p w14:paraId="7EAFF016" w14:textId="77777777" w:rsidR="003E2AF6" w:rsidRDefault="00000000">
      <w:pPr>
        <w:pStyle w:val="LO-normal"/>
        <w:widowControl w:val="0"/>
        <w:jc w:val="both"/>
        <w:rPr>
          <w:color w:val="000000"/>
        </w:rPr>
      </w:pPr>
      <w:r>
        <w:rPr>
          <w:rFonts w:ascii="Verdana" w:eastAsia="Verdana" w:hAnsi="Verdana" w:cs="Verdana"/>
          <w:b/>
          <w:bCs/>
          <w:color w:val="000000"/>
          <w:sz w:val="18"/>
          <w:szCs w:val="18"/>
        </w:rPr>
        <w:lastRenderedPageBreak/>
        <w:t xml:space="preserve">10.1.3 - </w:t>
      </w:r>
      <w:r>
        <w:rPr>
          <w:rFonts w:ascii="Verdana" w:eastAsia="Verdana" w:hAnsi="Verdana" w:cs="Verdana"/>
          <w:color w:val="000000"/>
          <w:sz w:val="18"/>
          <w:szCs w:val="18"/>
        </w:rPr>
        <w:t>A inobservância do prazo fixado para apresentação da garantia acarretará a aplicação de multa de 0,5% (meio por cento), acrescido 0,1% (um décimo por cento), por dia a partir do segundo dia de atraso, até o limite de trinta dias, do valor do contrato.</w:t>
      </w:r>
    </w:p>
    <w:p w14:paraId="3E9A887C" w14:textId="77777777" w:rsidR="003E2AF6" w:rsidRDefault="003E2AF6">
      <w:pPr>
        <w:pStyle w:val="LO-normal"/>
        <w:widowControl w:val="0"/>
        <w:jc w:val="both"/>
        <w:rPr>
          <w:color w:val="000000"/>
        </w:rPr>
      </w:pPr>
    </w:p>
    <w:p w14:paraId="4972C6B3"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10.1.4 -</w:t>
      </w:r>
      <w:r>
        <w:rPr>
          <w:rFonts w:ascii="Verdana" w:eastAsia="Verdana" w:hAnsi="Verdana" w:cs="Verdana"/>
          <w:color w:val="000000"/>
          <w:sz w:val="18"/>
          <w:szCs w:val="18"/>
        </w:rPr>
        <w:t xml:space="preserve"> O atraso superior a 30 (trinta) dias autoriza a Administração a promover a rescisão do contrato por descumprimento ou cumprimento irregular de suas cláusulas, conforme dispõe o inciso I e II do art. 137 da Lei nº 14.133/2021.</w:t>
      </w:r>
    </w:p>
    <w:p w14:paraId="533DB012" w14:textId="77777777" w:rsidR="003E2AF6" w:rsidRDefault="003E2AF6">
      <w:pPr>
        <w:pStyle w:val="LO-normal"/>
        <w:widowControl w:val="0"/>
        <w:jc w:val="both"/>
        <w:rPr>
          <w:color w:val="000000"/>
        </w:rPr>
      </w:pPr>
    </w:p>
    <w:p w14:paraId="009883BA" w14:textId="77777777" w:rsidR="003E2AF6" w:rsidRDefault="00000000">
      <w:pPr>
        <w:pStyle w:val="LO-normal"/>
        <w:widowControl w:val="0"/>
        <w:jc w:val="both"/>
        <w:rPr>
          <w:color w:val="000000"/>
        </w:rPr>
      </w:pPr>
      <w:r>
        <w:rPr>
          <w:rFonts w:ascii="Verdana" w:eastAsia="Verdana" w:hAnsi="Verdana" w:cs="Verdana"/>
          <w:b/>
          <w:bCs/>
          <w:color w:val="000000"/>
          <w:sz w:val="18"/>
          <w:szCs w:val="18"/>
        </w:rPr>
        <w:t xml:space="preserve">10.1.5 - </w:t>
      </w:r>
      <w:r>
        <w:rPr>
          <w:rFonts w:ascii="Verdana" w:eastAsia="Verdana" w:hAnsi="Verdana" w:cs="Verdana"/>
          <w:color w:val="000000"/>
          <w:sz w:val="18"/>
          <w:szCs w:val="18"/>
        </w:rPr>
        <w:t>O garantidor não é parte interessada para figurar em processo administrativo instaurado pelo CONTRATANTE com o objetivo de apurar prejuízos e/ou aplicar sanções à CONTRATADA.</w:t>
      </w:r>
    </w:p>
    <w:p w14:paraId="76021A3C" w14:textId="77777777" w:rsidR="003E2AF6" w:rsidRDefault="003E2AF6">
      <w:pPr>
        <w:pStyle w:val="LO-normal"/>
        <w:widowControl w:val="0"/>
        <w:jc w:val="both"/>
        <w:rPr>
          <w:color w:val="000000"/>
        </w:rPr>
      </w:pPr>
    </w:p>
    <w:p w14:paraId="49B55B52"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10.1.6 -</w:t>
      </w:r>
      <w:r>
        <w:rPr>
          <w:rFonts w:ascii="Verdana" w:eastAsia="Verdana" w:hAnsi="Verdana" w:cs="Verdana"/>
          <w:color w:val="000000"/>
          <w:sz w:val="18"/>
          <w:szCs w:val="18"/>
        </w:rPr>
        <w:t xml:space="preserve"> O valor da garantia deverá ser atualizado sempre que houver alteração no valor de contrato.</w:t>
      </w:r>
    </w:p>
    <w:p w14:paraId="4D7D30FB" w14:textId="77777777" w:rsidR="003E2AF6" w:rsidRDefault="003E2AF6">
      <w:pPr>
        <w:pStyle w:val="LO-normal"/>
        <w:widowControl w:val="0"/>
        <w:jc w:val="both"/>
        <w:rPr>
          <w:color w:val="000000"/>
        </w:rPr>
      </w:pPr>
    </w:p>
    <w:p w14:paraId="56CCDF01"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10.1.7 -</w:t>
      </w:r>
      <w:r>
        <w:rPr>
          <w:rFonts w:ascii="Verdana" w:eastAsia="Verdana" w:hAnsi="Verdana" w:cs="Verdana"/>
          <w:color w:val="000000"/>
          <w:sz w:val="18"/>
          <w:szCs w:val="18"/>
        </w:rPr>
        <w:t xml:space="preserve"> A garantia, qualquer que seja a modalidade escolhida, assegurará o pagamento de:</w:t>
      </w:r>
    </w:p>
    <w:p w14:paraId="0C9410B1" w14:textId="77777777" w:rsidR="003E2AF6" w:rsidRDefault="003E2AF6">
      <w:pPr>
        <w:pStyle w:val="LO-normal"/>
        <w:widowControl w:val="0"/>
        <w:jc w:val="both"/>
        <w:rPr>
          <w:rFonts w:ascii="Verdana" w:eastAsia="Verdana" w:hAnsi="Verdana" w:cs="Verdana"/>
          <w:color w:val="000000"/>
          <w:sz w:val="18"/>
          <w:szCs w:val="18"/>
        </w:rPr>
      </w:pPr>
    </w:p>
    <w:p w14:paraId="27511C49"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10.1.3.1 -</w:t>
      </w:r>
      <w:r>
        <w:rPr>
          <w:rFonts w:ascii="Verdana" w:eastAsia="Verdana" w:hAnsi="Verdana" w:cs="Verdana"/>
          <w:color w:val="000000"/>
          <w:sz w:val="18"/>
          <w:szCs w:val="18"/>
        </w:rPr>
        <w:t xml:space="preserve"> Prejuízos advindos do não cumprimento do objeto do contrato e do não adimplemento das demais obrigações nele previstas;</w:t>
      </w:r>
    </w:p>
    <w:p w14:paraId="6DB6E905" w14:textId="77777777" w:rsidR="003E2AF6" w:rsidRDefault="003E2AF6">
      <w:pPr>
        <w:pStyle w:val="LO-normal"/>
        <w:widowControl w:val="0"/>
        <w:jc w:val="both"/>
        <w:rPr>
          <w:rFonts w:ascii="Verdana" w:eastAsia="Verdana" w:hAnsi="Verdana" w:cs="Verdana"/>
          <w:color w:val="000000"/>
          <w:sz w:val="18"/>
          <w:szCs w:val="18"/>
        </w:rPr>
      </w:pPr>
    </w:p>
    <w:p w14:paraId="1D16501E"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10.1.3.2 -</w:t>
      </w:r>
      <w:r>
        <w:rPr>
          <w:rFonts w:ascii="Verdana" w:eastAsia="Verdana" w:hAnsi="Verdana" w:cs="Verdana"/>
          <w:color w:val="000000"/>
          <w:sz w:val="18"/>
          <w:szCs w:val="18"/>
        </w:rPr>
        <w:t xml:space="preserve"> Prejuízos diretos causados à Administração decorrentes de culpa ou dolo durante a execução do contrato;</w:t>
      </w:r>
    </w:p>
    <w:p w14:paraId="7C0C4691" w14:textId="77777777" w:rsidR="003E2AF6" w:rsidRDefault="003E2AF6">
      <w:pPr>
        <w:pStyle w:val="LO-normal"/>
        <w:widowControl w:val="0"/>
        <w:jc w:val="both"/>
        <w:rPr>
          <w:rFonts w:ascii="Verdana" w:eastAsia="Verdana" w:hAnsi="Verdana" w:cs="Verdana"/>
          <w:color w:val="000000"/>
          <w:sz w:val="18"/>
          <w:szCs w:val="18"/>
        </w:rPr>
      </w:pPr>
    </w:p>
    <w:p w14:paraId="7DFC274D"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10.1.3.3 -</w:t>
      </w:r>
      <w:r>
        <w:rPr>
          <w:rFonts w:ascii="Verdana" w:eastAsia="Verdana" w:hAnsi="Verdana" w:cs="Verdana"/>
          <w:color w:val="000000"/>
          <w:sz w:val="18"/>
          <w:szCs w:val="18"/>
        </w:rPr>
        <w:t xml:space="preserve"> Multas moratórias e punitivas aplicadas pela Administração à contratada; e</w:t>
      </w:r>
    </w:p>
    <w:p w14:paraId="4D7CB446" w14:textId="77777777" w:rsidR="003E2AF6" w:rsidRDefault="003E2AF6">
      <w:pPr>
        <w:pStyle w:val="LO-normal"/>
        <w:widowControl w:val="0"/>
        <w:jc w:val="both"/>
        <w:rPr>
          <w:rFonts w:ascii="Verdana" w:eastAsia="Verdana" w:hAnsi="Verdana" w:cs="Verdana"/>
          <w:color w:val="000000"/>
          <w:sz w:val="18"/>
          <w:szCs w:val="18"/>
        </w:rPr>
      </w:pPr>
    </w:p>
    <w:p w14:paraId="441CD2A5"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10.1.3.4 -</w:t>
      </w:r>
      <w:r>
        <w:rPr>
          <w:rFonts w:ascii="Verdana" w:eastAsia="Verdana" w:hAnsi="Verdana" w:cs="Verdana"/>
          <w:color w:val="000000"/>
          <w:sz w:val="18"/>
          <w:szCs w:val="18"/>
        </w:rPr>
        <w:t xml:space="preserve"> Obrigações trabalhistas e previdenciárias de qualquer natureza, não adimplidas pela contratada, quando couber.</w:t>
      </w:r>
    </w:p>
    <w:p w14:paraId="20C9EF64" w14:textId="77777777" w:rsidR="003E2AF6" w:rsidRDefault="003E2AF6">
      <w:pPr>
        <w:pStyle w:val="LO-normal"/>
        <w:widowControl w:val="0"/>
        <w:jc w:val="both"/>
        <w:rPr>
          <w:rFonts w:ascii="Verdana" w:eastAsia="Verdana" w:hAnsi="Verdana" w:cs="Verdana"/>
          <w:color w:val="000000"/>
          <w:sz w:val="18"/>
          <w:szCs w:val="18"/>
        </w:rPr>
      </w:pPr>
    </w:p>
    <w:p w14:paraId="7DF194EF"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10.1.4 -</w:t>
      </w:r>
      <w:r>
        <w:rPr>
          <w:rFonts w:ascii="Verdana" w:eastAsia="Verdana" w:hAnsi="Verdana" w:cs="Verdana"/>
          <w:color w:val="000000"/>
          <w:sz w:val="18"/>
          <w:szCs w:val="18"/>
        </w:rPr>
        <w:t xml:space="preserve"> A modalidade seguro-garantia somente será aceita se contemplar todos os eventos indicados no item 10.1.7, observada a legislação que rege a matéria.</w:t>
      </w:r>
    </w:p>
    <w:p w14:paraId="37EB8B36" w14:textId="77777777" w:rsidR="003E2AF6" w:rsidRDefault="003E2AF6">
      <w:pPr>
        <w:pStyle w:val="LO-normal"/>
        <w:widowControl w:val="0"/>
        <w:jc w:val="both"/>
        <w:rPr>
          <w:rFonts w:ascii="Verdana" w:eastAsia="Verdana" w:hAnsi="Verdana" w:cs="Verdana"/>
          <w:color w:val="000000"/>
          <w:sz w:val="18"/>
          <w:szCs w:val="18"/>
        </w:rPr>
      </w:pPr>
    </w:p>
    <w:p w14:paraId="62487028"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10.1.5 -</w:t>
      </w:r>
      <w:r>
        <w:rPr>
          <w:rFonts w:ascii="Verdana" w:eastAsia="Verdana" w:hAnsi="Verdana" w:cs="Verdana"/>
          <w:color w:val="000000"/>
          <w:sz w:val="18"/>
          <w:szCs w:val="18"/>
        </w:rPr>
        <w:t xml:space="preserve"> A garantia em dinheiro deverá ser efetuada no Banco Banestes S/A em conta específica com correção monetária, em favor do contratante.</w:t>
      </w:r>
    </w:p>
    <w:p w14:paraId="10038AB2" w14:textId="77777777" w:rsidR="003E2AF6" w:rsidRDefault="003E2AF6">
      <w:pPr>
        <w:pStyle w:val="LO-normal"/>
        <w:widowControl w:val="0"/>
        <w:jc w:val="both"/>
        <w:rPr>
          <w:rFonts w:ascii="Verdana" w:eastAsia="Verdana" w:hAnsi="Verdana" w:cs="Verdana"/>
          <w:b/>
          <w:bCs/>
          <w:color w:val="000000"/>
          <w:sz w:val="18"/>
          <w:szCs w:val="18"/>
        </w:rPr>
      </w:pPr>
    </w:p>
    <w:p w14:paraId="72EC922C"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10.1.6</w:t>
      </w:r>
      <w:r>
        <w:rPr>
          <w:rFonts w:ascii="Verdana" w:eastAsia="Verdana" w:hAnsi="Verdana" w:cs="Verdana"/>
          <w:color w:val="000000"/>
          <w:sz w:val="18"/>
          <w:szCs w:val="18"/>
        </w:rPr>
        <w:t xml:space="preserve"> - A garantia será considerada extinta:</w:t>
      </w:r>
    </w:p>
    <w:p w14:paraId="78B09512" w14:textId="77777777" w:rsidR="003E2AF6" w:rsidRDefault="003E2AF6">
      <w:pPr>
        <w:pStyle w:val="LO-normal"/>
        <w:widowControl w:val="0"/>
        <w:jc w:val="both"/>
        <w:rPr>
          <w:rFonts w:ascii="Verdana" w:eastAsia="Verdana" w:hAnsi="Verdana" w:cs="Verdana"/>
          <w:color w:val="000000"/>
          <w:sz w:val="18"/>
          <w:szCs w:val="18"/>
        </w:rPr>
      </w:pPr>
    </w:p>
    <w:p w14:paraId="2953D3BE"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10.1.6.1 -</w:t>
      </w:r>
      <w:r>
        <w:rPr>
          <w:rFonts w:ascii="Verdana" w:eastAsia="Verdana" w:hAnsi="Verdana" w:cs="Verdana"/>
          <w:color w:val="000000"/>
          <w:sz w:val="18"/>
          <w:szCs w:val="18"/>
        </w:rPr>
        <w:t xml:space="preserve"> Com a devolução da apólice, carta-fiança ou autorização para o levantamento de importâncias depositadas em dinheiro a título de garantia, acompanhada de declaração da Administração, mediante termo circunstanciado, de que a contratada cumpriu todas as cláusulas do contrato; e</w:t>
      </w:r>
    </w:p>
    <w:p w14:paraId="0FEEF1C6" w14:textId="77777777" w:rsidR="003E2AF6" w:rsidRDefault="003E2AF6">
      <w:pPr>
        <w:pStyle w:val="LO-normal"/>
        <w:widowControl w:val="0"/>
        <w:jc w:val="both"/>
        <w:rPr>
          <w:rFonts w:ascii="Verdana" w:eastAsia="Verdana" w:hAnsi="Verdana" w:cs="Verdana"/>
          <w:color w:val="000000"/>
          <w:sz w:val="18"/>
          <w:szCs w:val="18"/>
        </w:rPr>
      </w:pPr>
    </w:p>
    <w:p w14:paraId="5CBDF2EC"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10.1.6.2 -</w:t>
      </w:r>
      <w:r>
        <w:rPr>
          <w:rFonts w:ascii="Verdana" w:eastAsia="Verdana" w:hAnsi="Verdana" w:cs="Verdana"/>
          <w:color w:val="000000"/>
          <w:sz w:val="18"/>
          <w:szCs w:val="18"/>
        </w:rPr>
        <w:t xml:space="preserve"> com o término da vigência do contrato, observado o prazo previsto de 3 (três) meses após o término da vigência contratual, que poderá, independentemente da sua natureza, ser estendido em caso de ocorrência de sinistro.</w:t>
      </w:r>
    </w:p>
    <w:p w14:paraId="7E1D3833" w14:textId="77777777" w:rsidR="003E2AF6" w:rsidRDefault="003E2AF6">
      <w:pPr>
        <w:pStyle w:val="LO-normal"/>
        <w:widowControl w:val="0"/>
        <w:jc w:val="both"/>
        <w:rPr>
          <w:rFonts w:ascii="Verdana" w:eastAsia="Verdana" w:hAnsi="Verdana" w:cs="Verdana"/>
          <w:color w:val="000000"/>
          <w:sz w:val="18"/>
          <w:szCs w:val="18"/>
        </w:rPr>
      </w:pPr>
    </w:p>
    <w:p w14:paraId="4201EF05" w14:textId="77777777" w:rsidR="003E2AF6" w:rsidRDefault="00000000">
      <w:pPr>
        <w:pStyle w:val="LO-normal"/>
        <w:widowControl w:val="0"/>
        <w:jc w:val="both"/>
        <w:rPr>
          <w:color w:val="000000"/>
        </w:rPr>
      </w:pPr>
      <w:r>
        <w:rPr>
          <w:rFonts w:ascii="Verdana" w:eastAsia="Verdana" w:hAnsi="Verdana" w:cs="Verdana"/>
          <w:b/>
          <w:bCs/>
          <w:color w:val="000000"/>
          <w:sz w:val="18"/>
          <w:szCs w:val="18"/>
        </w:rPr>
        <w:t xml:space="preserve">10.1.7 - </w:t>
      </w:r>
      <w:r>
        <w:rPr>
          <w:rFonts w:ascii="Verdana" w:eastAsia="Verdana" w:hAnsi="Verdana" w:cs="Verdana"/>
          <w:color w:val="000000"/>
          <w:sz w:val="18"/>
          <w:szCs w:val="18"/>
        </w:rPr>
        <w:t>O contratante não executará a garantia nas seguintes hipóteses:</w:t>
      </w:r>
    </w:p>
    <w:p w14:paraId="5F3B5B45" w14:textId="77777777" w:rsidR="003E2AF6" w:rsidRDefault="003E2AF6">
      <w:pPr>
        <w:pStyle w:val="LO-normal"/>
        <w:widowControl w:val="0"/>
        <w:jc w:val="both"/>
        <w:rPr>
          <w:color w:val="000000"/>
        </w:rPr>
      </w:pPr>
    </w:p>
    <w:p w14:paraId="032958B6"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10.1.7.1 -</w:t>
      </w:r>
      <w:r>
        <w:rPr>
          <w:rFonts w:ascii="Verdana" w:eastAsia="Verdana" w:hAnsi="Verdana" w:cs="Verdana"/>
          <w:color w:val="000000"/>
          <w:sz w:val="18"/>
          <w:szCs w:val="18"/>
        </w:rPr>
        <w:t xml:space="preserve"> caso fortuito ou força maior;</w:t>
      </w:r>
    </w:p>
    <w:p w14:paraId="643CEE25" w14:textId="77777777" w:rsidR="003E2AF6" w:rsidRDefault="003E2AF6">
      <w:pPr>
        <w:pStyle w:val="LO-normal"/>
        <w:widowControl w:val="0"/>
        <w:jc w:val="both"/>
        <w:rPr>
          <w:color w:val="000000"/>
        </w:rPr>
      </w:pPr>
    </w:p>
    <w:p w14:paraId="1088EBD8" w14:textId="77777777" w:rsidR="003E2AF6" w:rsidRDefault="00000000">
      <w:pPr>
        <w:pStyle w:val="LO-normal"/>
        <w:widowControl w:val="0"/>
        <w:jc w:val="both"/>
        <w:rPr>
          <w:color w:val="000000"/>
        </w:rPr>
      </w:pPr>
      <w:r>
        <w:rPr>
          <w:rFonts w:ascii="Verdana" w:eastAsia="Verdana" w:hAnsi="Verdana" w:cs="Verdana"/>
          <w:b/>
          <w:bCs/>
          <w:color w:val="000000"/>
          <w:sz w:val="18"/>
          <w:szCs w:val="18"/>
        </w:rPr>
        <w:t xml:space="preserve">10.1.7.2 - </w:t>
      </w:r>
      <w:r>
        <w:rPr>
          <w:rFonts w:ascii="Verdana" w:eastAsia="Verdana" w:hAnsi="Verdana" w:cs="Verdana"/>
          <w:color w:val="000000"/>
          <w:sz w:val="18"/>
          <w:szCs w:val="18"/>
        </w:rPr>
        <w:t>alteração, sem prévia anuência da seguradora ou do fiador, das obrigações contratuais;</w:t>
      </w:r>
    </w:p>
    <w:p w14:paraId="6FCC853F" w14:textId="77777777" w:rsidR="003E2AF6" w:rsidRDefault="003E2AF6">
      <w:pPr>
        <w:pStyle w:val="LO-normal"/>
        <w:widowControl w:val="0"/>
        <w:jc w:val="both"/>
        <w:rPr>
          <w:color w:val="000000"/>
        </w:rPr>
      </w:pPr>
    </w:p>
    <w:p w14:paraId="1420C28B"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10.1.7.3 -</w:t>
      </w:r>
      <w:r>
        <w:rPr>
          <w:rFonts w:ascii="Verdana" w:eastAsia="Verdana" w:hAnsi="Verdana" w:cs="Verdana"/>
          <w:color w:val="000000"/>
          <w:sz w:val="18"/>
          <w:szCs w:val="18"/>
        </w:rPr>
        <w:t xml:space="preserve"> descumprimento das obrigações pela CONTRATADA decorrente de atos ou fatos da Administração; ou</w:t>
      </w:r>
    </w:p>
    <w:p w14:paraId="47D3FD53" w14:textId="77777777" w:rsidR="003E2AF6" w:rsidRDefault="003E2AF6">
      <w:pPr>
        <w:pStyle w:val="LO-normal"/>
        <w:widowControl w:val="0"/>
        <w:jc w:val="both"/>
        <w:rPr>
          <w:color w:val="000000"/>
        </w:rPr>
      </w:pPr>
    </w:p>
    <w:p w14:paraId="2AAA4726"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10.1.7.4 -</w:t>
      </w:r>
      <w:r>
        <w:rPr>
          <w:rFonts w:ascii="Verdana" w:eastAsia="Verdana" w:hAnsi="Verdana" w:cs="Verdana"/>
          <w:color w:val="000000"/>
          <w:sz w:val="18"/>
          <w:szCs w:val="18"/>
        </w:rPr>
        <w:t xml:space="preserve"> prática de atos ilícitos dolosos por servidores da Administração.</w:t>
      </w:r>
    </w:p>
    <w:p w14:paraId="61784928" w14:textId="77777777" w:rsidR="003E2AF6" w:rsidRDefault="003E2AF6">
      <w:pPr>
        <w:pStyle w:val="LO-normal"/>
        <w:widowControl w:val="0"/>
        <w:jc w:val="both"/>
        <w:rPr>
          <w:color w:val="000000"/>
        </w:rPr>
      </w:pPr>
    </w:p>
    <w:p w14:paraId="5E9B60E4"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10.1.8 -</w:t>
      </w:r>
      <w:r>
        <w:rPr>
          <w:rFonts w:ascii="Verdana" w:eastAsia="Verdana" w:hAnsi="Verdana" w:cs="Verdana"/>
          <w:color w:val="000000"/>
          <w:sz w:val="18"/>
          <w:szCs w:val="18"/>
        </w:rPr>
        <w:t xml:space="preserve"> A garantia prevista somente será liberada mediante a comprovação de que a empresa pagou todas as verbas rescisórias trabalhistas decorrentes da contratação.</w:t>
      </w:r>
    </w:p>
    <w:p w14:paraId="09E0F11C" w14:textId="77777777" w:rsidR="003E2AF6" w:rsidRDefault="003E2AF6">
      <w:pPr>
        <w:pStyle w:val="LO-normal"/>
        <w:widowControl w:val="0"/>
        <w:jc w:val="both"/>
        <w:rPr>
          <w:color w:val="000000"/>
        </w:rPr>
      </w:pPr>
    </w:p>
    <w:p w14:paraId="158E7054"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10.1.8.1 -</w:t>
      </w:r>
      <w:r>
        <w:rPr>
          <w:rFonts w:ascii="Verdana" w:eastAsia="Verdana" w:hAnsi="Verdana" w:cs="Verdana"/>
          <w:color w:val="000000"/>
          <w:sz w:val="18"/>
          <w:szCs w:val="18"/>
        </w:rPr>
        <w:t xml:space="preserve"> Caso esse pagamento não ocorra até o fim do segundo mês após o encerramento da vigência contratual, a garantia será utilizada para o pagamento dessas verbas trabalhistas diretamente pela </w:t>
      </w:r>
      <w:r>
        <w:rPr>
          <w:rFonts w:ascii="Verdana" w:eastAsia="Verdana" w:hAnsi="Verdana" w:cs="Verdana"/>
          <w:color w:val="000000"/>
          <w:sz w:val="18"/>
          <w:szCs w:val="18"/>
        </w:rPr>
        <w:lastRenderedPageBreak/>
        <w:t>Administração, conforme estabelecido no art.  121, §3º, da Lei 14.133/2021.</w:t>
      </w:r>
    </w:p>
    <w:p w14:paraId="1477FFFD" w14:textId="77777777" w:rsidR="003E2AF6" w:rsidRDefault="003E2AF6">
      <w:pPr>
        <w:pStyle w:val="LO-normal"/>
        <w:widowControl w:val="0"/>
        <w:jc w:val="both"/>
        <w:rPr>
          <w:color w:val="000000"/>
        </w:rPr>
      </w:pPr>
    </w:p>
    <w:p w14:paraId="5AA44C99" w14:textId="77777777" w:rsidR="003E2AF6" w:rsidRDefault="00000000">
      <w:pPr>
        <w:pStyle w:val="LO-normal"/>
        <w:widowControl w:val="0"/>
        <w:jc w:val="both"/>
        <w:rPr>
          <w:color w:val="000000"/>
        </w:rPr>
      </w:pPr>
      <w:r>
        <w:rPr>
          <w:rFonts w:ascii="Verdana" w:eastAsia="Verdana" w:hAnsi="Verdana" w:cs="Verdana"/>
          <w:b/>
          <w:bCs/>
          <w:color w:val="000000"/>
          <w:sz w:val="18"/>
          <w:szCs w:val="18"/>
        </w:rPr>
        <w:t>10.1.9 -</w:t>
      </w:r>
      <w:r>
        <w:rPr>
          <w:rFonts w:ascii="Verdana" w:eastAsia="Verdana" w:hAnsi="Verdana" w:cs="Verdana"/>
          <w:color w:val="000000"/>
          <w:sz w:val="18"/>
          <w:szCs w:val="18"/>
        </w:rPr>
        <w:t xml:space="preserve"> Aplica-se, ainda, o disposto art. 65 da IN 05/2017 do MPDG no que se refere a extinção e não execução da garantia.</w:t>
      </w:r>
    </w:p>
    <w:p w14:paraId="6C1B728E" w14:textId="77777777" w:rsidR="003E2AF6" w:rsidRDefault="003E2AF6">
      <w:pPr>
        <w:pStyle w:val="LO-normal"/>
        <w:widowControl w:val="0"/>
        <w:jc w:val="both"/>
        <w:rPr>
          <w:rFonts w:ascii="Verdana" w:eastAsia="Verdana" w:hAnsi="Verdana" w:cs="Verdana"/>
          <w:color w:val="000000"/>
          <w:sz w:val="18"/>
          <w:szCs w:val="18"/>
        </w:rPr>
      </w:pPr>
    </w:p>
    <w:p w14:paraId="74069DC8" w14:textId="77777777" w:rsidR="003E2AF6" w:rsidRDefault="003E2AF6">
      <w:pPr>
        <w:pStyle w:val="LO-normal"/>
        <w:widowControl w:val="0"/>
        <w:jc w:val="both"/>
        <w:rPr>
          <w:rFonts w:ascii="Verdana" w:eastAsia="Verdana" w:hAnsi="Verdana" w:cs="Verdana"/>
          <w:color w:val="000000"/>
          <w:sz w:val="18"/>
          <w:szCs w:val="18"/>
        </w:rPr>
      </w:pPr>
    </w:p>
    <w:p w14:paraId="3CDFE696" w14:textId="77777777" w:rsidR="003E2AF6" w:rsidRDefault="00000000">
      <w:pPr>
        <w:pStyle w:val="LO-normal"/>
        <w:shd w:val="clear" w:color="auto" w:fill="BFBFBF"/>
        <w:jc w:val="center"/>
        <w:rPr>
          <w:rFonts w:ascii="Verdana" w:eastAsia="Verdana" w:hAnsi="Verdana" w:cs="Verdana"/>
          <w:b/>
          <w:bCs/>
          <w:color w:val="000000"/>
          <w:sz w:val="18"/>
          <w:szCs w:val="18"/>
        </w:rPr>
      </w:pPr>
      <w:r>
        <w:rPr>
          <w:rFonts w:ascii="Verdana" w:eastAsia="Verdana" w:hAnsi="Verdana" w:cs="Verdana"/>
          <w:b/>
          <w:bCs/>
          <w:color w:val="000000"/>
          <w:sz w:val="18"/>
          <w:szCs w:val="18"/>
        </w:rPr>
        <w:t>CLÁUSULA DÉCIMA PRIMEIRA – DAS INFRAÇÕES E SANÇÕES ADMINISTRATIVAS</w:t>
      </w:r>
    </w:p>
    <w:p w14:paraId="749DD5BE" w14:textId="77777777" w:rsidR="003E2AF6" w:rsidRDefault="00000000">
      <w:pPr>
        <w:pStyle w:val="LO-normal"/>
        <w:shd w:val="clear" w:color="auto" w:fill="BFBFBF"/>
        <w:jc w:val="center"/>
        <w:rPr>
          <w:rFonts w:ascii="Verdana" w:eastAsia="Verdana" w:hAnsi="Verdana" w:cs="Verdana"/>
          <w:b/>
          <w:bCs/>
          <w:sz w:val="18"/>
          <w:szCs w:val="18"/>
        </w:rPr>
      </w:pPr>
      <w:r>
        <w:rPr>
          <w:rFonts w:ascii="Verdana" w:eastAsia="Verdana" w:hAnsi="Verdana" w:cs="Verdana"/>
          <w:b/>
          <w:bCs/>
          <w:color w:val="FF0000"/>
          <w:sz w:val="18"/>
          <w:szCs w:val="18"/>
        </w:rPr>
        <w:t>*Preencher conforme Termo de Referência</w:t>
      </w:r>
    </w:p>
    <w:p w14:paraId="661DBE47" w14:textId="77777777" w:rsidR="003E2AF6" w:rsidRDefault="003E2AF6">
      <w:pPr>
        <w:pStyle w:val="LO-normal"/>
        <w:widowControl w:val="0"/>
        <w:jc w:val="both"/>
        <w:rPr>
          <w:rFonts w:ascii="Verdana" w:eastAsia="Verdana" w:hAnsi="Verdana" w:cs="Verdana"/>
          <w:b/>
          <w:bCs/>
          <w:color w:val="000000"/>
          <w:sz w:val="18"/>
          <w:szCs w:val="18"/>
        </w:rPr>
      </w:pPr>
    </w:p>
    <w:p w14:paraId="1E198522" w14:textId="77777777" w:rsidR="003E2AF6" w:rsidRDefault="00000000">
      <w:pPr>
        <w:pStyle w:val="LO-normal"/>
        <w:ind w:right="113"/>
        <w:jc w:val="both"/>
        <w:rPr>
          <w:color w:val="000000"/>
        </w:rPr>
      </w:pPr>
      <w:r>
        <w:rPr>
          <w:rFonts w:ascii="Verdana" w:eastAsia="Verdana" w:hAnsi="Verdana" w:cs="Verdana"/>
          <w:b/>
          <w:bCs/>
          <w:color w:val="000000"/>
          <w:sz w:val="18"/>
          <w:szCs w:val="18"/>
        </w:rPr>
        <w:t>11.1 -</w:t>
      </w:r>
      <w:r>
        <w:rPr>
          <w:rFonts w:ascii="Verdana" w:eastAsia="Verdana" w:hAnsi="Verdana" w:cs="Verdana"/>
          <w:color w:val="000000"/>
          <w:sz w:val="18"/>
          <w:szCs w:val="18"/>
        </w:rPr>
        <w:t xml:space="preserve"> Com fundamento nos artigos 155 a 158 da Lei nº 14.133/2021, a CONTRATADA ficará sujeita, sem prejuízo das responsabilidades civil e criminal, assegurada prévia e ampla defesa, às seguintes sanções administrativas:</w:t>
      </w:r>
    </w:p>
    <w:p w14:paraId="54152CF0" w14:textId="77777777" w:rsidR="003E2AF6" w:rsidRDefault="003E2AF6">
      <w:pPr>
        <w:pStyle w:val="LO-normal"/>
        <w:ind w:right="113"/>
        <w:jc w:val="both"/>
        <w:rPr>
          <w:rFonts w:ascii="Verdana" w:eastAsia="Verdana" w:hAnsi="Verdana" w:cs="Verdana"/>
          <w:color w:val="000000"/>
          <w:sz w:val="18"/>
          <w:szCs w:val="18"/>
        </w:rPr>
      </w:pPr>
    </w:p>
    <w:p w14:paraId="4B69C6E2" w14:textId="77777777" w:rsidR="003E2AF6" w:rsidRDefault="00000000">
      <w:pPr>
        <w:pStyle w:val="LO-normal"/>
        <w:ind w:right="113"/>
        <w:jc w:val="both"/>
        <w:rPr>
          <w:color w:val="000000"/>
        </w:rPr>
      </w:pPr>
      <w:r>
        <w:rPr>
          <w:rFonts w:ascii="Verdana" w:eastAsia="Verdana" w:hAnsi="Verdana" w:cs="Verdana"/>
          <w:b/>
          <w:bCs/>
          <w:color w:val="000000"/>
          <w:sz w:val="18"/>
          <w:szCs w:val="18"/>
        </w:rPr>
        <w:t>11.1.1 –</w:t>
      </w:r>
      <w:r>
        <w:rPr>
          <w:rFonts w:ascii="Verdana" w:eastAsia="Verdana" w:hAnsi="Verdana" w:cs="Verdana"/>
          <w:color w:val="000000"/>
          <w:sz w:val="18"/>
          <w:szCs w:val="18"/>
        </w:rPr>
        <w:t xml:space="preserve"> advertência, no caso do inciso I do art. 155, quando não justificar a imposição de penalidade mais grave (dar causa à inexecução parcial do contrato);</w:t>
      </w:r>
    </w:p>
    <w:p w14:paraId="33FFA1D2" w14:textId="77777777" w:rsidR="003E2AF6" w:rsidRDefault="003E2AF6">
      <w:pPr>
        <w:pStyle w:val="LO-normal"/>
        <w:ind w:right="113"/>
        <w:jc w:val="both"/>
        <w:rPr>
          <w:rFonts w:ascii="Verdana" w:eastAsia="Verdana" w:hAnsi="Verdana" w:cs="Verdana"/>
          <w:color w:val="000000"/>
          <w:sz w:val="18"/>
          <w:szCs w:val="18"/>
        </w:rPr>
      </w:pPr>
    </w:p>
    <w:p w14:paraId="70EFC755" w14:textId="77777777" w:rsidR="003E2AF6" w:rsidRDefault="00000000">
      <w:pPr>
        <w:pStyle w:val="LO-normal"/>
        <w:ind w:right="113"/>
        <w:jc w:val="both"/>
        <w:rPr>
          <w:color w:val="000000"/>
        </w:rPr>
      </w:pPr>
      <w:r>
        <w:rPr>
          <w:rFonts w:ascii="Verdana" w:eastAsia="Verdana" w:hAnsi="Verdana" w:cs="Verdana"/>
          <w:b/>
          <w:bCs/>
          <w:color w:val="000000"/>
          <w:sz w:val="18"/>
          <w:szCs w:val="18"/>
        </w:rPr>
        <w:t>11.1.2 -</w:t>
      </w:r>
      <w:r>
        <w:rPr>
          <w:rFonts w:ascii="Verdana" w:eastAsia="Verdana" w:hAnsi="Verdana" w:cs="Verdana"/>
          <w:color w:val="000000"/>
          <w:sz w:val="18"/>
          <w:szCs w:val="18"/>
        </w:rPr>
        <w:t xml:space="preserve"> multa cumulada com as sanções de advertência, impedimento de licitar e contratar e declaração de inidoneidade para licitar ou contratar, nos seguintes termos:</w:t>
      </w:r>
    </w:p>
    <w:p w14:paraId="39BF041C" w14:textId="77777777" w:rsidR="003E2AF6" w:rsidRDefault="003E2AF6">
      <w:pPr>
        <w:pStyle w:val="LO-normal"/>
        <w:ind w:right="113"/>
        <w:jc w:val="both"/>
        <w:rPr>
          <w:rFonts w:ascii="Verdana" w:eastAsia="Verdana" w:hAnsi="Verdana" w:cs="Verdana"/>
          <w:color w:val="000000"/>
          <w:sz w:val="18"/>
          <w:szCs w:val="18"/>
        </w:rPr>
      </w:pPr>
    </w:p>
    <w:p w14:paraId="700D864D" w14:textId="77777777" w:rsidR="003E2AF6" w:rsidRDefault="00000000">
      <w:pPr>
        <w:pStyle w:val="LO-normal"/>
        <w:ind w:right="113"/>
        <w:jc w:val="both"/>
        <w:rPr>
          <w:color w:val="000000"/>
        </w:rPr>
      </w:pPr>
      <w:r>
        <w:rPr>
          <w:rFonts w:ascii="Verdana" w:eastAsia="Verdana" w:hAnsi="Verdana" w:cs="Verdana"/>
          <w:b/>
          <w:bCs/>
          <w:color w:val="000000"/>
          <w:sz w:val="18"/>
          <w:szCs w:val="18"/>
        </w:rPr>
        <w:t>11.1.2.1 -</w:t>
      </w:r>
      <w:r>
        <w:rPr>
          <w:rFonts w:ascii="Verdana" w:eastAsia="Verdana" w:hAnsi="Verdana" w:cs="Verdana"/>
          <w:color w:val="000000"/>
          <w:sz w:val="18"/>
          <w:szCs w:val="18"/>
        </w:rPr>
        <w:t xml:space="preserve"> a partir da terceira advertência pelo mesmo motivo será cumulada multa de 0,5% (meio por cento), acrescida sucessivamente de mais 0,5% (meio por cento) para cada novo evento, desde que não configure causa de sanção mais grave, considerando cada ciclo de um ano de vigência do contrato;</w:t>
      </w:r>
    </w:p>
    <w:p w14:paraId="51E639E6" w14:textId="77777777" w:rsidR="003E2AF6" w:rsidRDefault="003E2AF6">
      <w:pPr>
        <w:pStyle w:val="LO-normal"/>
        <w:ind w:right="113"/>
        <w:jc w:val="both"/>
        <w:rPr>
          <w:rFonts w:ascii="Verdana" w:eastAsia="Verdana" w:hAnsi="Verdana" w:cs="Verdana"/>
          <w:color w:val="000000"/>
          <w:sz w:val="18"/>
          <w:szCs w:val="18"/>
        </w:rPr>
      </w:pPr>
    </w:p>
    <w:p w14:paraId="08480533" w14:textId="77777777" w:rsidR="003E2AF6" w:rsidRDefault="00000000">
      <w:pPr>
        <w:pStyle w:val="LO-normal"/>
        <w:ind w:right="113"/>
        <w:jc w:val="both"/>
        <w:rPr>
          <w:color w:val="000000"/>
        </w:rPr>
      </w:pPr>
      <w:r>
        <w:rPr>
          <w:rFonts w:ascii="Verdana" w:eastAsia="Verdana" w:hAnsi="Verdana" w:cs="Verdana"/>
          <w:b/>
          <w:bCs/>
          <w:color w:val="000000"/>
          <w:sz w:val="18"/>
          <w:szCs w:val="18"/>
        </w:rPr>
        <w:t>11.1.2.2 -</w:t>
      </w:r>
      <w:r>
        <w:rPr>
          <w:rFonts w:ascii="Verdana" w:eastAsia="Verdana" w:hAnsi="Verdana" w:cs="Verdana"/>
          <w:color w:val="000000"/>
          <w:sz w:val="18"/>
          <w:szCs w:val="18"/>
        </w:rPr>
        <w:t xml:space="preserve"> havendo caso de impedimento de licitar e contratar ou declaração de inidoneidade para licitar ou contratar, será necessariamente cumulada com a sanção de multa, na forma do art. 156, observando-se, de acordo com o caso concreto, os §1º e 3§ do mesmo artigo.</w:t>
      </w:r>
    </w:p>
    <w:p w14:paraId="4DFC246F" w14:textId="77777777" w:rsidR="003E2AF6" w:rsidRDefault="003E2AF6">
      <w:pPr>
        <w:pStyle w:val="LO-normal"/>
        <w:ind w:right="113"/>
        <w:jc w:val="both"/>
        <w:rPr>
          <w:rFonts w:ascii="Verdana" w:eastAsia="Verdana" w:hAnsi="Verdana" w:cs="Verdana"/>
          <w:color w:val="000000"/>
          <w:sz w:val="18"/>
          <w:szCs w:val="18"/>
        </w:rPr>
      </w:pPr>
    </w:p>
    <w:p w14:paraId="5D0E84EC" w14:textId="77777777" w:rsidR="003E2AF6" w:rsidRDefault="00000000">
      <w:pPr>
        <w:pStyle w:val="LO-normal"/>
        <w:ind w:right="113"/>
        <w:jc w:val="both"/>
        <w:rPr>
          <w:color w:val="000000"/>
        </w:rPr>
      </w:pPr>
      <w:r>
        <w:rPr>
          <w:rFonts w:ascii="Verdana" w:eastAsia="Verdana" w:hAnsi="Verdana" w:cs="Verdana"/>
          <w:b/>
          <w:bCs/>
          <w:color w:val="000000"/>
          <w:sz w:val="18"/>
          <w:szCs w:val="18"/>
        </w:rPr>
        <w:t>11.1.3 -</w:t>
      </w:r>
      <w:r>
        <w:rPr>
          <w:rFonts w:ascii="Verdana" w:eastAsia="Verdana" w:hAnsi="Verdana" w:cs="Verdana"/>
          <w:color w:val="000000"/>
          <w:sz w:val="18"/>
          <w:szCs w:val="18"/>
        </w:rPr>
        <w:t xml:space="preserve"> Impedimento de licitar e contratar, nas infrações previstas nos incisos II, III e VII, do art. 155, pelo prazo máximo de 03 (três) anos:</w:t>
      </w:r>
    </w:p>
    <w:p w14:paraId="110E4055" w14:textId="77777777" w:rsidR="003E2AF6" w:rsidRDefault="003E2AF6">
      <w:pPr>
        <w:pStyle w:val="LO-normal"/>
        <w:ind w:right="113"/>
        <w:jc w:val="both"/>
        <w:rPr>
          <w:rFonts w:ascii="Verdana" w:eastAsia="Verdana" w:hAnsi="Verdana" w:cs="Verdana"/>
          <w:color w:val="000000"/>
          <w:sz w:val="18"/>
          <w:szCs w:val="18"/>
        </w:rPr>
      </w:pPr>
    </w:p>
    <w:p w14:paraId="6AC6B440" w14:textId="77777777" w:rsidR="003E2AF6" w:rsidRDefault="00000000">
      <w:pPr>
        <w:pStyle w:val="LO-normal"/>
        <w:ind w:right="113"/>
        <w:jc w:val="both"/>
        <w:rPr>
          <w:rFonts w:ascii="Verdana" w:eastAsia="Verdana" w:hAnsi="Verdana" w:cs="Verdana"/>
          <w:color w:val="000000"/>
          <w:sz w:val="18"/>
          <w:szCs w:val="18"/>
        </w:rPr>
      </w:pPr>
      <w:r>
        <w:rPr>
          <w:rFonts w:ascii="Verdana" w:eastAsia="Verdana" w:hAnsi="Verdana" w:cs="Verdana"/>
          <w:color w:val="000000"/>
          <w:sz w:val="18"/>
          <w:szCs w:val="18"/>
        </w:rPr>
        <w:t xml:space="preserve">II - </w:t>
      </w:r>
      <w:proofErr w:type="gramStart"/>
      <w:r>
        <w:rPr>
          <w:rFonts w:ascii="Verdana" w:eastAsia="Verdana" w:hAnsi="Verdana" w:cs="Verdana"/>
          <w:color w:val="000000"/>
          <w:sz w:val="18"/>
          <w:szCs w:val="18"/>
        </w:rPr>
        <w:t>dar</w:t>
      </w:r>
      <w:proofErr w:type="gramEnd"/>
      <w:r>
        <w:rPr>
          <w:rFonts w:ascii="Verdana" w:eastAsia="Verdana" w:hAnsi="Verdana" w:cs="Verdana"/>
          <w:color w:val="000000"/>
          <w:sz w:val="18"/>
          <w:szCs w:val="18"/>
        </w:rPr>
        <w:t xml:space="preserve"> causa à inexecução parcial do contrato que cause grave dano à Administração, ao funcionamento dos serviços públicos ou ao interesse coletivo;</w:t>
      </w:r>
    </w:p>
    <w:p w14:paraId="63FDDE01" w14:textId="77777777" w:rsidR="003E2AF6" w:rsidRDefault="00000000">
      <w:pPr>
        <w:pStyle w:val="LO-normal"/>
        <w:ind w:right="113"/>
        <w:jc w:val="both"/>
        <w:rPr>
          <w:rFonts w:ascii="Verdana" w:eastAsia="Verdana" w:hAnsi="Verdana" w:cs="Verdana"/>
          <w:color w:val="000000"/>
          <w:sz w:val="18"/>
          <w:szCs w:val="18"/>
        </w:rPr>
      </w:pPr>
      <w:r>
        <w:rPr>
          <w:rFonts w:ascii="Verdana" w:eastAsia="Verdana" w:hAnsi="Verdana" w:cs="Verdana"/>
          <w:color w:val="000000"/>
          <w:sz w:val="18"/>
          <w:szCs w:val="18"/>
        </w:rPr>
        <w:t>III - dar causa à inexecução total do contrato;</w:t>
      </w:r>
    </w:p>
    <w:p w14:paraId="1D3AB5CA" w14:textId="77777777" w:rsidR="003E2AF6" w:rsidRDefault="00000000">
      <w:pPr>
        <w:pStyle w:val="LO-normal"/>
        <w:ind w:right="113"/>
        <w:jc w:val="both"/>
        <w:rPr>
          <w:rFonts w:ascii="Verdana" w:eastAsia="Verdana" w:hAnsi="Verdana" w:cs="Verdana"/>
          <w:color w:val="000000"/>
          <w:sz w:val="18"/>
          <w:szCs w:val="18"/>
        </w:rPr>
      </w:pPr>
      <w:r>
        <w:rPr>
          <w:rFonts w:ascii="Verdana" w:eastAsia="Verdana" w:hAnsi="Verdana" w:cs="Verdana"/>
          <w:color w:val="000000"/>
          <w:sz w:val="18"/>
          <w:szCs w:val="18"/>
        </w:rPr>
        <w:t>VII - ensejar o retardamento da execução ou da entrega do objeto da licitação sem motivo justificado;</w:t>
      </w:r>
    </w:p>
    <w:p w14:paraId="705CCFA9" w14:textId="77777777" w:rsidR="003E2AF6" w:rsidRDefault="003E2AF6">
      <w:pPr>
        <w:pStyle w:val="LO-normal"/>
        <w:ind w:right="113"/>
        <w:jc w:val="both"/>
        <w:rPr>
          <w:rFonts w:ascii="Verdana" w:eastAsia="Verdana" w:hAnsi="Verdana" w:cs="Verdana"/>
          <w:color w:val="000000"/>
          <w:sz w:val="18"/>
          <w:szCs w:val="18"/>
        </w:rPr>
      </w:pPr>
    </w:p>
    <w:p w14:paraId="339778F6" w14:textId="77777777" w:rsidR="003E2AF6" w:rsidRDefault="00000000">
      <w:pPr>
        <w:pStyle w:val="LO-normal"/>
        <w:ind w:right="113"/>
        <w:jc w:val="both"/>
        <w:rPr>
          <w:color w:val="000000"/>
        </w:rPr>
      </w:pPr>
      <w:r>
        <w:rPr>
          <w:rFonts w:ascii="Verdana" w:eastAsia="Verdana" w:hAnsi="Verdana" w:cs="Verdana"/>
          <w:b/>
          <w:bCs/>
          <w:color w:val="000000"/>
          <w:sz w:val="18"/>
          <w:szCs w:val="18"/>
        </w:rPr>
        <w:t>11.1.4 -</w:t>
      </w:r>
      <w:r>
        <w:rPr>
          <w:rFonts w:ascii="Verdana" w:eastAsia="Verdana" w:hAnsi="Verdana" w:cs="Verdana"/>
          <w:color w:val="000000"/>
          <w:sz w:val="18"/>
          <w:szCs w:val="18"/>
        </w:rPr>
        <w:t xml:space="preserve"> Declaração de inidoneidade para licitar ou contratar, nas infrações previstas nos incisos VIII, IX, X, XI e XII, do art. 155, pelo prazo mínimo de 3 (três) anos e máximo de 6 (seis) anos:</w:t>
      </w:r>
    </w:p>
    <w:p w14:paraId="550844DD" w14:textId="77777777" w:rsidR="003E2AF6" w:rsidRDefault="003E2AF6">
      <w:pPr>
        <w:pStyle w:val="LO-normal"/>
        <w:ind w:right="113"/>
        <w:jc w:val="both"/>
        <w:rPr>
          <w:rFonts w:ascii="Verdana" w:eastAsia="Verdana" w:hAnsi="Verdana" w:cs="Verdana"/>
          <w:color w:val="000000"/>
          <w:sz w:val="18"/>
          <w:szCs w:val="18"/>
        </w:rPr>
      </w:pPr>
    </w:p>
    <w:p w14:paraId="3946C7C6" w14:textId="77777777" w:rsidR="003E2AF6" w:rsidRDefault="00000000">
      <w:pPr>
        <w:pStyle w:val="LO-normal"/>
        <w:ind w:right="113"/>
        <w:jc w:val="both"/>
        <w:rPr>
          <w:rFonts w:ascii="Verdana" w:eastAsia="Verdana" w:hAnsi="Verdana" w:cs="Verdana"/>
          <w:color w:val="000000"/>
          <w:sz w:val="18"/>
          <w:szCs w:val="18"/>
        </w:rPr>
      </w:pPr>
      <w:r>
        <w:rPr>
          <w:rFonts w:ascii="Verdana" w:eastAsia="Verdana" w:hAnsi="Verdana" w:cs="Verdana"/>
          <w:color w:val="000000"/>
          <w:sz w:val="18"/>
          <w:szCs w:val="18"/>
        </w:rPr>
        <w:t>VIII - prestar declaração falsa durante a execução do contrato;</w:t>
      </w:r>
    </w:p>
    <w:p w14:paraId="6B6AC993" w14:textId="77777777" w:rsidR="003E2AF6" w:rsidRDefault="00000000">
      <w:pPr>
        <w:pStyle w:val="LO-normal"/>
        <w:ind w:right="113"/>
        <w:jc w:val="both"/>
        <w:rPr>
          <w:rFonts w:ascii="Verdana" w:eastAsia="Verdana" w:hAnsi="Verdana" w:cs="Verdana"/>
          <w:color w:val="000000"/>
          <w:sz w:val="18"/>
          <w:szCs w:val="18"/>
        </w:rPr>
      </w:pPr>
      <w:r>
        <w:rPr>
          <w:rFonts w:ascii="Verdana" w:eastAsia="Verdana" w:hAnsi="Verdana" w:cs="Verdana"/>
          <w:color w:val="000000"/>
          <w:sz w:val="18"/>
          <w:szCs w:val="18"/>
        </w:rPr>
        <w:t xml:space="preserve">IX - </w:t>
      </w:r>
      <w:proofErr w:type="gramStart"/>
      <w:r>
        <w:rPr>
          <w:rFonts w:ascii="Verdana" w:eastAsia="Verdana" w:hAnsi="Verdana" w:cs="Verdana"/>
          <w:color w:val="000000"/>
          <w:sz w:val="18"/>
          <w:szCs w:val="18"/>
        </w:rPr>
        <w:t>praticar</w:t>
      </w:r>
      <w:proofErr w:type="gramEnd"/>
      <w:r>
        <w:rPr>
          <w:rFonts w:ascii="Verdana" w:eastAsia="Verdana" w:hAnsi="Verdana" w:cs="Verdana"/>
          <w:color w:val="000000"/>
          <w:sz w:val="18"/>
          <w:szCs w:val="18"/>
        </w:rPr>
        <w:t xml:space="preserve"> ato fraudulento na execução do contrato;</w:t>
      </w:r>
    </w:p>
    <w:p w14:paraId="7AC3F3A6" w14:textId="77777777" w:rsidR="003E2AF6" w:rsidRDefault="00000000">
      <w:pPr>
        <w:pStyle w:val="LO-normal"/>
        <w:ind w:right="113"/>
        <w:jc w:val="both"/>
        <w:rPr>
          <w:rFonts w:ascii="Verdana" w:eastAsia="Verdana" w:hAnsi="Verdana" w:cs="Verdana"/>
          <w:color w:val="000000"/>
          <w:sz w:val="18"/>
          <w:szCs w:val="18"/>
        </w:rPr>
      </w:pPr>
      <w:r>
        <w:rPr>
          <w:rFonts w:ascii="Verdana" w:eastAsia="Verdana" w:hAnsi="Verdana" w:cs="Verdana"/>
          <w:color w:val="000000"/>
          <w:sz w:val="18"/>
          <w:szCs w:val="18"/>
        </w:rPr>
        <w:t>X - Comportar-se de modo inidôneo ou cometer fraude de qualquer natureza;</w:t>
      </w:r>
    </w:p>
    <w:p w14:paraId="4A673332" w14:textId="77777777" w:rsidR="003E2AF6" w:rsidRDefault="00000000">
      <w:pPr>
        <w:pStyle w:val="LO-normal"/>
        <w:ind w:right="113"/>
        <w:jc w:val="both"/>
        <w:rPr>
          <w:rFonts w:ascii="Verdana" w:eastAsia="Verdana" w:hAnsi="Verdana" w:cs="Verdana"/>
          <w:color w:val="000000"/>
          <w:sz w:val="18"/>
          <w:szCs w:val="18"/>
        </w:rPr>
      </w:pPr>
      <w:r>
        <w:rPr>
          <w:rFonts w:ascii="Verdana" w:eastAsia="Verdana" w:hAnsi="Verdana" w:cs="Verdana"/>
          <w:color w:val="000000"/>
          <w:sz w:val="18"/>
          <w:szCs w:val="18"/>
        </w:rPr>
        <w:t>XI - Praticar atos ilícitos com vistas a frustrar os objetivos da licitação;</w:t>
      </w:r>
    </w:p>
    <w:p w14:paraId="7423E3CC" w14:textId="77777777" w:rsidR="003E2AF6" w:rsidRDefault="00000000">
      <w:pPr>
        <w:pStyle w:val="LO-normal"/>
        <w:ind w:right="113"/>
        <w:jc w:val="both"/>
        <w:rPr>
          <w:rFonts w:ascii="Verdana" w:eastAsia="Verdana" w:hAnsi="Verdana" w:cs="Verdana"/>
          <w:color w:val="000000"/>
          <w:sz w:val="18"/>
          <w:szCs w:val="18"/>
        </w:rPr>
      </w:pPr>
      <w:r>
        <w:rPr>
          <w:rFonts w:ascii="Verdana" w:eastAsia="Verdana" w:hAnsi="Verdana" w:cs="Verdana"/>
          <w:color w:val="000000"/>
          <w:sz w:val="18"/>
          <w:szCs w:val="18"/>
        </w:rPr>
        <w:t>XII - Praticar ato lesivo previsto no art. 5º da Lei nº 12.846, de 1º de agosto de 2013.</w:t>
      </w:r>
    </w:p>
    <w:p w14:paraId="1FE6F2C3" w14:textId="77777777" w:rsidR="003E2AF6" w:rsidRDefault="003E2AF6">
      <w:pPr>
        <w:pStyle w:val="LO-normal"/>
        <w:ind w:right="113"/>
        <w:jc w:val="both"/>
        <w:rPr>
          <w:rFonts w:ascii="Verdana" w:eastAsia="Verdana" w:hAnsi="Verdana" w:cs="Verdana"/>
          <w:color w:val="000000"/>
          <w:sz w:val="18"/>
          <w:szCs w:val="18"/>
        </w:rPr>
      </w:pPr>
    </w:p>
    <w:p w14:paraId="79FBDACF" w14:textId="77777777" w:rsidR="003E2AF6" w:rsidRDefault="00000000">
      <w:pPr>
        <w:pStyle w:val="LO-normal"/>
        <w:ind w:right="113"/>
        <w:jc w:val="both"/>
        <w:rPr>
          <w:color w:val="000000"/>
        </w:rPr>
      </w:pPr>
      <w:r>
        <w:rPr>
          <w:rFonts w:ascii="Verdana" w:eastAsia="Verdana" w:hAnsi="Verdana" w:cs="Verdana"/>
          <w:b/>
          <w:bCs/>
          <w:color w:val="000000"/>
          <w:sz w:val="18"/>
          <w:szCs w:val="18"/>
        </w:rPr>
        <w:t>11.1.4.1 -</w:t>
      </w:r>
      <w:r>
        <w:rPr>
          <w:rFonts w:ascii="Verdana" w:eastAsia="Verdana" w:hAnsi="Verdana" w:cs="Verdana"/>
          <w:color w:val="000000"/>
          <w:sz w:val="18"/>
          <w:szCs w:val="18"/>
        </w:rPr>
        <w:t xml:space="preserve"> Essa sanção também poderá ser aplicada para as infrações previstas nos incisos II, III e VI, do art. 155, que justifiquem a imposição de penalidade mais grave.</w:t>
      </w:r>
    </w:p>
    <w:p w14:paraId="4E062B56" w14:textId="77777777" w:rsidR="003E2AF6" w:rsidRDefault="003E2AF6">
      <w:pPr>
        <w:pStyle w:val="LO-normal"/>
        <w:ind w:right="113"/>
        <w:jc w:val="both"/>
        <w:rPr>
          <w:rFonts w:ascii="Verdana" w:eastAsia="Verdana" w:hAnsi="Verdana" w:cs="Verdana"/>
          <w:color w:val="000000"/>
          <w:sz w:val="18"/>
          <w:szCs w:val="18"/>
        </w:rPr>
      </w:pPr>
    </w:p>
    <w:p w14:paraId="5DB9710F" w14:textId="77777777" w:rsidR="003E2AF6" w:rsidRDefault="00000000">
      <w:pPr>
        <w:pStyle w:val="LO-normal"/>
        <w:ind w:right="113"/>
        <w:jc w:val="both"/>
        <w:rPr>
          <w:color w:val="000000"/>
        </w:rPr>
      </w:pPr>
      <w:r>
        <w:rPr>
          <w:rFonts w:ascii="Verdana" w:eastAsia="Verdana" w:hAnsi="Verdana" w:cs="Verdana"/>
          <w:b/>
          <w:bCs/>
          <w:color w:val="000000"/>
          <w:sz w:val="18"/>
          <w:szCs w:val="18"/>
        </w:rPr>
        <w:t>11.2 -</w:t>
      </w:r>
      <w:r>
        <w:rPr>
          <w:rFonts w:ascii="Verdana" w:eastAsia="Verdana" w:hAnsi="Verdana" w:cs="Verdana"/>
          <w:color w:val="000000"/>
          <w:sz w:val="18"/>
          <w:szCs w:val="18"/>
        </w:rPr>
        <w:t xml:space="preserve"> Conforme art. 162 da Lei, além das sanções previstas no item 11.1, a CONTRATADA fica ainda sujeita às seguintes multas de mora:</w:t>
      </w:r>
    </w:p>
    <w:p w14:paraId="2E333F17" w14:textId="77777777" w:rsidR="003E2AF6" w:rsidRDefault="003E2AF6">
      <w:pPr>
        <w:pStyle w:val="LO-normal"/>
        <w:ind w:right="113"/>
        <w:jc w:val="both"/>
        <w:rPr>
          <w:rFonts w:ascii="Verdana" w:eastAsia="Verdana" w:hAnsi="Verdana" w:cs="Verdana"/>
          <w:color w:val="000000"/>
          <w:sz w:val="18"/>
          <w:szCs w:val="18"/>
        </w:rPr>
      </w:pPr>
    </w:p>
    <w:p w14:paraId="7F082BBF" w14:textId="77777777" w:rsidR="003E2AF6" w:rsidRDefault="00000000">
      <w:pPr>
        <w:pStyle w:val="LO-normal"/>
        <w:ind w:right="113"/>
        <w:jc w:val="both"/>
        <w:rPr>
          <w:color w:val="000000"/>
        </w:rPr>
      </w:pPr>
      <w:r>
        <w:rPr>
          <w:rFonts w:ascii="Verdana" w:eastAsia="Verdana" w:hAnsi="Verdana" w:cs="Verdana"/>
          <w:b/>
          <w:bCs/>
          <w:color w:val="000000"/>
          <w:sz w:val="18"/>
          <w:szCs w:val="18"/>
        </w:rPr>
        <w:t>11.2.1 -</w:t>
      </w:r>
      <w:r>
        <w:rPr>
          <w:rFonts w:ascii="Verdana" w:eastAsia="Verdana" w:hAnsi="Verdana" w:cs="Verdana"/>
          <w:color w:val="000000"/>
          <w:sz w:val="18"/>
          <w:szCs w:val="18"/>
        </w:rPr>
        <w:t xml:space="preserve"> 0,05% (cinco centésimos por cento) sobre o valor mensal do Contrato, por ocorrência notificada, nos casos de a CONTRATADA:</w:t>
      </w:r>
    </w:p>
    <w:p w14:paraId="778328C8" w14:textId="77777777" w:rsidR="003E2AF6" w:rsidRDefault="003E2AF6">
      <w:pPr>
        <w:pStyle w:val="LO-normal"/>
        <w:ind w:right="113"/>
        <w:jc w:val="both"/>
        <w:rPr>
          <w:color w:val="000000"/>
        </w:rPr>
      </w:pPr>
    </w:p>
    <w:tbl>
      <w:tblPr>
        <w:tblStyle w:val="a2"/>
        <w:tblW w:w="9315" w:type="dxa"/>
        <w:tblInd w:w="-52" w:type="dxa"/>
        <w:tblLayout w:type="fixed"/>
        <w:tblLook w:val="0000" w:firstRow="0" w:lastRow="0" w:firstColumn="0" w:lastColumn="0" w:noHBand="0" w:noVBand="0"/>
      </w:tblPr>
      <w:tblGrid>
        <w:gridCol w:w="675"/>
        <w:gridCol w:w="5537"/>
        <w:gridCol w:w="3103"/>
      </w:tblGrid>
      <w:tr w:rsidR="003E2AF6" w14:paraId="2C7DA25C" w14:textId="77777777">
        <w:tc>
          <w:tcPr>
            <w:tcW w:w="675" w:type="dxa"/>
            <w:tcBorders>
              <w:top w:val="single" w:sz="4" w:space="0" w:color="000000"/>
              <w:left w:val="single" w:sz="4" w:space="0" w:color="000000"/>
              <w:bottom w:val="single" w:sz="4" w:space="0" w:color="000000"/>
            </w:tcBorders>
          </w:tcPr>
          <w:p w14:paraId="7DC07E28" w14:textId="77777777" w:rsidR="003E2AF6" w:rsidRDefault="00000000">
            <w:pPr>
              <w:pStyle w:val="LO-normal"/>
              <w:widowControl w:val="0"/>
              <w:jc w:val="both"/>
              <w:rPr>
                <w:rFonts w:ascii="Verdana" w:eastAsia="Verdana" w:hAnsi="Verdana" w:cs="Verdana"/>
                <w:b/>
                <w:bCs/>
                <w:color w:val="000000"/>
                <w:sz w:val="18"/>
                <w:szCs w:val="18"/>
              </w:rPr>
            </w:pPr>
            <w:r>
              <w:rPr>
                <w:rFonts w:ascii="Verdana" w:eastAsia="Verdana" w:hAnsi="Verdana" w:cs="Verdana"/>
                <w:b/>
                <w:bCs/>
                <w:color w:val="000000"/>
                <w:sz w:val="18"/>
                <w:szCs w:val="18"/>
              </w:rPr>
              <w:t>Item</w:t>
            </w:r>
          </w:p>
        </w:tc>
        <w:tc>
          <w:tcPr>
            <w:tcW w:w="5537" w:type="dxa"/>
            <w:tcBorders>
              <w:top w:val="single" w:sz="4" w:space="0" w:color="000000"/>
              <w:left w:val="single" w:sz="4" w:space="0" w:color="000000"/>
              <w:bottom w:val="single" w:sz="4" w:space="0" w:color="000000"/>
            </w:tcBorders>
          </w:tcPr>
          <w:p w14:paraId="5CB4CE53" w14:textId="77777777" w:rsidR="003E2AF6" w:rsidRDefault="00000000">
            <w:pPr>
              <w:pStyle w:val="LO-normal"/>
              <w:widowControl w:val="0"/>
              <w:jc w:val="both"/>
              <w:rPr>
                <w:rFonts w:ascii="Verdana" w:eastAsia="Verdana" w:hAnsi="Verdana" w:cs="Verdana"/>
                <w:b/>
                <w:bCs/>
                <w:color w:val="000000"/>
                <w:sz w:val="18"/>
                <w:szCs w:val="18"/>
              </w:rPr>
            </w:pPr>
            <w:r>
              <w:rPr>
                <w:rFonts w:ascii="Verdana" w:eastAsia="Verdana" w:hAnsi="Verdana" w:cs="Verdana"/>
                <w:b/>
                <w:bCs/>
                <w:color w:val="000000"/>
                <w:sz w:val="18"/>
                <w:szCs w:val="18"/>
              </w:rPr>
              <w:t>Descrição</w:t>
            </w:r>
          </w:p>
        </w:tc>
        <w:tc>
          <w:tcPr>
            <w:tcW w:w="3103" w:type="dxa"/>
            <w:tcBorders>
              <w:top w:val="single" w:sz="4" w:space="0" w:color="000000"/>
              <w:left w:val="single" w:sz="4" w:space="0" w:color="000000"/>
              <w:bottom w:val="single" w:sz="4" w:space="0" w:color="000000"/>
              <w:right w:val="single" w:sz="4" w:space="0" w:color="000000"/>
            </w:tcBorders>
          </w:tcPr>
          <w:p w14:paraId="1F5C217E" w14:textId="77777777" w:rsidR="003E2AF6" w:rsidRDefault="00000000">
            <w:pPr>
              <w:pStyle w:val="LO-normal"/>
              <w:widowControl w:val="0"/>
              <w:jc w:val="both"/>
              <w:rPr>
                <w:rFonts w:ascii="Verdana" w:eastAsia="Verdana" w:hAnsi="Verdana" w:cs="Verdana"/>
                <w:b/>
                <w:bCs/>
                <w:color w:val="000000"/>
                <w:sz w:val="18"/>
                <w:szCs w:val="18"/>
              </w:rPr>
            </w:pPr>
            <w:r>
              <w:rPr>
                <w:rFonts w:ascii="Verdana" w:eastAsia="Verdana" w:hAnsi="Verdana" w:cs="Verdana"/>
                <w:b/>
                <w:bCs/>
                <w:color w:val="000000"/>
                <w:sz w:val="18"/>
                <w:szCs w:val="18"/>
              </w:rPr>
              <w:t>Incidência</w:t>
            </w:r>
          </w:p>
        </w:tc>
      </w:tr>
      <w:tr w:rsidR="003E2AF6" w14:paraId="71C5555B" w14:textId="77777777">
        <w:tc>
          <w:tcPr>
            <w:tcW w:w="675" w:type="dxa"/>
            <w:tcBorders>
              <w:top w:val="single" w:sz="4" w:space="0" w:color="000000"/>
              <w:left w:val="single" w:sz="4" w:space="0" w:color="000000"/>
              <w:bottom w:val="single" w:sz="4" w:space="0" w:color="000000"/>
            </w:tcBorders>
          </w:tcPr>
          <w:p w14:paraId="6ACA771D"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i.</w:t>
            </w:r>
          </w:p>
        </w:tc>
        <w:tc>
          <w:tcPr>
            <w:tcW w:w="5537" w:type="dxa"/>
            <w:tcBorders>
              <w:top w:val="single" w:sz="4" w:space="0" w:color="000000"/>
              <w:left w:val="single" w:sz="4" w:space="0" w:color="000000"/>
              <w:bottom w:val="single" w:sz="4" w:space="0" w:color="000000"/>
            </w:tcBorders>
          </w:tcPr>
          <w:p w14:paraId="74488F9D"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Permitir a presença de profissional não uniformizado, com uniforme manchado, sujo, mal apresentado e/ou sem crachá.</w:t>
            </w:r>
          </w:p>
        </w:tc>
        <w:tc>
          <w:tcPr>
            <w:tcW w:w="3103" w:type="dxa"/>
            <w:tcBorders>
              <w:top w:val="single" w:sz="4" w:space="0" w:color="000000"/>
              <w:left w:val="single" w:sz="4" w:space="0" w:color="000000"/>
              <w:bottom w:val="single" w:sz="4" w:space="0" w:color="000000"/>
              <w:right w:val="single" w:sz="4" w:space="0" w:color="000000"/>
            </w:tcBorders>
          </w:tcPr>
          <w:p w14:paraId="1EBA7273"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Por empregado e por ocorrência</w:t>
            </w:r>
          </w:p>
        </w:tc>
      </w:tr>
      <w:tr w:rsidR="003E2AF6" w14:paraId="4DDC685B" w14:textId="77777777">
        <w:tc>
          <w:tcPr>
            <w:tcW w:w="675" w:type="dxa"/>
            <w:tcBorders>
              <w:top w:val="single" w:sz="4" w:space="0" w:color="000000"/>
              <w:left w:val="single" w:sz="4" w:space="0" w:color="000000"/>
              <w:bottom w:val="single" w:sz="4" w:space="0" w:color="000000"/>
            </w:tcBorders>
          </w:tcPr>
          <w:p w14:paraId="3A686B03" w14:textId="77777777" w:rsidR="003E2AF6" w:rsidRDefault="00000000">
            <w:pPr>
              <w:pStyle w:val="LO-normal"/>
              <w:widowControl w:val="0"/>
              <w:jc w:val="both"/>
              <w:rPr>
                <w:rFonts w:ascii="Verdana" w:eastAsia="Verdana" w:hAnsi="Verdana" w:cs="Verdana"/>
                <w:color w:val="000000"/>
                <w:sz w:val="18"/>
                <w:szCs w:val="18"/>
              </w:rPr>
            </w:pPr>
            <w:proofErr w:type="spellStart"/>
            <w:r>
              <w:rPr>
                <w:rFonts w:ascii="Verdana" w:eastAsia="Verdana" w:hAnsi="Verdana" w:cs="Verdana"/>
                <w:color w:val="000000"/>
                <w:sz w:val="18"/>
                <w:szCs w:val="18"/>
              </w:rPr>
              <w:lastRenderedPageBreak/>
              <w:t>ii</w:t>
            </w:r>
            <w:proofErr w:type="spellEnd"/>
            <w:r>
              <w:rPr>
                <w:rFonts w:ascii="Verdana" w:eastAsia="Verdana" w:hAnsi="Verdana" w:cs="Verdana"/>
                <w:color w:val="000000"/>
                <w:sz w:val="18"/>
                <w:szCs w:val="18"/>
              </w:rPr>
              <w:t>.</w:t>
            </w:r>
          </w:p>
        </w:tc>
        <w:tc>
          <w:tcPr>
            <w:tcW w:w="5537" w:type="dxa"/>
            <w:tcBorders>
              <w:top w:val="single" w:sz="4" w:space="0" w:color="000000"/>
              <w:left w:val="single" w:sz="4" w:space="0" w:color="000000"/>
              <w:bottom w:val="single" w:sz="4" w:space="0" w:color="000000"/>
            </w:tcBorders>
          </w:tcPr>
          <w:p w14:paraId="52DE1BBE"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 xml:space="preserve">Deixar de Registrar e controlar, diariamente, a assiduidade e a pontualidade de seus profissionais ou permitir que </w:t>
            </w:r>
            <w:proofErr w:type="gramStart"/>
            <w:r>
              <w:rPr>
                <w:rFonts w:ascii="Verdana" w:eastAsia="Verdana" w:hAnsi="Verdana" w:cs="Verdana"/>
                <w:color w:val="000000"/>
                <w:sz w:val="18"/>
                <w:szCs w:val="18"/>
              </w:rPr>
              <w:t>os mesmos</w:t>
            </w:r>
            <w:proofErr w:type="gramEnd"/>
            <w:r>
              <w:rPr>
                <w:rFonts w:ascii="Verdana" w:eastAsia="Verdana" w:hAnsi="Verdana" w:cs="Verdana"/>
                <w:color w:val="000000"/>
                <w:sz w:val="18"/>
                <w:szCs w:val="18"/>
              </w:rPr>
              <w:t xml:space="preserve"> cumpram escala de trabalho diferente da estabelecida no Contrato.</w:t>
            </w:r>
          </w:p>
        </w:tc>
        <w:tc>
          <w:tcPr>
            <w:tcW w:w="3103" w:type="dxa"/>
            <w:tcBorders>
              <w:top w:val="single" w:sz="4" w:space="0" w:color="000000"/>
              <w:left w:val="single" w:sz="4" w:space="0" w:color="000000"/>
              <w:bottom w:val="single" w:sz="4" w:space="0" w:color="000000"/>
              <w:right w:val="single" w:sz="4" w:space="0" w:color="000000"/>
            </w:tcBorders>
          </w:tcPr>
          <w:p w14:paraId="2DDB3712"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Por empregado e por dia</w:t>
            </w:r>
          </w:p>
        </w:tc>
      </w:tr>
      <w:tr w:rsidR="003E2AF6" w14:paraId="685A911F" w14:textId="77777777">
        <w:tc>
          <w:tcPr>
            <w:tcW w:w="675" w:type="dxa"/>
            <w:tcBorders>
              <w:top w:val="single" w:sz="4" w:space="0" w:color="000000"/>
              <w:left w:val="single" w:sz="4" w:space="0" w:color="000000"/>
              <w:bottom w:val="single" w:sz="4" w:space="0" w:color="000000"/>
            </w:tcBorders>
          </w:tcPr>
          <w:p w14:paraId="1B9C5B74" w14:textId="77777777" w:rsidR="003E2AF6" w:rsidRDefault="00000000">
            <w:pPr>
              <w:pStyle w:val="LO-normal"/>
              <w:widowControl w:val="0"/>
              <w:jc w:val="both"/>
              <w:rPr>
                <w:rFonts w:ascii="Verdana" w:eastAsia="Verdana" w:hAnsi="Verdana" w:cs="Verdana"/>
                <w:color w:val="000000"/>
                <w:sz w:val="18"/>
                <w:szCs w:val="18"/>
              </w:rPr>
            </w:pPr>
            <w:proofErr w:type="spellStart"/>
            <w:r>
              <w:rPr>
                <w:rFonts w:ascii="Verdana" w:eastAsia="Verdana" w:hAnsi="Verdana" w:cs="Verdana"/>
                <w:color w:val="000000"/>
                <w:sz w:val="18"/>
                <w:szCs w:val="18"/>
              </w:rPr>
              <w:t>iii</w:t>
            </w:r>
            <w:proofErr w:type="spellEnd"/>
            <w:r>
              <w:rPr>
                <w:rFonts w:ascii="Verdana" w:eastAsia="Verdana" w:hAnsi="Verdana" w:cs="Verdana"/>
                <w:color w:val="000000"/>
                <w:sz w:val="18"/>
                <w:szCs w:val="18"/>
              </w:rPr>
              <w:t>.</w:t>
            </w:r>
          </w:p>
        </w:tc>
        <w:tc>
          <w:tcPr>
            <w:tcW w:w="5537" w:type="dxa"/>
            <w:tcBorders>
              <w:top w:val="single" w:sz="4" w:space="0" w:color="000000"/>
              <w:left w:val="single" w:sz="4" w:space="0" w:color="000000"/>
              <w:bottom w:val="single" w:sz="4" w:space="0" w:color="000000"/>
            </w:tcBorders>
          </w:tcPr>
          <w:p w14:paraId="586D364C"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 xml:space="preserve">Deixar de fornecer os uniformes, equipamentos e/ou </w:t>
            </w:r>
            <w:proofErr w:type="spellStart"/>
            <w:r>
              <w:rPr>
                <w:rFonts w:ascii="Verdana" w:eastAsia="Verdana" w:hAnsi="Verdana" w:cs="Verdana"/>
                <w:color w:val="000000"/>
                <w:sz w:val="18"/>
                <w:szCs w:val="18"/>
              </w:rPr>
              <w:t>EPI’s</w:t>
            </w:r>
            <w:proofErr w:type="spellEnd"/>
            <w:r>
              <w:rPr>
                <w:rFonts w:ascii="Verdana" w:eastAsia="Verdana" w:hAnsi="Verdana" w:cs="Verdana"/>
                <w:color w:val="000000"/>
                <w:sz w:val="18"/>
                <w:szCs w:val="18"/>
              </w:rPr>
              <w:t>.</w:t>
            </w:r>
          </w:p>
        </w:tc>
        <w:tc>
          <w:tcPr>
            <w:tcW w:w="3103" w:type="dxa"/>
            <w:tcBorders>
              <w:top w:val="single" w:sz="4" w:space="0" w:color="000000"/>
              <w:left w:val="single" w:sz="4" w:space="0" w:color="000000"/>
              <w:bottom w:val="single" w:sz="4" w:space="0" w:color="000000"/>
              <w:right w:val="single" w:sz="4" w:space="0" w:color="000000"/>
            </w:tcBorders>
          </w:tcPr>
          <w:p w14:paraId="70C8F48C" w14:textId="77777777" w:rsidR="003E2AF6" w:rsidRDefault="00000000">
            <w:pPr>
              <w:pStyle w:val="LO-normal"/>
              <w:widowControl w:val="0"/>
              <w:jc w:val="both"/>
              <w:rPr>
                <w:color w:val="000000"/>
              </w:rPr>
            </w:pPr>
            <w:r>
              <w:rPr>
                <w:rFonts w:ascii="Calibri" w:eastAsia="Calibri" w:hAnsi="Calibri" w:cs="Calibri"/>
                <w:color w:val="000000"/>
                <w:sz w:val="24"/>
                <w:szCs w:val="24"/>
              </w:rPr>
              <w:t>Por empregado e por dia</w:t>
            </w:r>
          </w:p>
        </w:tc>
      </w:tr>
      <w:tr w:rsidR="003E2AF6" w14:paraId="64BF7054" w14:textId="77777777">
        <w:tc>
          <w:tcPr>
            <w:tcW w:w="675" w:type="dxa"/>
            <w:tcBorders>
              <w:top w:val="single" w:sz="4" w:space="0" w:color="000000"/>
              <w:left w:val="single" w:sz="4" w:space="0" w:color="000000"/>
              <w:bottom w:val="single" w:sz="4" w:space="0" w:color="000000"/>
            </w:tcBorders>
          </w:tcPr>
          <w:p w14:paraId="757E529C" w14:textId="77777777" w:rsidR="003E2AF6" w:rsidRDefault="00000000">
            <w:pPr>
              <w:pStyle w:val="LO-normal"/>
              <w:widowControl w:val="0"/>
              <w:jc w:val="both"/>
              <w:rPr>
                <w:rFonts w:ascii="Verdana" w:eastAsia="Verdana" w:hAnsi="Verdana" w:cs="Verdana"/>
                <w:color w:val="000000"/>
                <w:sz w:val="18"/>
                <w:szCs w:val="18"/>
              </w:rPr>
            </w:pPr>
            <w:proofErr w:type="spellStart"/>
            <w:r>
              <w:rPr>
                <w:rFonts w:ascii="Verdana" w:eastAsia="Verdana" w:hAnsi="Verdana" w:cs="Verdana"/>
                <w:color w:val="000000"/>
                <w:sz w:val="18"/>
                <w:szCs w:val="18"/>
              </w:rPr>
              <w:t>iv</w:t>
            </w:r>
            <w:proofErr w:type="spellEnd"/>
            <w:r>
              <w:rPr>
                <w:rFonts w:ascii="Verdana" w:eastAsia="Verdana" w:hAnsi="Verdana" w:cs="Verdana"/>
                <w:color w:val="000000"/>
                <w:sz w:val="18"/>
                <w:szCs w:val="18"/>
              </w:rPr>
              <w:t>.</w:t>
            </w:r>
          </w:p>
        </w:tc>
        <w:tc>
          <w:tcPr>
            <w:tcW w:w="5537" w:type="dxa"/>
            <w:tcBorders>
              <w:top w:val="single" w:sz="4" w:space="0" w:color="000000"/>
              <w:left w:val="single" w:sz="4" w:space="0" w:color="000000"/>
              <w:bottom w:val="single" w:sz="4" w:space="0" w:color="000000"/>
            </w:tcBorders>
          </w:tcPr>
          <w:p w14:paraId="0A3430A6"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Deixar de pagar os salários, inclusive férias e 13º salário, vales-transportes e/ou vale refeição nas datas estipuladas, por ocorrência e por dia de atraso.</w:t>
            </w:r>
          </w:p>
        </w:tc>
        <w:tc>
          <w:tcPr>
            <w:tcW w:w="3103" w:type="dxa"/>
            <w:tcBorders>
              <w:top w:val="single" w:sz="4" w:space="0" w:color="000000"/>
              <w:left w:val="single" w:sz="4" w:space="0" w:color="000000"/>
              <w:bottom w:val="single" w:sz="4" w:space="0" w:color="000000"/>
              <w:right w:val="single" w:sz="4" w:space="0" w:color="000000"/>
            </w:tcBorders>
          </w:tcPr>
          <w:p w14:paraId="0F3AFB18" w14:textId="77777777" w:rsidR="003E2AF6" w:rsidRDefault="00000000">
            <w:pPr>
              <w:pStyle w:val="LO-normal"/>
              <w:widowControl w:val="0"/>
              <w:jc w:val="both"/>
              <w:rPr>
                <w:color w:val="000000"/>
              </w:rPr>
            </w:pPr>
            <w:r>
              <w:rPr>
                <w:rFonts w:ascii="Calibri" w:eastAsia="Calibri" w:hAnsi="Calibri" w:cs="Calibri"/>
                <w:color w:val="000000"/>
                <w:sz w:val="24"/>
                <w:szCs w:val="24"/>
              </w:rPr>
              <w:t>Por empregado e por dia</w:t>
            </w:r>
          </w:p>
        </w:tc>
      </w:tr>
      <w:tr w:rsidR="003E2AF6" w14:paraId="595F0403" w14:textId="77777777">
        <w:tc>
          <w:tcPr>
            <w:tcW w:w="675" w:type="dxa"/>
            <w:tcBorders>
              <w:top w:val="single" w:sz="4" w:space="0" w:color="000000"/>
              <w:left w:val="single" w:sz="4" w:space="0" w:color="000000"/>
              <w:bottom w:val="single" w:sz="4" w:space="0" w:color="000000"/>
            </w:tcBorders>
          </w:tcPr>
          <w:p w14:paraId="1F453197"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v.</w:t>
            </w:r>
          </w:p>
        </w:tc>
        <w:tc>
          <w:tcPr>
            <w:tcW w:w="5537" w:type="dxa"/>
            <w:tcBorders>
              <w:top w:val="single" w:sz="4" w:space="0" w:color="000000"/>
              <w:left w:val="single" w:sz="4" w:space="0" w:color="000000"/>
              <w:bottom w:val="single" w:sz="4" w:space="0" w:color="000000"/>
            </w:tcBorders>
          </w:tcPr>
          <w:p w14:paraId="3C8C36FC"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Deixar de cumprir quaisquer dos itens do contrato e seus anexos não previstos nesta tabela de multas.</w:t>
            </w:r>
          </w:p>
        </w:tc>
        <w:tc>
          <w:tcPr>
            <w:tcW w:w="3103" w:type="dxa"/>
            <w:tcBorders>
              <w:top w:val="single" w:sz="4" w:space="0" w:color="000000"/>
              <w:left w:val="single" w:sz="4" w:space="0" w:color="000000"/>
              <w:bottom w:val="single" w:sz="4" w:space="0" w:color="000000"/>
              <w:right w:val="single" w:sz="4" w:space="0" w:color="000000"/>
            </w:tcBorders>
          </w:tcPr>
          <w:p w14:paraId="6A26462C"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Por ocorrência e por dia</w:t>
            </w:r>
          </w:p>
        </w:tc>
      </w:tr>
      <w:tr w:rsidR="003E2AF6" w14:paraId="702D462F" w14:textId="77777777">
        <w:tc>
          <w:tcPr>
            <w:tcW w:w="675" w:type="dxa"/>
            <w:tcBorders>
              <w:top w:val="single" w:sz="4" w:space="0" w:color="000000"/>
              <w:left w:val="single" w:sz="4" w:space="0" w:color="000000"/>
              <w:bottom w:val="single" w:sz="4" w:space="0" w:color="000000"/>
            </w:tcBorders>
          </w:tcPr>
          <w:p w14:paraId="2D29D4DC"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vi.</w:t>
            </w:r>
          </w:p>
        </w:tc>
        <w:tc>
          <w:tcPr>
            <w:tcW w:w="5537" w:type="dxa"/>
            <w:tcBorders>
              <w:top w:val="single" w:sz="4" w:space="0" w:color="000000"/>
              <w:left w:val="single" w:sz="4" w:space="0" w:color="000000"/>
              <w:bottom w:val="single" w:sz="4" w:space="0" w:color="000000"/>
            </w:tcBorders>
          </w:tcPr>
          <w:p w14:paraId="38D7D9BC"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Manter empregado sem qualificação para a execução dos serviços.</w:t>
            </w:r>
          </w:p>
        </w:tc>
        <w:tc>
          <w:tcPr>
            <w:tcW w:w="3103" w:type="dxa"/>
            <w:tcBorders>
              <w:top w:val="single" w:sz="4" w:space="0" w:color="000000"/>
              <w:left w:val="single" w:sz="4" w:space="0" w:color="000000"/>
              <w:bottom w:val="single" w:sz="4" w:space="0" w:color="000000"/>
              <w:right w:val="single" w:sz="4" w:space="0" w:color="000000"/>
            </w:tcBorders>
          </w:tcPr>
          <w:p w14:paraId="4BC8C4A8" w14:textId="77777777" w:rsidR="003E2AF6" w:rsidRDefault="00000000">
            <w:pPr>
              <w:pStyle w:val="LO-normal"/>
              <w:widowControl w:val="0"/>
              <w:jc w:val="both"/>
              <w:rPr>
                <w:color w:val="000000"/>
              </w:rPr>
            </w:pPr>
            <w:r>
              <w:rPr>
                <w:rFonts w:ascii="Calibri" w:eastAsia="Calibri" w:hAnsi="Calibri" w:cs="Calibri"/>
                <w:color w:val="000000"/>
                <w:sz w:val="24"/>
                <w:szCs w:val="24"/>
              </w:rPr>
              <w:t>Por empregado e por dia</w:t>
            </w:r>
          </w:p>
        </w:tc>
      </w:tr>
      <w:tr w:rsidR="003E2AF6" w14:paraId="72768A5D" w14:textId="77777777">
        <w:tc>
          <w:tcPr>
            <w:tcW w:w="675" w:type="dxa"/>
            <w:tcBorders>
              <w:top w:val="single" w:sz="4" w:space="0" w:color="000000"/>
              <w:left w:val="single" w:sz="4" w:space="0" w:color="000000"/>
              <w:bottom w:val="single" w:sz="4" w:space="0" w:color="000000"/>
            </w:tcBorders>
          </w:tcPr>
          <w:p w14:paraId="13EA5B29" w14:textId="77777777" w:rsidR="003E2AF6" w:rsidRDefault="00000000">
            <w:pPr>
              <w:pStyle w:val="LO-normal"/>
              <w:widowControl w:val="0"/>
              <w:jc w:val="both"/>
              <w:rPr>
                <w:rFonts w:ascii="Verdana" w:eastAsia="Verdana" w:hAnsi="Verdana" w:cs="Verdana"/>
                <w:color w:val="000000"/>
                <w:sz w:val="18"/>
                <w:szCs w:val="18"/>
              </w:rPr>
            </w:pPr>
            <w:proofErr w:type="spellStart"/>
            <w:r>
              <w:rPr>
                <w:rFonts w:ascii="Verdana" w:eastAsia="Verdana" w:hAnsi="Verdana" w:cs="Verdana"/>
                <w:color w:val="000000"/>
                <w:sz w:val="18"/>
                <w:szCs w:val="18"/>
              </w:rPr>
              <w:t>vii</w:t>
            </w:r>
            <w:proofErr w:type="spellEnd"/>
            <w:r>
              <w:rPr>
                <w:rFonts w:ascii="Verdana" w:eastAsia="Verdana" w:hAnsi="Verdana" w:cs="Verdana"/>
                <w:color w:val="000000"/>
                <w:sz w:val="18"/>
                <w:szCs w:val="18"/>
              </w:rPr>
              <w:t>.</w:t>
            </w:r>
          </w:p>
        </w:tc>
        <w:tc>
          <w:tcPr>
            <w:tcW w:w="5537" w:type="dxa"/>
            <w:tcBorders>
              <w:top w:val="single" w:sz="4" w:space="0" w:color="000000"/>
              <w:left w:val="single" w:sz="4" w:space="0" w:color="000000"/>
              <w:bottom w:val="single" w:sz="4" w:space="0" w:color="000000"/>
            </w:tcBorders>
          </w:tcPr>
          <w:p w14:paraId="20B7DE88"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Executar serviço incompleto, de baixa qualidade, paliativo, substitutivo como por caráter permanente, ou deixar de providenciar recomposição complementar.</w:t>
            </w:r>
          </w:p>
        </w:tc>
        <w:tc>
          <w:tcPr>
            <w:tcW w:w="3103" w:type="dxa"/>
            <w:tcBorders>
              <w:top w:val="single" w:sz="4" w:space="0" w:color="000000"/>
              <w:left w:val="single" w:sz="4" w:space="0" w:color="000000"/>
              <w:bottom w:val="single" w:sz="4" w:space="0" w:color="000000"/>
              <w:right w:val="single" w:sz="4" w:space="0" w:color="000000"/>
            </w:tcBorders>
          </w:tcPr>
          <w:p w14:paraId="48E0C872"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Por ocorrência</w:t>
            </w:r>
          </w:p>
        </w:tc>
      </w:tr>
      <w:tr w:rsidR="003E2AF6" w14:paraId="531D1214" w14:textId="77777777">
        <w:tc>
          <w:tcPr>
            <w:tcW w:w="675" w:type="dxa"/>
            <w:tcBorders>
              <w:top w:val="single" w:sz="4" w:space="0" w:color="000000"/>
              <w:left w:val="single" w:sz="4" w:space="0" w:color="000000"/>
              <w:bottom w:val="single" w:sz="4" w:space="0" w:color="000000"/>
            </w:tcBorders>
          </w:tcPr>
          <w:p w14:paraId="48A70087" w14:textId="77777777" w:rsidR="003E2AF6" w:rsidRDefault="00000000">
            <w:pPr>
              <w:pStyle w:val="LO-normal"/>
              <w:widowControl w:val="0"/>
              <w:jc w:val="both"/>
              <w:rPr>
                <w:rFonts w:ascii="Verdana" w:eastAsia="Verdana" w:hAnsi="Verdana" w:cs="Verdana"/>
                <w:color w:val="000000"/>
                <w:sz w:val="18"/>
                <w:szCs w:val="18"/>
              </w:rPr>
            </w:pPr>
            <w:proofErr w:type="spellStart"/>
            <w:r>
              <w:rPr>
                <w:rFonts w:ascii="Verdana" w:eastAsia="Verdana" w:hAnsi="Verdana" w:cs="Verdana"/>
                <w:color w:val="000000"/>
                <w:sz w:val="18"/>
                <w:szCs w:val="18"/>
              </w:rPr>
              <w:t>viii</w:t>
            </w:r>
            <w:proofErr w:type="spellEnd"/>
            <w:r>
              <w:rPr>
                <w:rFonts w:ascii="Verdana" w:eastAsia="Verdana" w:hAnsi="Verdana" w:cs="Verdana"/>
                <w:color w:val="000000"/>
                <w:sz w:val="18"/>
                <w:szCs w:val="18"/>
              </w:rPr>
              <w:t>.</w:t>
            </w:r>
          </w:p>
        </w:tc>
        <w:tc>
          <w:tcPr>
            <w:tcW w:w="5537" w:type="dxa"/>
            <w:tcBorders>
              <w:top w:val="single" w:sz="4" w:space="0" w:color="000000"/>
              <w:left w:val="single" w:sz="4" w:space="0" w:color="000000"/>
              <w:bottom w:val="single" w:sz="4" w:space="0" w:color="000000"/>
            </w:tcBorders>
          </w:tcPr>
          <w:p w14:paraId="49CC26DD"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Fornecer informação falsa sobre execução de serviço ou solicitação de substituição de material.</w:t>
            </w:r>
          </w:p>
        </w:tc>
        <w:tc>
          <w:tcPr>
            <w:tcW w:w="3103" w:type="dxa"/>
            <w:tcBorders>
              <w:top w:val="single" w:sz="4" w:space="0" w:color="000000"/>
              <w:left w:val="single" w:sz="4" w:space="0" w:color="000000"/>
              <w:bottom w:val="single" w:sz="4" w:space="0" w:color="000000"/>
              <w:right w:val="single" w:sz="4" w:space="0" w:color="000000"/>
            </w:tcBorders>
          </w:tcPr>
          <w:p w14:paraId="37FBD4BC"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Por ocorrência</w:t>
            </w:r>
          </w:p>
        </w:tc>
      </w:tr>
      <w:tr w:rsidR="003E2AF6" w14:paraId="0696D78A" w14:textId="77777777">
        <w:tc>
          <w:tcPr>
            <w:tcW w:w="675" w:type="dxa"/>
            <w:tcBorders>
              <w:top w:val="single" w:sz="4" w:space="0" w:color="000000"/>
              <w:left w:val="single" w:sz="4" w:space="0" w:color="000000"/>
              <w:bottom w:val="single" w:sz="4" w:space="0" w:color="000000"/>
            </w:tcBorders>
          </w:tcPr>
          <w:p w14:paraId="1D4B64AE" w14:textId="77777777" w:rsidR="003E2AF6" w:rsidRDefault="00000000">
            <w:pPr>
              <w:pStyle w:val="LO-normal"/>
              <w:widowControl w:val="0"/>
              <w:jc w:val="both"/>
              <w:rPr>
                <w:rFonts w:ascii="Verdana" w:eastAsia="Verdana" w:hAnsi="Verdana" w:cs="Verdana"/>
                <w:color w:val="000000"/>
                <w:sz w:val="18"/>
                <w:szCs w:val="18"/>
              </w:rPr>
            </w:pPr>
            <w:proofErr w:type="spellStart"/>
            <w:r>
              <w:rPr>
                <w:rFonts w:ascii="Verdana" w:eastAsia="Verdana" w:hAnsi="Verdana" w:cs="Verdana"/>
                <w:color w:val="000000"/>
                <w:sz w:val="18"/>
                <w:szCs w:val="18"/>
              </w:rPr>
              <w:t>ix</w:t>
            </w:r>
            <w:proofErr w:type="spellEnd"/>
            <w:r>
              <w:rPr>
                <w:rFonts w:ascii="Verdana" w:eastAsia="Verdana" w:hAnsi="Verdana" w:cs="Verdana"/>
                <w:color w:val="000000"/>
                <w:sz w:val="18"/>
                <w:szCs w:val="18"/>
              </w:rPr>
              <w:t>.</w:t>
            </w:r>
          </w:p>
        </w:tc>
        <w:tc>
          <w:tcPr>
            <w:tcW w:w="5537" w:type="dxa"/>
            <w:tcBorders>
              <w:top w:val="single" w:sz="4" w:space="0" w:color="000000"/>
              <w:left w:val="single" w:sz="4" w:space="0" w:color="000000"/>
              <w:bottom w:val="single" w:sz="4" w:space="0" w:color="000000"/>
            </w:tcBorders>
          </w:tcPr>
          <w:p w14:paraId="706231C3"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Retirar das dependências do contratante quaisquer equipamentos ou materiais, previstos em contrato, sem autorização prévia do responsável.</w:t>
            </w:r>
          </w:p>
        </w:tc>
        <w:tc>
          <w:tcPr>
            <w:tcW w:w="3103" w:type="dxa"/>
            <w:tcBorders>
              <w:top w:val="single" w:sz="4" w:space="0" w:color="000000"/>
              <w:left w:val="single" w:sz="4" w:space="0" w:color="000000"/>
              <w:bottom w:val="single" w:sz="4" w:space="0" w:color="000000"/>
              <w:right w:val="single" w:sz="4" w:space="0" w:color="000000"/>
            </w:tcBorders>
          </w:tcPr>
          <w:p w14:paraId="021BFBC8" w14:textId="77777777" w:rsidR="003E2AF6" w:rsidRDefault="00000000">
            <w:pPr>
              <w:pStyle w:val="LO-normal"/>
              <w:widowControl w:val="0"/>
              <w:jc w:val="both"/>
              <w:rPr>
                <w:color w:val="000000"/>
              </w:rPr>
            </w:pPr>
            <w:r>
              <w:rPr>
                <w:rFonts w:ascii="Calibri" w:eastAsia="Calibri" w:hAnsi="Calibri" w:cs="Calibri"/>
                <w:color w:val="000000"/>
                <w:sz w:val="24"/>
                <w:szCs w:val="24"/>
              </w:rPr>
              <w:t xml:space="preserve">Por empregado e por </w:t>
            </w:r>
            <w:r>
              <w:rPr>
                <w:rFonts w:ascii="Verdana" w:eastAsia="Verdana" w:hAnsi="Verdana" w:cs="Verdana"/>
                <w:color w:val="000000"/>
                <w:sz w:val="18"/>
                <w:szCs w:val="18"/>
              </w:rPr>
              <w:t>ocorrência</w:t>
            </w:r>
          </w:p>
        </w:tc>
      </w:tr>
      <w:tr w:rsidR="003E2AF6" w14:paraId="4B669CFD" w14:textId="77777777">
        <w:tc>
          <w:tcPr>
            <w:tcW w:w="675" w:type="dxa"/>
            <w:tcBorders>
              <w:top w:val="single" w:sz="4" w:space="0" w:color="000000"/>
              <w:left w:val="single" w:sz="4" w:space="0" w:color="000000"/>
              <w:bottom w:val="single" w:sz="4" w:space="0" w:color="000000"/>
            </w:tcBorders>
          </w:tcPr>
          <w:p w14:paraId="63D77F3B"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x.</w:t>
            </w:r>
          </w:p>
        </w:tc>
        <w:tc>
          <w:tcPr>
            <w:tcW w:w="5537" w:type="dxa"/>
            <w:tcBorders>
              <w:top w:val="single" w:sz="4" w:space="0" w:color="000000"/>
              <w:left w:val="single" w:sz="4" w:space="0" w:color="000000"/>
              <w:bottom w:val="single" w:sz="4" w:space="0" w:color="000000"/>
            </w:tcBorders>
          </w:tcPr>
          <w:p w14:paraId="5D38F0CF"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Deixar de cumprir determinação da FISCALIZAÇÃO para controle de acesso de seus empregados.</w:t>
            </w:r>
          </w:p>
        </w:tc>
        <w:tc>
          <w:tcPr>
            <w:tcW w:w="3103" w:type="dxa"/>
            <w:tcBorders>
              <w:top w:val="single" w:sz="4" w:space="0" w:color="000000"/>
              <w:left w:val="single" w:sz="4" w:space="0" w:color="000000"/>
              <w:bottom w:val="single" w:sz="4" w:space="0" w:color="000000"/>
              <w:right w:val="single" w:sz="4" w:space="0" w:color="000000"/>
            </w:tcBorders>
          </w:tcPr>
          <w:p w14:paraId="6C7B25D0"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Por ocorrência</w:t>
            </w:r>
          </w:p>
        </w:tc>
      </w:tr>
      <w:tr w:rsidR="003E2AF6" w14:paraId="6D284D39" w14:textId="77777777">
        <w:tc>
          <w:tcPr>
            <w:tcW w:w="675" w:type="dxa"/>
            <w:tcBorders>
              <w:top w:val="single" w:sz="4" w:space="0" w:color="000000"/>
              <w:left w:val="single" w:sz="4" w:space="0" w:color="000000"/>
              <w:bottom w:val="single" w:sz="4" w:space="0" w:color="000000"/>
            </w:tcBorders>
          </w:tcPr>
          <w:p w14:paraId="3AA17CA3"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xi.</w:t>
            </w:r>
          </w:p>
        </w:tc>
        <w:tc>
          <w:tcPr>
            <w:tcW w:w="5537" w:type="dxa"/>
            <w:tcBorders>
              <w:top w:val="single" w:sz="4" w:space="0" w:color="000000"/>
              <w:left w:val="single" w:sz="4" w:space="0" w:color="000000"/>
              <w:bottom w:val="single" w:sz="4" w:space="0" w:color="000000"/>
            </w:tcBorders>
          </w:tcPr>
          <w:p w14:paraId="6037542D"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Deixar de manter a documentação de habilitação atualizada.</w:t>
            </w:r>
          </w:p>
        </w:tc>
        <w:tc>
          <w:tcPr>
            <w:tcW w:w="3103" w:type="dxa"/>
            <w:tcBorders>
              <w:top w:val="single" w:sz="4" w:space="0" w:color="000000"/>
              <w:left w:val="single" w:sz="4" w:space="0" w:color="000000"/>
              <w:bottom w:val="single" w:sz="4" w:space="0" w:color="000000"/>
              <w:right w:val="single" w:sz="4" w:space="0" w:color="000000"/>
            </w:tcBorders>
          </w:tcPr>
          <w:p w14:paraId="45A52FD1"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Por item e por ocorrência</w:t>
            </w:r>
          </w:p>
        </w:tc>
      </w:tr>
      <w:tr w:rsidR="003E2AF6" w14:paraId="777930D1" w14:textId="77777777">
        <w:tc>
          <w:tcPr>
            <w:tcW w:w="675" w:type="dxa"/>
            <w:tcBorders>
              <w:top w:val="single" w:sz="4" w:space="0" w:color="000000"/>
              <w:left w:val="single" w:sz="4" w:space="0" w:color="000000"/>
              <w:bottom w:val="single" w:sz="4" w:space="0" w:color="000000"/>
            </w:tcBorders>
          </w:tcPr>
          <w:p w14:paraId="3E277DEA" w14:textId="77777777" w:rsidR="003E2AF6" w:rsidRDefault="00000000">
            <w:pPr>
              <w:pStyle w:val="LO-normal"/>
              <w:widowControl w:val="0"/>
              <w:jc w:val="both"/>
              <w:rPr>
                <w:rFonts w:ascii="Verdana" w:eastAsia="Verdana" w:hAnsi="Verdana" w:cs="Verdana"/>
                <w:color w:val="000000"/>
                <w:sz w:val="18"/>
                <w:szCs w:val="18"/>
              </w:rPr>
            </w:pPr>
            <w:proofErr w:type="spellStart"/>
            <w:r>
              <w:rPr>
                <w:rFonts w:ascii="Verdana" w:eastAsia="Verdana" w:hAnsi="Verdana" w:cs="Verdana"/>
                <w:color w:val="000000"/>
                <w:sz w:val="18"/>
                <w:szCs w:val="18"/>
              </w:rPr>
              <w:t>xii</w:t>
            </w:r>
            <w:proofErr w:type="spellEnd"/>
            <w:r>
              <w:rPr>
                <w:rFonts w:ascii="Verdana" w:eastAsia="Verdana" w:hAnsi="Verdana" w:cs="Verdana"/>
                <w:color w:val="000000"/>
                <w:sz w:val="18"/>
                <w:szCs w:val="18"/>
              </w:rPr>
              <w:t>.</w:t>
            </w:r>
          </w:p>
        </w:tc>
        <w:tc>
          <w:tcPr>
            <w:tcW w:w="5537" w:type="dxa"/>
            <w:tcBorders>
              <w:top w:val="single" w:sz="4" w:space="0" w:color="000000"/>
              <w:left w:val="single" w:sz="4" w:space="0" w:color="000000"/>
              <w:bottom w:val="single" w:sz="4" w:space="0" w:color="000000"/>
            </w:tcBorders>
          </w:tcPr>
          <w:p w14:paraId="0C165DBE"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Deixar de substituir empregado que tenha conduta inconveniente ou incompatível com suas atribuições.</w:t>
            </w:r>
          </w:p>
        </w:tc>
        <w:tc>
          <w:tcPr>
            <w:tcW w:w="3103" w:type="dxa"/>
            <w:tcBorders>
              <w:top w:val="single" w:sz="4" w:space="0" w:color="000000"/>
              <w:left w:val="single" w:sz="4" w:space="0" w:color="000000"/>
              <w:bottom w:val="single" w:sz="4" w:space="0" w:color="000000"/>
              <w:right w:val="single" w:sz="4" w:space="0" w:color="000000"/>
            </w:tcBorders>
          </w:tcPr>
          <w:p w14:paraId="5116EC6F"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por empregado e por dia</w:t>
            </w:r>
          </w:p>
        </w:tc>
      </w:tr>
    </w:tbl>
    <w:p w14:paraId="7F52C19A" w14:textId="77777777" w:rsidR="003E2AF6" w:rsidRDefault="003E2AF6">
      <w:pPr>
        <w:pStyle w:val="LO-normal"/>
        <w:ind w:right="113"/>
        <w:jc w:val="both"/>
        <w:rPr>
          <w:color w:val="000000"/>
        </w:rPr>
      </w:pPr>
    </w:p>
    <w:p w14:paraId="24DA1E91" w14:textId="77777777" w:rsidR="003E2AF6" w:rsidRDefault="003E2AF6">
      <w:pPr>
        <w:pStyle w:val="LO-normal"/>
        <w:ind w:right="113"/>
        <w:jc w:val="both"/>
        <w:rPr>
          <w:color w:val="000000"/>
        </w:rPr>
      </w:pPr>
    </w:p>
    <w:p w14:paraId="5ED3709F" w14:textId="77777777" w:rsidR="003E2AF6" w:rsidRDefault="00000000">
      <w:pPr>
        <w:pStyle w:val="LO-normal"/>
        <w:ind w:right="113"/>
        <w:jc w:val="both"/>
        <w:rPr>
          <w:color w:val="000000"/>
        </w:rPr>
      </w:pPr>
      <w:r>
        <w:rPr>
          <w:rFonts w:ascii="Verdana" w:eastAsia="Verdana" w:hAnsi="Verdana" w:cs="Verdana"/>
          <w:b/>
          <w:bCs/>
          <w:color w:val="000000"/>
          <w:sz w:val="18"/>
          <w:szCs w:val="18"/>
        </w:rPr>
        <w:t>11.2.2 -</w:t>
      </w:r>
      <w:r>
        <w:rPr>
          <w:rFonts w:ascii="Verdana" w:eastAsia="Verdana" w:hAnsi="Verdana" w:cs="Verdana"/>
          <w:color w:val="000000"/>
          <w:sz w:val="18"/>
          <w:szCs w:val="18"/>
        </w:rPr>
        <w:t xml:space="preserve"> 0,3% (zero vírgula três por cento) sobre o valor mensal do contrato no caso de a contratada:</w:t>
      </w:r>
    </w:p>
    <w:p w14:paraId="70947CB1" w14:textId="77777777" w:rsidR="003E2AF6" w:rsidRDefault="003E2AF6">
      <w:pPr>
        <w:pStyle w:val="LO-normal"/>
        <w:ind w:right="113"/>
        <w:jc w:val="both"/>
        <w:rPr>
          <w:rFonts w:ascii="Verdana" w:eastAsia="Verdana" w:hAnsi="Verdana" w:cs="Verdana"/>
          <w:color w:val="000000"/>
          <w:sz w:val="18"/>
          <w:szCs w:val="18"/>
        </w:rPr>
      </w:pPr>
    </w:p>
    <w:p w14:paraId="0B8098F3" w14:textId="77777777" w:rsidR="003E2AF6" w:rsidRDefault="003E2AF6">
      <w:pPr>
        <w:pStyle w:val="LO-normal"/>
        <w:ind w:right="113"/>
        <w:jc w:val="both"/>
        <w:rPr>
          <w:rFonts w:ascii="Verdana" w:eastAsia="Verdana" w:hAnsi="Verdana" w:cs="Verdana"/>
          <w:color w:val="000000"/>
          <w:sz w:val="18"/>
          <w:szCs w:val="18"/>
        </w:rPr>
      </w:pPr>
    </w:p>
    <w:tbl>
      <w:tblPr>
        <w:tblStyle w:val="a3"/>
        <w:tblW w:w="9315" w:type="dxa"/>
        <w:tblInd w:w="-52" w:type="dxa"/>
        <w:tblLayout w:type="fixed"/>
        <w:tblLook w:val="0000" w:firstRow="0" w:lastRow="0" w:firstColumn="0" w:lastColumn="0" w:noHBand="0" w:noVBand="0"/>
      </w:tblPr>
      <w:tblGrid>
        <w:gridCol w:w="675"/>
        <w:gridCol w:w="5537"/>
        <w:gridCol w:w="3103"/>
      </w:tblGrid>
      <w:tr w:rsidR="003E2AF6" w14:paraId="25327AF4" w14:textId="77777777">
        <w:tc>
          <w:tcPr>
            <w:tcW w:w="675" w:type="dxa"/>
            <w:tcBorders>
              <w:top w:val="single" w:sz="4" w:space="0" w:color="000000"/>
              <w:left w:val="single" w:sz="4" w:space="0" w:color="000000"/>
              <w:bottom w:val="single" w:sz="4" w:space="0" w:color="000000"/>
            </w:tcBorders>
          </w:tcPr>
          <w:p w14:paraId="5F78657D" w14:textId="77777777" w:rsidR="003E2AF6" w:rsidRDefault="00000000">
            <w:pPr>
              <w:pStyle w:val="LO-normal"/>
              <w:widowControl w:val="0"/>
              <w:jc w:val="both"/>
              <w:rPr>
                <w:rFonts w:ascii="Verdana" w:eastAsia="Verdana" w:hAnsi="Verdana" w:cs="Verdana"/>
                <w:b/>
                <w:bCs/>
                <w:color w:val="000000"/>
                <w:sz w:val="18"/>
                <w:szCs w:val="18"/>
              </w:rPr>
            </w:pPr>
            <w:r>
              <w:rPr>
                <w:rFonts w:ascii="Verdana" w:eastAsia="Verdana" w:hAnsi="Verdana" w:cs="Verdana"/>
                <w:b/>
                <w:bCs/>
                <w:color w:val="000000"/>
                <w:sz w:val="18"/>
                <w:szCs w:val="18"/>
              </w:rPr>
              <w:t>Item</w:t>
            </w:r>
          </w:p>
        </w:tc>
        <w:tc>
          <w:tcPr>
            <w:tcW w:w="5537" w:type="dxa"/>
            <w:tcBorders>
              <w:top w:val="single" w:sz="4" w:space="0" w:color="000000"/>
              <w:left w:val="single" w:sz="4" w:space="0" w:color="000000"/>
              <w:bottom w:val="single" w:sz="4" w:space="0" w:color="000000"/>
            </w:tcBorders>
          </w:tcPr>
          <w:p w14:paraId="28DA43A1" w14:textId="77777777" w:rsidR="003E2AF6" w:rsidRDefault="00000000">
            <w:pPr>
              <w:pStyle w:val="LO-normal"/>
              <w:widowControl w:val="0"/>
              <w:jc w:val="both"/>
              <w:rPr>
                <w:rFonts w:ascii="Verdana" w:eastAsia="Verdana" w:hAnsi="Verdana" w:cs="Verdana"/>
                <w:b/>
                <w:bCs/>
                <w:color w:val="000000"/>
                <w:sz w:val="18"/>
                <w:szCs w:val="18"/>
              </w:rPr>
            </w:pPr>
            <w:r>
              <w:rPr>
                <w:rFonts w:ascii="Verdana" w:eastAsia="Verdana" w:hAnsi="Verdana" w:cs="Verdana"/>
                <w:b/>
                <w:bCs/>
                <w:color w:val="000000"/>
                <w:sz w:val="18"/>
                <w:szCs w:val="18"/>
              </w:rPr>
              <w:t>Descrição</w:t>
            </w:r>
          </w:p>
        </w:tc>
        <w:tc>
          <w:tcPr>
            <w:tcW w:w="3103" w:type="dxa"/>
            <w:tcBorders>
              <w:top w:val="single" w:sz="4" w:space="0" w:color="000000"/>
              <w:left w:val="single" w:sz="4" w:space="0" w:color="000000"/>
              <w:bottom w:val="single" w:sz="4" w:space="0" w:color="000000"/>
              <w:right w:val="single" w:sz="4" w:space="0" w:color="000000"/>
            </w:tcBorders>
          </w:tcPr>
          <w:p w14:paraId="58613B72" w14:textId="77777777" w:rsidR="003E2AF6" w:rsidRDefault="00000000">
            <w:pPr>
              <w:pStyle w:val="LO-normal"/>
              <w:widowControl w:val="0"/>
              <w:jc w:val="both"/>
              <w:rPr>
                <w:rFonts w:ascii="Verdana" w:eastAsia="Verdana" w:hAnsi="Verdana" w:cs="Verdana"/>
                <w:b/>
                <w:bCs/>
                <w:color w:val="000000"/>
                <w:sz w:val="18"/>
                <w:szCs w:val="18"/>
              </w:rPr>
            </w:pPr>
            <w:r>
              <w:rPr>
                <w:rFonts w:ascii="Verdana" w:eastAsia="Verdana" w:hAnsi="Verdana" w:cs="Verdana"/>
                <w:b/>
                <w:bCs/>
                <w:color w:val="000000"/>
                <w:sz w:val="18"/>
                <w:szCs w:val="18"/>
              </w:rPr>
              <w:t>Incidência</w:t>
            </w:r>
          </w:p>
        </w:tc>
      </w:tr>
      <w:tr w:rsidR="003E2AF6" w14:paraId="2DA19F17" w14:textId="77777777">
        <w:tc>
          <w:tcPr>
            <w:tcW w:w="675" w:type="dxa"/>
            <w:tcBorders>
              <w:top w:val="single" w:sz="4" w:space="0" w:color="000000"/>
              <w:left w:val="single" w:sz="4" w:space="0" w:color="000000"/>
              <w:bottom w:val="single" w:sz="4" w:space="0" w:color="000000"/>
            </w:tcBorders>
          </w:tcPr>
          <w:p w14:paraId="1CA3A3C1"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i.</w:t>
            </w:r>
          </w:p>
        </w:tc>
        <w:tc>
          <w:tcPr>
            <w:tcW w:w="5537" w:type="dxa"/>
            <w:tcBorders>
              <w:top w:val="single" w:sz="4" w:space="0" w:color="000000"/>
              <w:left w:val="single" w:sz="4" w:space="0" w:color="000000"/>
              <w:bottom w:val="single" w:sz="4" w:space="0" w:color="000000"/>
            </w:tcBorders>
          </w:tcPr>
          <w:p w14:paraId="4CCDF708"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Recusar-se a executar serviço determinado pela fiscalização.</w:t>
            </w:r>
          </w:p>
        </w:tc>
        <w:tc>
          <w:tcPr>
            <w:tcW w:w="3103" w:type="dxa"/>
            <w:tcBorders>
              <w:top w:val="single" w:sz="4" w:space="0" w:color="000000"/>
              <w:left w:val="single" w:sz="4" w:space="0" w:color="000000"/>
              <w:bottom w:val="single" w:sz="4" w:space="0" w:color="000000"/>
              <w:right w:val="single" w:sz="4" w:space="0" w:color="000000"/>
            </w:tcBorders>
          </w:tcPr>
          <w:p w14:paraId="148AD888"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Por serviço e por dia</w:t>
            </w:r>
          </w:p>
        </w:tc>
      </w:tr>
      <w:tr w:rsidR="003E2AF6" w14:paraId="68D3AFDF" w14:textId="77777777">
        <w:tc>
          <w:tcPr>
            <w:tcW w:w="675" w:type="dxa"/>
            <w:tcBorders>
              <w:top w:val="single" w:sz="4" w:space="0" w:color="000000"/>
              <w:left w:val="single" w:sz="4" w:space="0" w:color="000000"/>
              <w:bottom w:val="single" w:sz="4" w:space="0" w:color="000000"/>
            </w:tcBorders>
          </w:tcPr>
          <w:p w14:paraId="2C610C59" w14:textId="77777777" w:rsidR="003E2AF6" w:rsidRDefault="00000000">
            <w:pPr>
              <w:pStyle w:val="LO-normal"/>
              <w:widowControl w:val="0"/>
              <w:jc w:val="both"/>
              <w:rPr>
                <w:rFonts w:ascii="Verdana" w:eastAsia="Verdana" w:hAnsi="Verdana" w:cs="Verdana"/>
                <w:color w:val="000000"/>
                <w:sz w:val="18"/>
                <w:szCs w:val="18"/>
              </w:rPr>
            </w:pPr>
            <w:proofErr w:type="spellStart"/>
            <w:r>
              <w:rPr>
                <w:rFonts w:ascii="Verdana" w:eastAsia="Verdana" w:hAnsi="Verdana" w:cs="Verdana"/>
                <w:color w:val="000000"/>
                <w:sz w:val="18"/>
                <w:szCs w:val="18"/>
              </w:rPr>
              <w:t>ii</w:t>
            </w:r>
            <w:proofErr w:type="spellEnd"/>
            <w:r>
              <w:rPr>
                <w:rFonts w:ascii="Verdana" w:eastAsia="Verdana" w:hAnsi="Verdana" w:cs="Verdana"/>
                <w:color w:val="000000"/>
                <w:sz w:val="18"/>
                <w:szCs w:val="18"/>
              </w:rPr>
              <w:t>.</w:t>
            </w:r>
          </w:p>
        </w:tc>
        <w:tc>
          <w:tcPr>
            <w:tcW w:w="5537" w:type="dxa"/>
            <w:tcBorders>
              <w:top w:val="single" w:sz="4" w:space="0" w:color="000000"/>
              <w:left w:val="single" w:sz="4" w:space="0" w:color="000000"/>
              <w:bottom w:val="single" w:sz="4" w:space="0" w:color="000000"/>
            </w:tcBorders>
          </w:tcPr>
          <w:p w14:paraId="222387C1"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Deixar de cumprir determinação formal ou instrução complementar do órgão fiscalizador.</w:t>
            </w:r>
          </w:p>
        </w:tc>
        <w:tc>
          <w:tcPr>
            <w:tcW w:w="3103" w:type="dxa"/>
            <w:tcBorders>
              <w:top w:val="single" w:sz="4" w:space="0" w:color="000000"/>
              <w:left w:val="single" w:sz="4" w:space="0" w:color="000000"/>
              <w:bottom w:val="single" w:sz="4" w:space="0" w:color="000000"/>
              <w:right w:val="single" w:sz="4" w:space="0" w:color="000000"/>
            </w:tcBorders>
          </w:tcPr>
          <w:p w14:paraId="481BAD49"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Por ocorrência</w:t>
            </w:r>
          </w:p>
        </w:tc>
      </w:tr>
      <w:tr w:rsidR="003E2AF6" w14:paraId="68432F6E" w14:textId="77777777">
        <w:tc>
          <w:tcPr>
            <w:tcW w:w="675" w:type="dxa"/>
            <w:tcBorders>
              <w:top w:val="single" w:sz="4" w:space="0" w:color="000000"/>
              <w:left w:val="single" w:sz="4" w:space="0" w:color="000000"/>
              <w:bottom w:val="single" w:sz="4" w:space="0" w:color="000000"/>
            </w:tcBorders>
          </w:tcPr>
          <w:p w14:paraId="1C0EDC80" w14:textId="77777777" w:rsidR="003E2AF6" w:rsidRDefault="00000000">
            <w:pPr>
              <w:pStyle w:val="LO-normal"/>
              <w:widowControl w:val="0"/>
              <w:jc w:val="both"/>
              <w:rPr>
                <w:rFonts w:ascii="Verdana" w:eastAsia="Verdana" w:hAnsi="Verdana" w:cs="Verdana"/>
                <w:color w:val="000000"/>
                <w:sz w:val="18"/>
                <w:szCs w:val="18"/>
              </w:rPr>
            </w:pPr>
            <w:proofErr w:type="spellStart"/>
            <w:r>
              <w:rPr>
                <w:rFonts w:ascii="Verdana" w:eastAsia="Verdana" w:hAnsi="Verdana" w:cs="Verdana"/>
                <w:color w:val="000000"/>
                <w:sz w:val="18"/>
                <w:szCs w:val="18"/>
              </w:rPr>
              <w:t>iii</w:t>
            </w:r>
            <w:proofErr w:type="spellEnd"/>
            <w:r>
              <w:rPr>
                <w:rFonts w:ascii="Verdana" w:eastAsia="Verdana" w:hAnsi="Verdana" w:cs="Verdana"/>
                <w:color w:val="000000"/>
                <w:sz w:val="18"/>
                <w:szCs w:val="18"/>
              </w:rPr>
              <w:t>.</w:t>
            </w:r>
          </w:p>
        </w:tc>
        <w:tc>
          <w:tcPr>
            <w:tcW w:w="5537" w:type="dxa"/>
            <w:tcBorders>
              <w:top w:val="single" w:sz="4" w:space="0" w:color="000000"/>
              <w:left w:val="single" w:sz="4" w:space="0" w:color="000000"/>
              <w:bottom w:val="single" w:sz="4" w:space="0" w:color="000000"/>
            </w:tcBorders>
          </w:tcPr>
          <w:p w14:paraId="012DCFDA"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Deixar de efetuar a substituição de funcionários nas faltas justificadas ou não e/ou férias.</w:t>
            </w:r>
          </w:p>
        </w:tc>
        <w:tc>
          <w:tcPr>
            <w:tcW w:w="3103" w:type="dxa"/>
            <w:tcBorders>
              <w:top w:val="single" w:sz="4" w:space="0" w:color="000000"/>
              <w:left w:val="single" w:sz="4" w:space="0" w:color="000000"/>
              <w:bottom w:val="single" w:sz="4" w:space="0" w:color="000000"/>
              <w:right w:val="single" w:sz="4" w:space="0" w:color="000000"/>
            </w:tcBorders>
          </w:tcPr>
          <w:p w14:paraId="558B9E42" w14:textId="77777777" w:rsidR="003E2AF6" w:rsidRDefault="00000000">
            <w:pPr>
              <w:pStyle w:val="LO-normal"/>
              <w:widowControl w:val="0"/>
              <w:jc w:val="both"/>
              <w:rPr>
                <w:color w:val="000000"/>
              </w:rPr>
            </w:pPr>
            <w:r>
              <w:rPr>
                <w:rFonts w:ascii="Calibri" w:eastAsia="Calibri" w:hAnsi="Calibri" w:cs="Calibri"/>
                <w:color w:val="000000"/>
                <w:sz w:val="24"/>
                <w:szCs w:val="24"/>
              </w:rPr>
              <w:t>Por empregado e por dia</w:t>
            </w:r>
          </w:p>
        </w:tc>
      </w:tr>
      <w:tr w:rsidR="003E2AF6" w14:paraId="392ED86A" w14:textId="77777777">
        <w:tc>
          <w:tcPr>
            <w:tcW w:w="675" w:type="dxa"/>
            <w:tcBorders>
              <w:top w:val="single" w:sz="4" w:space="0" w:color="000000"/>
              <w:left w:val="single" w:sz="4" w:space="0" w:color="000000"/>
              <w:bottom w:val="single" w:sz="4" w:space="0" w:color="000000"/>
            </w:tcBorders>
          </w:tcPr>
          <w:p w14:paraId="747F7203" w14:textId="77777777" w:rsidR="003E2AF6" w:rsidRDefault="00000000">
            <w:pPr>
              <w:pStyle w:val="LO-normal"/>
              <w:widowControl w:val="0"/>
              <w:jc w:val="both"/>
              <w:rPr>
                <w:rFonts w:ascii="Verdana" w:eastAsia="Verdana" w:hAnsi="Verdana" w:cs="Verdana"/>
                <w:color w:val="000000"/>
                <w:sz w:val="18"/>
                <w:szCs w:val="18"/>
              </w:rPr>
            </w:pPr>
            <w:proofErr w:type="spellStart"/>
            <w:r>
              <w:rPr>
                <w:rFonts w:ascii="Verdana" w:eastAsia="Verdana" w:hAnsi="Verdana" w:cs="Verdana"/>
                <w:color w:val="000000"/>
                <w:sz w:val="18"/>
                <w:szCs w:val="18"/>
              </w:rPr>
              <w:t>iv</w:t>
            </w:r>
            <w:proofErr w:type="spellEnd"/>
            <w:r>
              <w:rPr>
                <w:rFonts w:ascii="Verdana" w:eastAsia="Verdana" w:hAnsi="Verdana" w:cs="Verdana"/>
                <w:color w:val="000000"/>
                <w:sz w:val="18"/>
                <w:szCs w:val="18"/>
              </w:rPr>
              <w:t>.</w:t>
            </w:r>
          </w:p>
        </w:tc>
        <w:tc>
          <w:tcPr>
            <w:tcW w:w="5537" w:type="dxa"/>
            <w:tcBorders>
              <w:top w:val="single" w:sz="4" w:space="0" w:color="000000"/>
              <w:left w:val="single" w:sz="4" w:space="0" w:color="000000"/>
              <w:bottom w:val="single" w:sz="4" w:space="0" w:color="000000"/>
            </w:tcBorders>
          </w:tcPr>
          <w:p w14:paraId="5845E23C"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Deixar de cumprir quaisquer dos itens do contrato e seus anexos não previstos nesta tabela de multas, após reincidência formalmente notificada pelo órgão fiscalizador.</w:t>
            </w:r>
          </w:p>
        </w:tc>
        <w:tc>
          <w:tcPr>
            <w:tcW w:w="3103" w:type="dxa"/>
            <w:tcBorders>
              <w:top w:val="single" w:sz="4" w:space="0" w:color="000000"/>
              <w:left w:val="single" w:sz="4" w:space="0" w:color="000000"/>
              <w:bottom w:val="single" w:sz="4" w:space="0" w:color="000000"/>
              <w:right w:val="single" w:sz="4" w:space="0" w:color="000000"/>
            </w:tcBorders>
          </w:tcPr>
          <w:p w14:paraId="0C050F76" w14:textId="77777777" w:rsidR="003E2AF6" w:rsidRDefault="00000000">
            <w:pPr>
              <w:pStyle w:val="LO-normal"/>
              <w:widowControl w:val="0"/>
              <w:jc w:val="both"/>
              <w:rPr>
                <w:color w:val="000000"/>
              </w:rPr>
            </w:pPr>
            <w:r>
              <w:rPr>
                <w:rFonts w:ascii="Calibri" w:eastAsia="Calibri" w:hAnsi="Calibri" w:cs="Calibri"/>
                <w:color w:val="000000"/>
                <w:sz w:val="24"/>
                <w:szCs w:val="24"/>
              </w:rPr>
              <w:t>Por item e por ocorrência</w:t>
            </w:r>
          </w:p>
        </w:tc>
      </w:tr>
      <w:tr w:rsidR="003E2AF6" w14:paraId="4E2961AB" w14:textId="77777777">
        <w:tc>
          <w:tcPr>
            <w:tcW w:w="675" w:type="dxa"/>
            <w:tcBorders>
              <w:top w:val="single" w:sz="4" w:space="0" w:color="000000"/>
              <w:left w:val="single" w:sz="4" w:space="0" w:color="000000"/>
              <w:bottom w:val="single" w:sz="4" w:space="0" w:color="000000"/>
            </w:tcBorders>
          </w:tcPr>
          <w:p w14:paraId="55313D56"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v.</w:t>
            </w:r>
          </w:p>
        </w:tc>
        <w:tc>
          <w:tcPr>
            <w:tcW w:w="5537" w:type="dxa"/>
            <w:tcBorders>
              <w:top w:val="single" w:sz="4" w:space="0" w:color="000000"/>
              <w:left w:val="single" w:sz="4" w:space="0" w:color="000000"/>
              <w:bottom w:val="single" w:sz="4" w:space="0" w:color="000000"/>
            </w:tcBorders>
          </w:tcPr>
          <w:p w14:paraId="5D0AFC7C"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Destruir ou danificar documentos por culpa ou dolo de seus agentes.</w:t>
            </w:r>
          </w:p>
        </w:tc>
        <w:tc>
          <w:tcPr>
            <w:tcW w:w="3103" w:type="dxa"/>
            <w:tcBorders>
              <w:top w:val="single" w:sz="4" w:space="0" w:color="000000"/>
              <w:left w:val="single" w:sz="4" w:space="0" w:color="000000"/>
              <w:bottom w:val="single" w:sz="4" w:space="0" w:color="000000"/>
              <w:right w:val="single" w:sz="4" w:space="0" w:color="000000"/>
            </w:tcBorders>
          </w:tcPr>
          <w:p w14:paraId="0984FEA3"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Por ocorrência</w:t>
            </w:r>
          </w:p>
        </w:tc>
      </w:tr>
      <w:tr w:rsidR="003E2AF6" w14:paraId="22F9FE8E" w14:textId="77777777">
        <w:tc>
          <w:tcPr>
            <w:tcW w:w="675" w:type="dxa"/>
            <w:tcBorders>
              <w:top w:val="single" w:sz="4" w:space="0" w:color="000000"/>
              <w:left w:val="single" w:sz="4" w:space="0" w:color="000000"/>
              <w:bottom w:val="single" w:sz="4" w:space="0" w:color="000000"/>
            </w:tcBorders>
          </w:tcPr>
          <w:p w14:paraId="2494CEA4"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vi.</w:t>
            </w:r>
          </w:p>
        </w:tc>
        <w:tc>
          <w:tcPr>
            <w:tcW w:w="5537" w:type="dxa"/>
            <w:tcBorders>
              <w:top w:val="single" w:sz="4" w:space="0" w:color="000000"/>
              <w:left w:val="single" w:sz="4" w:space="0" w:color="000000"/>
              <w:bottom w:val="single" w:sz="4" w:space="0" w:color="000000"/>
            </w:tcBorders>
          </w:tcPr>
          <w:p w14:paraId="7BC8242B" w14:textId="77777777" w:rsidR="003E2AF6" w:rsidRDefault="00000000">
            <w:pPr>
              <w:pStyle w:val="LO-normal"/>
              <w:widowControl w:val="0"/>
              <w:jc w:val="both"/>
              <w:rPr>
                <w:rFonts w:ascii="Verdana" w:eastAsia="Verdana" w:hAnsi="Verdana" w:cs="Verdana"/>
                <w:color w:val="000000"/>
                <w:sz w:val="18"/>
                <w:szCs w:val="18"/>
              </w:rPr>
            </w:pPr>
            <w:r>
              <w:rPr>
                <w:rFonts w:ascii="Verdana" w:eastAsia="Verdana" w:hAnsi="Verdana" w:cs="Verdana"/>
                <w:color w:val="000000"/>
                <w:sz w:val="18"/>
                <w:szCs w:val="18"/>
              </w:rPr>
              <w:t>Utilizar as dependências da CONTRATANTE para fins diversos do objeto do contrato.</w:t>
            </w:r>
          </w:p>
        </w:tc>
        <w:tc>
          <w:tcPr>
            <w:tcW w:w="3103" w:type="dxa"/>
            <w:tcBorders>
              <w:top w:val="single" w:sz="4" w:space="0" w:color="000000"/>
              <w:left w:val="single" w:sz="4" w:space="0" w:color="000000"/>
              <w:bottom w:val="single" w:sz="4" w:space="0" w:color="000000"/>
              <w:right w:val="single" w:sz="4" w:space="0" w:color="000000"/>
            </w:tcBorders>
          </w:tcPr>
          <w:p w14:paraId="48208779" w14:textId="77777777" w:rsidR="003E2AF6" w:rsidRDefault="00000000">
            <w:pPr>
              <w:pStyle w:val="LO-normal"/>
              <w:widowControl w:val="0"/>
              <w:jc w:val="both"/>
              <w:rPr>
                <w:color w:val="000000"/>
              </w:rPr>
            </w:pPr>
            <w:r>
              <w:rPr>
                <w:rFonts w:ascii="Verdana" w:eastAsia="Verdana" w:hAnsi="Verdana" w:cs="Verdana"/>
                <w:color w:val="000000"/>
                <w:sz w:val="18"/>
                <w:szCs w:val="18"/>
              </w:rPr>
              <w:t>Por ocorrência</w:t>
            </w:r>
          </w:p>
        </w:tc>
      </w:tr>
    </w:tbl>
    <w:p w14:paraId="6BA76001" w14:textId="77777777" w:rsidR="003E2AF6" w:rsidRDefault="003E2AF6">
      <w:pPr>
        <w:pStyle w:val="LO-normal"/>
        <w:ind w:right="113"/>
        <w:jc w:val="both"/>
        <w:rPr>
          <w:color w:val="000000"/>
        </w:rPr>
      </w:pPr>
    </w:p>
    <w:p w14:paraId="0F1AFF13" w14:textId="77777777" w:rsidR="003E2AF6" w:rsidRDefault="00000000">
      <w:pPr>
        <w:pStyle w:val="LO-normal"/>
        <w:ind w:right="113"/>
        <w:jc w:val="both"/>
        <w:rPr>
          <w:color w:val="000000"/>
        </w:rPr>
      </w:pPr>
      <w:r>
        <w:rPr>
          <w:rFonts w:ascii="Verdana" w:eastAsia="Verdana" w:hAnsi="Verdana" w:cs="Verdana"/>
          <w:b/>
          <w:bCs/>
          <w:color w:val="000000"/>
          <w:sz w:val="18"/>
          <w:szCs w:val="18"/>
        </w:rPr>
        <w:t>11.2.3 -</w:t>
      </w:r>
      <w:r>
        <w:rPr>
          <w:rFonts w:ascii="Verdana" w:eastAsia="Verdana" w:hAnsi="Verdana" w:cs="Verdana"/>
          <w:color w:val="000000"/>
          <w:sz w:val="18"/>
          <w:szCs w:val="18"/>
        </w:rPr>
        <w:t xml:space="preserve"> 0,4% (zero vírgula quatro por cento) ao dia sobre o valor mensal, no caso de atraso no início dos serviços, suspensão ou interrupção dos serviços contratados, salvo por motivo de força maior ou caso fortuito.</w:t>
      </w:r>
    </w:p>
    <w:p w14:paraId="19B8475C" w14:textId="77777777" w:rsidR="003E2AF6" w:rsidRDefault="003E2AF6">
      <w:pPr>
        <w:pStyle w:val="LO-normal"/>
        <w:ind w:right="113"/>
        <w:jc w:val="both"/>
        <w:rPr>
          <w:color w:val="000000"/>
        </w:rPr>
      </w:pPr>
    </w:p>
    <w:p w14:paraId="4D964486" w14:textId="77777777" w:rsidR="003E2AF6" w:rsidRDefault="00000000">
      <w:pPr>
        <w:pStyle w:val="LO-normal"/>
        <w:ind w:right="113"/>
        <w:jc w:val="both"/>
        <w:rPr>
          <w:color w:val="000000"/>
        </w:rPr>
      </w:pPr>
      <w:r>
        <w:rPr>
          <w:rFonts w:ascii="Verdana" w:eastAsia="Verdana" w:hAnsi="Verdana" w:cs="Verdana"/>
          <w:b/>
          <w:bCs/>
          <w:color w:val="000000"/>
          <w:sz w:val="18"/>
          <w:szCs w:val="18"/>
        </w:rPr>
        <w:t>11.2.4 -</w:t>
      </w:r>
      <w:r>
        <w:rPr>
          <w:rFonts w:ascii="Verdana" w:eastAsia="Verdana" w:hAnsi="Verdana" w:cs="Verdana"/>
          <w:color w:val="000000"/>
          <w:sz w:val="18"/>
          <w:szCs w:val="18"/>
        </w:rPr>
        <w:t xml:space="preserve"> 0,5% (zero vírgula cinco por cento) por ocorrência sobre o valor mensal, no caso de permitir situação que crie a possibilidade de causar ou que cause </w:t>
      </w:r>
      <w:proofErr w:type="spellStart"/>
      <w:r>
        <w:rPr>
          <w:rFonts w:ascii="Verdana" w:eastAsia="Verdana" w:hAnsi="Verdana" w:cs="Verdana"/>
          <w:color w:val="000000"/>
          <w:sz w:val="18"/>
          <w:szCs w:val="18"/>
        </w:rPr>
        <w:t>dano</w:t>
      </w:r>
      <w:proofErr w:type="spellEnd"/>
      <w:r>
        <w:rPr>
          <w:rFonts w:ascii="Verdana" w:eastAsia="Verdana" w:hAnsi="Verdana" w:cs="Verdana"/>
          <w:color w:val="000000"/>
          <w:sz w:val="18"/>
          <w:szCs w:val="18"/>
        </w:rPr>
        <w:t xml:space="preserve"> físico, lesão corporal ou consequências letais.</w:t>
      </w:r>
    </w:p>
    <w:p w14:paraId="18CFBA0D" w14:textId="77777777" w:rsidR="003E2AF6" w:rsidRDefault="003E2AF6">
      <w:pPr>
        <w:pStyle w:val="LO-normal"/>
        <w:ind w:right="113"/>
        <w:jc w:val="both"/>
        <w:rPr>
          <w:color w:val="000000"/>
        </w:rPr>
      </w:pPr>
    </w:p>
    <w:p w14:paraId="74213161" w14:textId="77777777" w:rsidR="003E2AF6" w:rsidRDefault="00000000">
      <w:pPr>
        <w:pStyle w:val="LO-normal"/>
        <w:ind w:right="113"/>
        <w:jc w:val="both"/>
        <w:rPr>
          <w:color w:val="000000"/>
        </w:rPr>
      </w:pPr>
      <w:r>
        <w:rPr>
          <w:rFonts w:ascii="Verdana" w:eastAsia="Verdana" w:hAnsi="Verdana" w:cs="Verdana"/>
          <w:b/>
          <w:bCs/>
          <w:color w:val="000000"/>
          <w:sz w:val="18"/>
          <w:szCs w:val="18"/>
        </w:rPr>
        <w:t>11.2.5 -</w:t>
      </w:r>
      <w:r>
        <w:rPr>
          <w:rFonts w:ascii="Verdana" w:eastAsia="Verdana" w:hAnsi="Verdana" w:cs="Verdana"/>
          <w:color w:val="000000"/>
          <w:sz w:val="18"/>
          <w:szCs w:val="18"/>
        </w:rPr>
        <w:t xml:space="preserve"> 0,05% (cinco centésimos por cento) do valor do contrato por dia de atraso, observado o máximo de 2% (dois por cento) pela inobservância do prazo fixado para apresentação da garantia.</w:t>
      </w:r>
    </w:p>
    <w:p w14:paraId="387039F8" w14:textId="77777777" w:rsidR="003E2AF6" w:rsidRDefault="003E2AF6">
      <w:pPr>
        <w:pStyle w:val="LO-normal"/>
        <w:ind w:right="113"/>
        <w:jc w:val="both"/>
        <w:rPr>
          <w:color w:val="000000"/>
        </w:rPr>
      </w:pPr>
    </w:p>
    <w:p w14:paraId="446CAFF1" w14:textId="77777777" w:rsidR="003E2AF6" w:rsidRDefault="00000000">
      <w:pPr>
        <w:pStyle w:val="LO-normal"/>
        <w:ind w:right="113"/>
        <w:jc w:val="both"/>
        <w:rPr>
          <w:color w:val="000000"/>
        </w:rPr>
      </w:pPr>
      <w:r>
        <w:rPr>
          <w:rFonts w:ascii="Verdana" w:eastAsia="Verdana" w:hAnsi="Verdana" w:cs="Verdana"/>
          <w:b/>
          <w:bCs/>
          <w:color w:val="000000"/>
          <w:sz w:val="18"/>
          <w:szCs w:val="18"/>
        </w:rPr>
        <w:lastRenderedPageBreak/>
        <w:t>11.2.6 -</w:t>
      </w:r>
      <w:r>
        <w:rPr>
          <w:rFonts w:ascii="Verdana" w:eastAsia="Verdana" w:hAnsi="Verdana" w:cs="Verdana"/>
          <w:color w:val="000000"/>
          <w:sz w:val="18"/>
          <w:szCs w:val="18"/>
        </w:rPr>
        <w:t xml:space="preserve"> 0,1% (zero vírgula um por cento) do valor mensal do contrato por ocorrência e por dia, no caso </w:t>
      </w:r>
      <w:proofErr w:type="gramStart"/>
      <w:r>
        <w:rPr>
          <w:rFonts w:ascii="Verdana" w:eastAsia="Verdana" w:hAnsi="Verdana" w:cs="Verdana"/>
          <w:color w:val="000000"/>
          <w:sz w:val="18"/>
          <w:szCs w:val="18"/>
        </w:rPr>
        <w:t>da</w:t>
      </w:r>
      <w:proofErr w:type="gramEnd"/>
      <w:r>
        <w:rPr>
          <w:rFonts w:ascii="Verdana" w:eastAsia="Verdana" w:hAnsi="Verdana" w:cs="Verdana"/>
          <w:color w:val="000000"/>
          <w:sz w:val="18"/>
          <w:szCs w:val="18"/>
        </w:rPr>
        <w:t xml:space="preserve"> CONTRATADA deixar de manter ou atrasar a instalação de sede, filial ou escritório de atendimento na Região Metropolitana de Vitória/ES. No caso de atraso superior a 30 (trinta) dias a empresa CONTRATADA estará sujeita a rescisão contratual.</w:t>
      </w:r>
    </w:p>
    <w:p w14:paraId="18A68A05" w14:textId="77777777" w:rsidR="003E2AF6" w:rsidRDefault="003E2AF6">
      <w:pPr>
        <w:pStyle w:val="LO-normal"/>
        <w:ind w:right="113"/>
        <w:jc w:val="both"/>
        <w:rPr>
          <w:color w:val="000000"/>
        </w:rPr>
      </w:pPr>
    </w:p>
    <w:p w14:paraId="480990A5" w14:textId="77777777" w:rsidR="003E2AF6" w:rsidRDefault="00000000">
      <w:pPr>
        <w:pStyle w:val="LO-normal"/>
        <w:ind w:right="113"/>
        <w:jc w:val="both"/>
        <w:rPr>
          <w:color w:val="000000"/>
        </w:rPr>
      </w:pPr>
      <w:r>
        <w:rPr>
          <w:rFonts w:ascii="Verdana" w:eastAsia="Verdana" w:hAnsi="Verdana" w:cs="Verdana"/>
          <w:b/>
          <w:bCs/>
          <w:color w:val="000000"/>
          <w:sz w:val="18"/>
          <w:szCs w:val="18"/>
        </w:rPr>
        <w:t>11.2.7 -</w:t>
      </w:r>
      <w:r>
        <w:rPr>
          <w:rFonts w:ascii="Verdana" w:eastAsia="Verdana" w:hAnsi="Verdana" w:cs="Verdana"/>
          <w:color w:val="000000"/>
          <w:sz w:val="18"/>
          <w:szCs w:val="18"/>
        </w:rPr>
        <w:t xml:space="preserve"> Para fins de cálculo de multa, a data de início da infração será considerada a data de detecção do problema pelos fiscais, salvo se a data exata de início do cometimento da infração puder ser determinada com precisão, podendo o Gestor do Contrato realizar consulta aos fiscais do Contrato, utilizar o Sistema de Monitoramento por Câmeras ou analisar os Relatórios de Supervisão para tal.</w:t>
      </w:r>
    </w:p>
    <w:p w14:paraId="31FEF7F0" w14:textId="77777777" w:rsidR="003E2AF6" w:rsidRDefault="003E2AF6">
      <w:pPr>
        <w:pStyle w:val="LO-normal"/>
        <w:ind w:right="113"/>
        <w:jc w:val="both"/>
        <w:rPr>
          <w:color w:val="000000"/>
        </w:rPr>
      </w:pPr>
    </w:p>
    <w:p w14:paraId="1D7A7E8B" w14:textId="77777777" w:rsidR="003E2AF6" w:rsidRDefault="00000000">
      <w:pPr>
        <w:pStyle w:val="LO-normal"/>
        <w:ind w:right="113"/>
        <w:jc w:val="both"/>
        <w:rPr>
          <w:color w:val="000000"/>
        </w:rPr>
      </w:pPr>
      <w:r>
        <w:rPr>
          <w:rFonts w:ascii="Verdana" w:eastAsia="Verdana" w:hAnsi="Verdana" w:cs="Verdana"/>
          <w:b/>
          <w:bCs/>
          <w:color w:val="000000"/>
          <w:sz w:val="18"/>
          <w:szCs w:val="18"/>
        </w:rPr>
        <w:t>11.2.8 -</w:t>
      </w:r>
      <w:r>
        <w:rPr>
          <w:rFonts w:ascii="Verdana" w:eastAsia="Verdana" w:hAnsi="Verdana" w:cs="Verdana"/>
          <w:color w:val="000000"/>
          <w:sz w:val="18"/>
          <w:szCs w:val="18"/>
        </w:rPr>
        <w:t xml:space="preserve"> Constatada uma irregularidade, será facultado ao Gestor do Contrato a abertura de um prazo para regularização da situação, respeitando-se os seguintes itens:</w:t>
      </w:r>
    </w:p>
    <w:p w14:paraId="7F55517D" w14:textId="77777777" w:rsidR="003E2AF6" w:rsidRDefault="003E2AF6">
      <w:pPr>
        <w:pStyle w:val="LO-normal"/>
        <w:ind w:right="113"/>
        <w:jc w:val="both"/>
        <w:rPr>
          <w:color w:val="000000"/>
        </w:rPr>
      </w:pPr>
    </w:p>
    <w:p w14:paraId="0724350E" w14:textId="77777777" w:rsidR="003E2AF6" w:rsidRDefault="00000000">
      <w:pPr>
        <w:pStyle w:val="LO-normal"/>
        <w:ind w:right="113"/>
        <w:jc w:val="both"/>
        <w:rPr>
          <w:color w:val="000000"/>
        </w:rPr>
      </w:pPr>
      <w:r>
        <w:rPr>
          <w:rFonts w:ascii="Verdana" w:eastAsia="Verdana" w:hAnsi="Verdana" w:cs="Verdana"/>
          <w:b/>
          <w:bCs/>
          <w:color w:val="000000"/>
          <w:sz w:val="18"/>
          <w:szCs w:val="18"/>
        </w:rPr>
        <w:t>11.2.8.1 -</w:t>
      </w:r>
      <w:r>
        <w:rPr>
          <w:rFonts w:ascii="Verdana" w:eastAsia="Verdana" w:hAnsi="Verdana" w:cs="Verdana"/>
          <w:color w:val="000000"/>
          <w:sz w:val="18"/>
          <w:szCs w:val="18"/>
        </w:rPr>
        <w:t xml:space="preserve"> O prazo para solução da irregularidade será diretamente proporcional à sua complexidade, inversamente proporcional à gravidade e nunca superior a 30 (trinta) dias corridos;</w:t>
      </w:r>
    </w:p>
    <w:p w14:paraId="13140B51" w14:textId="77777777" w:rsidR="003E2AF6" w:rsidRDefault="003E2AF6">
      <w:pPr>
        <w:pStyle w:val="LO-normal"/>
        <w:ind w:right="113"/>
        <w:jc w:val="both"/>
        <w:rPr>
          <w:color w:val="000000"/>
        </w:rPr>
      </w:pPr>
    </w:p>
    <w:p w14:paraId="0302E2DE" w14:textId="77777777" w:rsidR="003E2AF6" w:rsidRDefault="00000000">
      <w:pPr>
        <w:pStyle w:val="LO-normal"/>
        <w:ind w:right="113"/>
        <w:jc w:val="both"/>
        <w:rPr>
          <w:color w:val="000000"/>
        </w:rPr>
      </w:pPr>
      <w:r>
        <w:rPr>
          <w:rFonts w:ascii="Verdana" w:eastAsia="Verdana" w:hAnsi="Verdana" w:cs="Verdana"/>
          <w:b/>
          <w:bCs/>
          <w:color w:val="000000"/>
          <w:sz w:val="18"/>
          <w:szCs w:val="18"/>
        </w:rPr>
        <w:t>11.2.8.2 -</w:t>
      </w:r>
      <w:r>
        <w:rPr>
          <w:rFonts w:ascii="Verdana" w:eastAsia="Verdana" w:hAnsi="Verdana" w:cs="Verdana"/>
          <w:color w:val="000000"/>
          <w:sz w:val="18"/>
          <w:szCs w:val="18"/>
        </w:rPr>
        <w:t xml:space="preserve"> Em caso de não regularização dentro do prazo concedido, para fins de cálculo de multa, a data de início da infração será considerada a data de detecção do problema pelos fiscais, observado o item 11.2.</w:t>
      </w:r>
    </w:p>
    <w:p w14:paraId="20C61A38" w14:textId="77777777" w:rsidR="003E2AF6" w:rsidRDefault="003E2AF6">
      <w:pPr>
        <w:pStyle w:val="LO-normal"/>
        <w:ind w:right="113"/>
        <w:jc w:val="both"/>
        <w:rPr>
          <w:rFonts w:ascii="Verdana" w:eastAsia="Verdana" w:hAnsi="Verdana" w:cs="Verdana"/>
          <w:color w:val="000000"/>
          <w:sz w:val="18"/>
          <w:szCs w:val="18"/>
        </w:rPr>
      </w:pPr>
    </w:p>
    <w:p w14:paraId="6AE89954" w14:textId="77777777" w:rsidR="003E2AF6" w:rsidRDefault="00000000">
      <w:pPr>
        <w:pStyle w:val="LO-normal"/>
        <w:ind w:right="113"/>
        <w:jc w:val="both"/>
        <w:rPr>
          <w:color w:val="000000"/>
        </w:rPr>
      </w:pPr>
      <w:r>
        <w:rPr>
          <w:rFonts w:ascii="Verdana" w:eastAsia="Verdana" w:hAnsi="Verdana" w:cs="Verdana"/>
          <w:b/>
          <w:bCs/>
          <w:color w:val="000000"/>
          <w:sz w:val="18"/>
          <w:szCs w:val="18"/>
        </w:rPr>
        <w:t xml:space="preserve">11.3 - </w:t>
      </w:r>
      <w:r>
        <w:rPr>
          <w:rFonts w:ascii="Verdana" w:eastAsia="Verdana" w:hAnsi="Verdana" w:cs="Verdana"/>
          <w:color w:val="000000"/>
          <w:sz w:val="18"/>
          <w:szCs w:val="18"/>
        </w:rPr>
        <w:t>A aplicação das multas previstas no termo de referência não exime a CONTRATADA de reparar eventuais danos, perdas ou prejuízos que o seu ato punível venha a acarretar à Administração, bem como terão os valores descontados dos pagamentos eventualmente devidos pela Administração à CONTRATADA, da garantia prestada ou cobrada judicialmente, nos termos do art. 156, §8º, da Lei.</w:t>
      </w:r>
    </w:p>
    <w:p w14:paraId="784F2B31" w14:textId="77777777" w:rsidR="003E2AF6" w:rsidRDefault="003E2AF6">
      <w:pPr>
        <w:pStyle w:val="LO-normal"/>
        <w:ind w:right="113"/>
        <w:jc w:val="both"/>
        <w:rPr>
          <w:rFonts w:ascii="Verdana" w:eastAsia="Verdana" w:hAnsi="Verdana" w:cs="Verdana"/>
          <w:color w:val="000000"/>
          <w:sz w:val="18"/>
          <w:szCs w:val="18"/>
        </w:rPr>
      </w:pPr>
    </w:p>
    <w:p w14:paraId="1038E46D" w14:textId="77777777" w:rsidR="003E2AF6" w:rsidRDefault="00000000">
      <w:pPr>
        <w:pStyle w:val="LO-normal"/>
        <w:ind w:right="113"/>
        <w:jc w:val="both"/>
        <w:rPr>
          <w:color w:val="000000"/>
        </w:rPr>
      </w:pPr>
      <w:r>
        <w:rPr>
          <w:rFonts w:ascii="Verdana" w:eastAsia="Verdana" w:hAnsi="Verdana" w:cs="Verdana"/>
          <w:b/>
          <w:bCs/>
          <w:color w:val="000000"/>
          <w:sz w:val="18"/>
          <w:szCs w:val="18"/>
        </w:rPr>
        <w:t>11.4</w:t>
      </w:r>
      <w:r>
        <w:rPr>
          <w:rFonts w:ascii="Verdana" w:eastAsia="Verdana" w:hAnsi="Verdana" w:cs="Verdana"/>
          <w:color w:val="000000"/>
          <w:sz w:val="18"/>
          <w:szCs w:val="18"/>
        </w:rPr>
        <w:t xml:space="preserve"> - Os valores das multas porventura aplicadas, poderão ser abatidos das faturas voluntariamente pela CONTRATADA, pagos por ela, descontados dos pagamentos eventualmente devidos pela Administração ou cobrados judicialmente.</w:t>
      </w:r>
    </w:p>
    <w:p w14:paraId="719FD32E" w14:textId="77777777" w:rsidR="003E2AF6" w:rsidRDefault="003E2AF6">
      <w:pPr>
        <w:pStyle w:val="LO-normal"/>
        <w:ind w:right="113"/>
        <w:jc w:val="both"/>
        <w:rPr>
          <w:color w:val="000000"/>
        </w:rPr>
      </w:pPr>
    </w:p>
    <w:p w14:paraId="1B7584A6" w14:textId="77777777" w:rsidR="003E2AF6" w:rsidRDefault="00000000">
      <w:pPr>
        <w:pStyle w:val="LO-normal"/>
        <w:ind w:right="113"/>
        <w:jc w:val="both"/>
        <w:rPr>
          <w:color w:val="000000"/>
        </w:rPr>
      </w:pPr>
      <w:r>
        <w:rPr>
          <w:rFonts w:ascii="Verdana" w:eastAsia="Verdana" w:hAnsi="Verdana" w:cs="Verdana"/>
          <w:b/>
          <w:bCs/>
          <w:color w:val="000000"/>
          <w:sz w:val="18"/>
          <w:szCs w:val="18"/>
        </w:rPr>
        <w:t>11.5</w:t>
      </w:r>
      <w:r>
        <w:rPr>
          <w:rFonts w:ascii="Verdana" w:eastAsia="Verdana" w:hAnsi="Verdana" w:cs="Verdana"/>
          <w:color w:val="000000"/>
          <w:sz w:val="18"/>
          <w:szCs w:val="18"/>
        </w:rPr>
        <w:t xml:space="preserve"> - Será caracterizado como comportamento inidôneo e fraudulento o não recolhimento do FGTS dos empregados, das contribuições sociais previdenciárias, bem como o não pagamento do salário e benefícios previstos em normas gerais e coletivas, o que poderá dar ensejo à rescisão do contrato, sem prejuízo da aplicação de multa e da declaração de inidoneidade, nos termos do art. 155, X, da Lei 14.133/2021.</w:t>
      </w:r>
    </w:p>
    <w:p w14:paraId="066E8E61" w14:textId="77777777" w:rsidR="003E2AF6" w:rsidRDefault="003E2AF6">
      <w:pPr>
        <w:pStyle w:val="LO-normal"/>
        <w:ind w:right="113"/>
        <w:jc w:val="both"/>
        <w:rPr>
          <w:color w:val="000000"/>
        </w:rPr>
      </w:pPr>
    </w:p>
    <w:p w14:paraId="5A58C9F2" w14:textId="77777777" w:rsidR="003E2AF6" w:rsidRDefault="00000000">
      <w:pPr>
        <w:pStyle w:val="LO-normal"/>
        <w:ind w:right="113"/>
        <w:jc w:val="both"/>
        <w:rPr>
          <w:color w:val="000000"/>
        </w:rPr>
      </w:pPr>
      <w:r>
        <w:rPr>
          <w:rFonts w:ascii="Verdana" w:eastAsia="Verdana" w:hAnsi="Verdana" w:cs="Verdana"/>
          <w:b/>
          <w:bCs/>
          <w:color w:val="000000"/>
          <w:sz w:val="18"/>
          <w:szCs w:val="18"/>
        </w:rPr>
        <w:t xml:space="preserve">11.6 </w:t>
      </w:r>
      <w:r>
        <w:rPr>
          <w:rFonts w:ascii="Verdana" w:eastAsia="Verdana" w:hAnsi="Verdana" w:cs="Verdana"/>
          <w:color w:val="000000"/>
          <w:sz w:val="18"/>
          <w:szCs w:val="18"/>
        </w:rPr>
        <w:t>- As penalidades previstas nesta cláusula obedecerão ao procedimento administrativo previsto na Lei nº 14.133/2021, aplicando-se, subsidiariamente, a Lei nº 9.784/1999 e aos procedimentos internos próprios do PJES.</w:t>
      </w:r>
    </w:p>
    <w:p w14:paraId="1B483749" w14:textId="77777777" w:rsidR="003E2AF6" w:rsidRDefault="003E2AF6">
      <w:pPr>
        <w:pStyle w:val="LO-normal"/>
        <w:ind w:right="113"/>
        <w:jc w:val="both"/>
        <w:rPr>
          <w:color w:val="000000"/>
        </w:rPr>
      </w:pPr>
    </w:p>
    <w:p w14:paraId="3C7DB45A" w14:textId="77777777" w:rsidR="003E2AF6" w:rsidRDefault="00000000">
      <w:pPr>
        <w:pStyle w:val="LO-normal"/>
        <w:ind w:right="113"/>
        <w:jc w:val="both"/>
        <w:rPr>
          <w:color w:val="000000"/>
        </w:rPr>
      </w:pPr>
      <w:r>
        <w:rPr>
          <w:rFonts w:ascii="Verdana" w:eastAsia="Verdana" w:hAnsi="Verdana" w:cs="Verdana"/>
          <w:b/>
          <w:bCs/>
          <w:color w:val="000000"/>
          <w:sz w:val="18"/>
          <w:szCs w:val="18"/>
        </w:rPr>
        <w:t>11.7 -</w:t>
      </w:r>
      <w:r>
        <w:rPr>
          <w:rFonts w:ascii="Verdana" w:eastAsia="Verdana" w:hAnsi="Verdana" w:cs="Verdana"/>
          <w:color w:val="000000"/>
          <w:sz w:val="18"/>
          <w:szCs w:val="18"/>
        </w:rPr>
        <w:t xml:space="preserve"> As sanções administrativas somente serão aplicadas mediante regular processo administrativo, assegurada a ampla defesa e o contraditório, observando-se as seguintes regras:</w:t>
      </w:r>
    </w:p>
    <w:p w14:paraId="3D7CA973" w14:textId="77777777" w:rsidR="003E2AF6" w:rsidRDefault="003E2AF6">
      <w:pPr>
        <w:pStyle w:val="LO-normal"/>
        <w:ind w:right="113"/>
        <w:jc w:val="both"/>
        <w:rPr>
          <w:color w:val="000000"/>
        </w:rPr>
      </w:pPr>
    </w:p>
    <w:p w14:paraId="727D88ED" w14:textId="77777777" w:rsidR="003E2AF6" w:rsidRDefault="00000000">
      <w:pPr>
        <w:pStyle w:val="LO-normal"/>
        <w:ind w:right="113"/>
        <w:jc w:val="both"/>
        <w:rPr>
          <w:color w:val="000000"/>
        </w:rPr>
      </w:pPr>
      <w:r>
        <w:rPr>
          <w:rFonts w:ascii="Verdana" w:eastAsia="Verdana" w:hAnsi="Verdana" w:cs="Verdana"/>
          <w:b/>
          <w:bCs/>
          <w:color w:val="000000"/>
          <w:sz w:val="18"/>
          <w:szCs w:val="18"/>
        </w:rPr>
        <w:t>11.7.1 -</w:t>
      </w:r>
      <w:r>
        <w:rPr>
          <w:rFonts w:ascii="Verdana" w:eastAsia="Verdana" w:hAnsi="Verdana" w:cs="Verdana"/>
          <w:color w:val="000000"/>
          <w:sz w:val="18"/>
          <w:szCs w:val="18"/>
        </w:rPr>
        <w:t xml:space="preserve"> A Administração poderá, ad cautelam, efetuar a retenção do valor da multa presumida antes da instauração do regular procedimento administrativo.</w:t>
      </w:r>
    </w:p>
    <w:p w14:paraId="54FAD85E" w14:textId="77777777" w:rsidR="003E2AF6" w:rsidRDefault="003E2AF6">
      <w:pPr>
        <w:pStyle w:val="LO-normal"/>
        <w:ind w:right="113"/>
        <w:jc w:val="both"/>
        <w:rPr>
          <w:color w:val="000000"/>
        </w:rPr>
      </w:pPr>
    </w:p>
    <w:p w14:paraId="364B7A1F" w14:textId="77777777" w:rsidR="003E2AF6" w:rsidRDefault="00000000">
      <w:pPr>
        <w:pStyle w:val="LO-normal"/>
        <w:ind w:right="113"/>
        <w:jc w:val="both"/>
        <w:rPr>
          <w:color w:val="000000"/>
        </w:rPr>
      </w:pPr>
      <w:r>
        <w:rPr>
          <w:rFonts w:ascii="Verdana" w:eastAsia="Verdana" w:hAnsi="Verdana" w:cs="Verdana"/>
          <w:b/>
          <w:bCs/>
          <w:color w:val="000000"/>
          <w:sz w:val="18"/>
          <w:szCs w:val="18"/>
        </w:rPr>
        <w:t>11.7.2 -</w:t>
      </w:r>
      <w:r>
        <w:rPr>
          <w:rFonts w:ascii="Verdana" w:eastAsia="Verdana" w:hAnsi="Verdana" w:cs="Verdana"/>
          <w:color w:val="000000"/>
          <w:sz w:val="18"/>
          <w:szCs w:val="18"/>
        </w:rPr>
        <w:t xml:space="preserve"> As penalidades aqui previstas serão aplicadas sem prejuízo das sanções civis ou penais cabíveis, ou de processo administrativo ou judicial, quando for o caso, não eximindo o licitante de reparar eventuais danos, perdas ou prejuízos que seu ato punível venha a acarretar à Administração.</w:t>
      </w:r>
    </w:p>
    <w:p w14:paraId="0898C74A" w14:textId="77777777" w:rsidR="003E2AF6" w:rsidRDefault="003E2AF6">
      <w:pPr>
        <w:pStyle w:val="LO-normal"/>
        <w:ind w:right="113"/>
        <w:jc w:val="both"/>
        <w:rPr>
          <w:color w:val="000000"/>
        </w:rPr>
      </w:pPr>
    </w:p>
    <w:p w14:paraId="6822150F" w14:textId="77777777" w:rsidR="003E2AF6" w:rsidRDefault="00000000">
      <w:pPr>
        <w:pStyle w:val="LO-normal"/>
        <w:ind w:right="113"/>
        <w:jc w:val="both"/>
        <w:rPr>
          <w:color w:val="000000"/>
        </w:rPr>
      </w:pPr>
      <w:r>
        <w:rPr>
          <w:rFonts w:ascii="Verdana" w:eastAsia="Verdana" w:hAnsi="Verdana" w:cs="Verdana"/>
          <w:b/>
          <w:bCs/>
          <w:color w:val="000000"/>
          <w:sz w:val="18"/>
          <w:szCs w:val="18"/>
        </w:rPr>
        <w:t>11.7.3 -</w:t>
      </w:r>
      <w:r>
        <w:rPr>
          <w:rFonts w:ascii="Verdana" w:eastAsia="Verdana" w:hAnsi="Verdana" w:cs="Verdana"/>
          <w:color w:val="000000"/>
          <w:sz w:val="18"/>
          <w:szCs w:val="18"/>
        </w:rPr>
        <w:t xml:space="preserve"> A apuração das penalidades deverá se realizar em processo administrativo autônomo, de iniciativa do gestor do contrato, a ser conduzido pela Secretaria Geral do Tribunal, e apensado, ao final do procedimento de apuração, ao contrato originário.</w:t>
      </w:r>
    </w:p>
    <w:p w14:paraId="7E8EBC9C" w14:textId="77777777" w:rsidR="003E2AF6" w:rsidRDefault="003E2AF6">
      <w:pPr>
        <w:pStyle w:val="LO-normal"/>
        <w:ind w:right="113"/>
        <w:jc w:val="both"/>
        <w:rPr>
          <w:color w:val="000000"/>
        </w:rPr>
      </w:pPr>
    </w:p>
    <w:p w14:paraId="44E6968C" w14:textId="77777777" w:rsidR="003E2AF6" w:rsidRDefault="00000000">
      <w:pPr>
        <w:pStyle w:val="LO-normal"/>
        <w:ind w:right="113"/>
        <w:jc w:val="both"/>
        <w:rPr>
          <w:color w:val="000000"/>
        </w:rPr>
      </w:pPr>
      <w:r>
        <w:rPr>
          <w:rFonts w:ascii="Verdana" w:eastAsia="Verdana" w:hAnsi="Verdana" w:cs="Verdana"/>
          <w:b/>
          <w:bCs/>
          <w:color w:val="000000"/>
          <w:sz w:val="18"/>
          <w:szCs w:val="18"/>
        </w:rPr>
        <w:t>11.7.4 -</w:t>
      </w:r>
      <w:r>
        <w:rPr>
          <w:rFonts w:ascii="Verdana" w:eastAsia="Verdana" w:hAnsi="Verdana" w:cs="Verdana"/>
          <w:color w:val="000000"/>
          <w:sz w:val="18"/>
          <w:szCs w:val="18"/>
        </w:rPr>
        <w:t xml:space="preserve"> Na hipótese de o gestor sugerir a rescisão do contrato, deverá avaliar o efeito da medida e o impacto operacional da decisão sobre a continuidade da execução do contrato.</w:t>
      </w:r>
    </w:p>
    <w:p w14:paraId="5D2A45A9" w14:textId="77777777" w:rsidR="003E2AF6" w:rsidRDefault="003E2AF6">
      <w:pPr>
        <w:pStyle w:val="LO-normal"/>
        <w:ind w:right="113"/>
        <w:jc w:val="both"/>
        <w:rPr>
          <w:color w:val="000000"/>
        </w:rPr>
      </w:pPr>
    </w:p>
    <w:p w14:paraId="39BF4534" w14:textId="77777777" w:rsidR="003E2AF6" w:rsidRDefault="00000000">
      <w:pPr>
        <w:pStyle w:val="LO-normal"/>
        <w:ind w:right="113"/>
        <w:jc w:val="both"/>
        <w:rPr>
          <w:color w:val="000000"/>
        </w:rPr>
      </w:pPr>
      <w:r>
        <w:rPr>
          <w:rFonts w:ascii="Verdana" w:eastAsia="Verdana" w:hAnsi="Verdana" w:cs="Verdana"/>
          <w:b/>
          <w:bCs/>
          <w:color w:val="000000"/>
          <w:sz w:val="18"/>
          <w:szCs w:val="18"/>
        </w:rPr>
        <w:t>11.7.5 -</w:t>
      </w:r>
      <w:r>
        <w:rPr>
          <w:rFonts w:ascii="Verdana" w:eastAsia="Verdana" w:hAnsi="Verdana" w:cs="Verdana"/>
          <w:color w:val="000000"/>
          <w:sz w:val="18"/>
          <w:szCs w:val="18"/>
        </w:rPr>
        <w:t xml:space="preserve"> As sanções administrativas somente serão aplicadas mediante regular processo administrativo, assegurada a ampla defesa e o contraditório, observando-se as seguintes regras:</w:t>
      </w:r>
    </w:p>
    <w:p w14:paraId="79CEA970" w14:textId="77777777" w:rsidR="003E2AF6" w:rsidRDefault="003E2AF6">
      <w:pPr>
        <w:pStyle w:val="LO-normal"/>
        <w:ind w:right="113"/>
        <w:jc w:val="both"/>
        <w:rPr>
          <w:color w:val="000000"/>
        </w:rPr>
      </w:pPr>
    </w:p>
    <w:p w14:paraId="08472DD2" w14:textId="77777777" w:rsidR="003E2AF6" w:rsidRDefault="00000000">
      <w:pPr>
        <w:pStyle w:val="LO-normal"/>
        <w:ind w:right="113"/>
        <w:jc w:val="both"/>
        <w:rPr>
          <w:color w:val="000000"/>
        </w:rPr>
      </w:pPr>
      <w:r>
        <w:rPr>
          <w:rFonts w:ascii="Verdana" w:eastAsia="Verdana" w:hAnsi="Verdana" w:cs="Verdana"/>
          <w:b/>
          <w:bCs/>
          <w:color w:val="000000"/>
          <w:sz w:val="18"/>
          <w:szCs w:val="18"/>
        </w:rPr>
        <w:lastRenderedPageBreak/>
        <w:t>11.7.5.1 -</w:t>
      </w:r>
      <w:r>
        <w:rPr>
          <w:rFonts w:ascii="Verdana" w:eastAsia="Verdana" w:hAnsi="Verdana" w:cs="Verdana"/>
          <w:color w:val="000000"/>
          <w:sz w:val="18"/>
          <w:szCs w:val="18"/>
        </w:rPr>
        <w:t xml:space="preserve"> Antes da aplicação de qualquer sanção administrativa, a CONTRATANTE deverá notificar a CONTRATADA, facultando-lhe a apresentação de defesa prévia, sendo isso condição para a validade da aplicação das penalidades cabíveis;</w:t>
      </w:r>
    </w:p>
    <w:p w14:paraId="2DB575C8" w14:textId="77777777" w:rsidR="003E2AF6" w:rsidRDefault="003E2AF6">
      <w:pPr>
        <w:pStyle w:val="LO-normal"/>
        <w:ind w:right="113"/>
        <w:jc w:val="both"/>
        <w:rPr>
          <w:color w:val="000000"/>
        </w:rPr>
      </w:pPr>
    </w:p>
    <w:p w14:paraId="25743EBE" w14:textId="77777777" w:rsidR="003E2AF6" w:rsidRDefault="00000000">
      <w:pPr>
        <w:pStyle w:val="LO-normal"/>
        <w:ind w:right="113"/>
        <w:jc w:val="both"/>
        <w:rPr>
          <w:color w:val="000000"/>
        </w:rPr>
      </w:pPr>
      <w:r>
        <w:rPr>
          <w:rFonts w:ascii="Verdana" w:eastAsia="Verdana" w:hAnsi="Verdana" w:cs="Verdana"/>
          <w:b/>
          <w:bCs/>
          <w:color w:val="000000"/>
          <w:sz w:val="18"/>
          <w:szCs w:val="18"/>
        </w:rPr>
        <w:t>11.7.5.2 -</w:t>
      </w:r>
      <w:r>
        <w:rPr>
          <w:rFonts w:ascii="Verdana" w:eastAsia="Verdana" w:hAnsi="Verdana" w:cs="Verdana"/>
          <w:color w:val="000000"/>
          <w:sz w:val="18"/>
          <w:szCs w:val="18"/>
        </w:rPr>
        <w:t xml:space="preserve"> A notificação deverá ocorrer por qualquer meio idôneo, preferencialmente pelo endereço de correio eletrônico informado constante do contrato, presumindo-se nesse caso o recebimento no dia útil subsequente ao do envio e indicará, no mínimo, a conduta da CONTRATADA reputada como infratora, a motivação para aplicação da penalidade, a sanção que se pretende aplicar, o prazo e o local de entrega das razões de defesa, além de conter anexada cópia da publicação da intimação no Diário da Justiça (</w:t>
      </w:r>
      <w:proofErr w:type="spellStart"/>
      <w:r>
        <w:rPr>
          <w:rFonts w:ascii="Verdana" w:eastAsia="Verdana" w:hAnsi="Verdana" w:cs="Verdana"/>
          <w:color w:val="000000"/>
          <w:sz w:val="18"/>
          <w:szCs w:val="18"/>
        </w:rPr>
        <w:t>DJe</w:t>
      </w:r>
      <w:proofErr w:type="spellEnd"/>
      <w:r>
        <w:rPr>
          <w:rFonts w:ascii="Verdana" w:eastAsia="Verdana" w:hAnsi="Verdana" w:cs="Verdana"/>
          <w:color w:val="000000"/>
          <w:sz w:val="18"/>
          <w:szCs w:val="18"/>
        </w:rPr>
        <w:t>).</w:t>
      </w:r>
    </w:p>
    <w:p w14:paraId="7797C4A1" w14:textId="77777777" w:rsidR="003E2AF6" w:rsidRDefault="003E2AF6">
      <w:pPr>
        <w:pStyle w:val="LO-normal"/>
        <w:ind w:right="113"/>
        <w:jc w:val="both"/>
        <w:rPr>
          <w:color w:val="000000"/>
        </w:rPr>
      </w:pPr>
    </w:p>
    <w:p w14:paraId="145F4AE1" w14:textId="77777777" w:rsidR="003E2AF6" w:rsidRDefault="00000000">
      <w:pPr>
        <w:pStyle w:val="LO-normal"/>
        <w:ind w:right="113"/>
        <w:jc w:val="both"/>
        <w:rPr>
          <w:color w:val="000000"/>
        </w:rPr>
      </w:pPr>
      <w:r>
        <w:rPr>
          <w:rFonts w:ascii="Verdana" w:eastAsia="Verdana" w:hAnsi="Verdana" w:cs="Verdana"/>
          <w:b/>
          <w:bCs/>
          <w:color w:val="000000"/>
          <w:sz w:val="18"/>
          <w:szCs w:val="18"/>
        </w:rPr>
        <w:t>11.7.5.3 -</w:t>
      </w:r>
      <w:r>
        <w:rPr>
          <w:rFonts w:ascii="Verdana" w:eastAsia="Verdana" w:hAnsi="Verdana" w:cs="Verdana"/>
          <w:color w:val="000000"/>
          <w:sz w:val="18"/>
          <w:szCs w:val="18"/>
        </w:rPr>
        <w:t xml:space="preserve"> O prazo para apresentação de defesa prévia será de 15 (quinze) dias úteis, contados a partir do recebimento ou ciência da notificação, conforme artigos 157, 158 e 183 da Lei 14.133/2021.</w:t>
      </w:r>
    </w:p>
    <w:p w14:paraId="26C84CEB" w14:textId="77777777" w:rsidR="003E2AF6" w:rsidRDefault="003E2AF6">
      <w:pPr>
        <w:pStyle w:val="LO-normal"/>
        <w:ind w:right="113"/>
        <w:jc w:val="both"/>
        <w:rPr>
          <w:color w:val="000000"/>
        </w:rPr>
      </w:pPr>
    </w:p>
    <w:p w14:paraId="6D3B892B" w14:textId="77777777" w:rsidR="003E2AF6" w:rsidRDefault="00000000">
      <w:pPr>
        <w:pStyle w:val="LO-normal"/>
        <w:ind w:right="113"/>
        <w:jc w:val="both"/>
        <w:rPr>
          <w:color w:val="000000"/>
        </w:rPr>
      </w:pPr>
      <w:r>
        <w:rPr>
          <w:rFonts w:ascii="Verdana" w:eastAsia="Verdana" w:hAnsi="Verdana" w:cs="Verdana"/>
          <w:b/>
          <w:bCs/>
          <w:color w:val="000000"/>
          <w:sz w:val="18"/>
          <w:szCs w:val="18"/>
        </w:rPr>
        <w:t>11.7.5.4 -</w:t>
      </w:r>
      <w:r>
        <w:rPr>
          <w:rFonts w:ascii="Verdana" w:eastAsia="Verdana" w:hAnsi="Verdana" w:cs="Verdana"/>
          <w:color w:val="000000"/>
          <w:sz w:val="18"/>
          <w:szCs w:val="18"/>
        </w:rPr>
        <w:t xml:space="preserve"> A CONTRATADA comunicará ao CONTRATANTE as mudanças de endereço ocorridas na vigência do contrato, considerando-se eficazes as notificações enviadas ao local anteriormente indicado, na ausência da comunicação;</w:t>
      </w:r>
    </w:p>
    <w:p w14:paraId="200A207F" w14:textId="77777777" w:rsidR="003E2AF6" w:rsidRDefault="003E2AF6">
      <w:pPr>
        <w:pStyle w:val="LO-normal"/>
        <w:ind w:right="113"/>
        <w:jc w:val="both"/>
        <w:rPr>
          <w:color w:val="000000"/>
        </w:rPr>
      </w:pPr>
    </w:p>
    <w:p w14:paraId="3F8D74F0" w14:textId="77777777" w:rsidR="003E2AF6" w:rsidRDefault="00000000">
      <w:pPr>
        <w:pStyle w:val="LO-normal"/>
        <w:ind w:right="113"/>
        <w:jc w:val="both"/>
        <w:rPr>
          <w:color w:val="000000"/>
        </w:rPr>
      </w:pPr>
      <w:r>
        <w:rPr>
          <w:rFonts w:ascii="Verdana" w:eastAsia="Verdana" w:hAnsi="Verdana" w:cs="Verdana"/>
          <w:b/>
          <w:bCs/>
          <w:color w:val="000000"/>
          <w:sz w:val="18"/>
          <w:szCs w:val="18"/>
        </w:rPr>
        <w:t>11.7.5.5 -</w:t>
      </w:r>
      <w:r>
        <w:rPr>
          <w:rFonts w:ascii="Verdana" w:eastAsia="Verdana" w:hAnsi="Verdana" w:cs="Verdana"/>
          <w:color w:val="000000"/>
          <w:sz w:val="18"/>
          <w:szCs w:val="18"/>
        </w:rPr>
        <w:t xml:space="preserve"> Ofertada a defesa prévia ou expirado o prazo sem que ocorra a sua apresentação, o CONTRATANTE proferirá decisão fundamentada e adotará as medidas legais cabíveis, resguardado o direito de recurso ou pedido de reconsideração da CONTRATADA que deverá ser exercido nos termos da Lei Federal nº. 14.133/2021.</w:t>
      </w:r>
    </w:p>
    <w:p w14:paraId="30CBFBFF" w14:textId="77777777" w:rsidR="003E2AF6" w:rsidRDefault="003E2AF6">
      <w:pPr>
        <w:pStyle w:val="LO-normal"/>
        <w:ind w:right="113"/>
        <w:jc w:val="both"/>
        <w:rPr>
          <w:color w:val="000000"/>
        </w:rPr>
      </w:pPr>
    </w:p>
    <w:p w14:paraId="1C8F3331" w14:textId="77777777" w:rsidR="003E2AF6" w:rsidRDefault="00000000">
      <w:pPr>
        <w:pStyle w:val="LO-normal"/>
        <w:ind w:right="113"/>
        <w:jc w:val="both"/>
        <w:rPr>
          <w:color w:val="000000"/>
        </w:rPr>
      </w:pPr>
      <w:r>
        <w:rPr>
          <w:rFonts w:ascii="Verdana" w:eastAsia="Verdana" w:hAnsi="Verdana" w:cs="Verdana"/>
          <w:b/>
          <w:bCs/>
          <w:color w:val="000000"/>
          <w:sz w:val="18"/>
          <w:szCs w:val="18"/>
        </w:rPr>
        <w:t>11.8 -</w:t>
      </w:r>
      <w:r>
        <w:rPr>
          <w:rFonts w:ascii="Verdana" w:eastAsia="Verdana" w:hAnsi="Verdana" w:cs="Verdana"/>
          <w:color w:val="000000"/>
          <w:sz w:val="18"/>
          <w:szCs w:val="18"/>
        </w:rPr>
        <w:t xml:space="preserve"> Qualquer descumprimento contratual será penalizado, salvo se as justificativas apresentadas pela CONTRATADA forem aceitas pela Administração, caso em que a CONTRATADA poderá ser advertida de que novas ocorrências poderão acarretar aplicação de penalidade.</w:t>
      </w:r>
    </w:p>
    <w:p w14:paraId="3CAB9234" w14:textId="77777777" w:rsidR="003E2AF6" w:rsidRDefault="003E2AF6">
      <w:pPr>
        <w:pStyle w:val="LO-normal"/>
        <w:ind w:right="113"/>
        <w:jc w:val="both"/>
        <w:rPr>
          <w:color w:val="000000"/>
        </w:rPr>
      </w:pPr>
    </w:p>
    <w:p w14:paraId="1D149F99" w14:textId="77777777" w:rsidR="003E2AF6" w:rsidRDefault="00000000">
      <w:pPr>
        <w:pStyle w:val="LO-normal"/>
        <w:ind w:right="113"/>
        <w:jc w:val="both"/>
        <w:rPr>
          <w:color w:val="000000"/>
        </w:rPr>
      </w:pPr>
      <w:r>
        <w:rPr>
          <w:rFonts w:ascii="Verdana" w:eastAsia="Verdana" w:hAnsi="Verdana" w:cs="Verdana"/>
          <w:b/>
          <w:bCs/>
          <w:color w:val="000000"/>
          <w:sz w:val="18"/>
          <w:szCs w:val="18"/>
        </w:rPr>
        <w:t>11.9 -</w:t>
      </w:r>
      <w:r>
        <w:rPr>
          <w:rFonts w:ascii="Verdana" w:eastAsia="Verdana" w:hAnsi="Verdana" w:cs="Verdana"/>
          <w:color w:val="000000"/>
          <w:sz w:val="18"/>
          <w:szCs w:val="18"/>
        </w:rPr>
        <w:t xml:space="preserve"> A perda da regularidade fiscal ou trabalhista no curso do Contrato poderá ensejar sua rescisão com aplicação das penalidades previstas para o caso de inexecução total ou parcial, passível, se for o caso, de execução da garantia para ressarcimento dos valores e indenizações devidos à administração.</w:t>
      </w:r>
    </w:p>
    <w:p w14:paraId="3B3B67BB" w14:textId="77777777" w:rsidR="003E2AF6" w:rsidRDefault="003E2AF6">
      <w:pPr>
        <w:pStyle w:val="LO-normal"/>
        <w:ind w:right="113"/>
        <w:jc w:val="both"/>
        <w:rPr>
          <w:color w:val="000000"/>
        </w:rPr>
      </w:pPr>
    </w:p>
    <w:p w14:paraId="71073EC8" w14:textId="77777777" w:rsidR="003E2AF6" w:rsidRDefault="00000000">
      <w:pPr>
        <w:pStyle w:val="LO-normal"/>
        <w:ind w:right="113"/>
        <w:jc w:val="both"/>
        <w:rPr>
          <w:color w:val="000000"/>
        </w:rPr>
      </w:pPr>
      <w:r>
        <w:rPr>
          <w:rFonts w:ascii="Verdana" w:eastAsia="Verdana" w:hAnsi="Verdana" w:cs="Verdana"/>
          <w:b/>
          <w:bCs/>
          <w:color w:val="000000"/>
          <w:sz w:val="18"/>
          <w:szCs w:val="18"/>
        </w:rPr>
        <w:t xml:space="preserve">11.10 - </w:t>
      </w:r>
      <w:r>
        <w:rPr>
          <w:rFonts w:ascii="Verdana" w:eastAsia="Verdana" w:hAnsi="Verdana" w:cs="Verdana"/>
          <w:color w:val="000000"/>
          <w:sz w:val="18"/>
          <w:szCs w:val="18"/>
        </w:rPr>
        <w:t xml:space="preserve">Os atos administrativos de aplicação das sanções porventura aplicadas serão registrados no SICAF, </w:t>
      </w:r>
      <w:proofErr w:type="spellStart"/>
      <w:r>
        <w:rPr>
          <w:rFonts w:ascii="Verdana" w:eastAsia="Verdana" w:hAnsi="Verdana" w:cs="Verdana"/>
          <w:color w:val="000000"/>
          <w:sz w:val="18"/>
          <w:szCs w:val="18"/>
        </w:rPr>
        <w:t>Ceis</w:t>
      </w:r>
      <w:proofErr w:type="spellEnd"/>
      <w:r>
        <w:rPr>
          <w:rFonts w:ascii="Verdana" w:eastAsia="Verdana" w:hAnsi="Verdana" w:cs="Verdana"/>
          <w:color w:val="000000"/>
          <w:sz w:val="18"/>
          <w:szCs w:val="18"/>
        </w:rPr>
        <w:t xml:space="preserve"> e </w:t>
      </w:r>
      <w:proofErr w:type="spellStart"/>
      <w:r>
        <w:rPr>
          <w:rFonts w:ascii="Verdana" w:eastAsia="Verdana" w:hAnsi="Verdana" w:cs="Verdana"/>
          <w:color w:val="000000"/>
          <w:sz w:val="18"/>
          <w:szCs w:val="18"/>
        </w:rPr>
        <w:t>Cnep</w:t>
      </w:r>
      <w:proofErr w:type="spellEnd"/>
      <w:r>
        <w:rPr>
          <w:rFonts w:ascii="Verdana" w:eastAsia="Verdana" w:hAnsi="Verdana" w:cs="Verdana"/>
          <w:color w:val="000000"/>
          <w:sz w:val="18"/>
          <w:szCs w:val="18"/>
        </w:rPr>
        <w:t>.</w:t>
      </w:r>
    </w:p>
    <w:p w14:paraId="3E00744B" w14:textId="77777777" w:rsidR="003E2AF6" w:rsidRDefault="003E2AF6">
      <w:pPr>
        <w:pStyle w:val="LO-normal"/>
        <w:ind w:right="113"/>
        <w:jc w:val="both"/>
        <w:rPr>
          <w:color w:val="000000"/>
        </w:rPr>
      </w:pPr>
    </w:p>
    <w:p w14:paraId="327A41FB" w14:textId="77777777" w:rsidR="003E2AF6" w:rsidRDefault="003E2AF6">
      <w:pPr>
        <w:pStyle w:val="LO-normal"/>
        <w:ind w:right="113"/>
        <w:jc w:val="both"/>
        <w:rPr>
          <w:rFonts w:ascii="Verdana" w:eastAsia="Verdana" w:hAnsi="Verdana" w:cs="Verdana"/>
          <w:color w:val="000000"/>
          <w:sz w:val="18"/>
          <w:szCs w:val="18"/>
        </w:rPr>
      </w:pPr>
    </w:p>
    <w:p w14:paraId="174200C5" w14:textId="77777777" w:rsidR="003E2AF6" w:rsidRDefault="00000000">
      <w:pPr>
        <w:pStyle w:val="LO-normal"/>
        <w:shd w:val="clear" w:color="auto" w:fill="BFBFBF"/>
        <w:jc w:val="center"/>
        <w:rPr>
          <w:rFonts w:ascii="Verdana" w:eastAsia="Verdana" w:hAnsi="Verdana" w:cs="Verdana"/>
          <w:b/>
          <w:bCs/>
          <w:color w:val="000000"/>
          <w:sz w:val="18"/>
          <w:szCs w:val="18"/>
        </w:rPr>
      </w:pPr>
      <w:r>
        <w:rPr>
          <w:rFonts w:ascii="Verdana" w:eastAsia="Verdana" w:hAnsi="Verdana" w:cs="Verdana"/>
          <w:b/>
          <w:bCs/>
          <w:color w:val="000000"/>
          <w:sz w:val="18"/>
          <w:szCs w:val="18"/>
        </w:rPr>
        <w:t>CLÁUSULA DÉCIMA SEGUNDA - DA EXTINÇÃO CONTRATUAL</w:t>
      </w:r>
    </w:p>
    <w:p w14:paraId="5A243D16" w14:textId="77777777" w:rsidR="003E2AF6" w:rsidRDefault="003E2AF6">
      <w:pPr>
        <w:pStyle w:val="LO-normal"/>
        <w:jc w:val="both"/>
        <w:rPr>
          <w:rFonts w:ascii="Verdana" w:eastAsia="Verdana" w:hAnsi="Verdana" w:cs="Verdana"/>
          <w:b/>
          <w:bCs/>
          <w:color w:val="000000"/>
          <w:sz w:val="18"/>
          <w:szCs w:val="18"/>
        </w:rPr>
      </w:pPr>
    </w:p>
    <w:p w14:paraId="3B4865AF" w14:textId="77777777" w:rsidR="003E2AF6" w:rsidRDefault="00000000">
      <w:pPr>
        <w:pStyle w:val="LO-normal"/>
        <w:jc w:val="both"/>
        <w:rPr>
          <w:color w:val="000000"/>
        </w:rPr>
      </w:pPr>
      <w:r>
        <w:rPr>
          <w:rFonts w:ascii="Verdana" w:eastAsia="Verdana" w:hAnsi="Verdana" w:cs="Verdana"/>
          <w:b/>
          <w:bCs/>
          <w:color w:val="000000"/>
          <w:sz w:val="18"/>
          <w:szCs w:val="18"/>
        </w:rPr>
        <w:t>12.1 -</w:t>
      </w:r>
      <w:r>
        <w:rPr>
          <w:rFonts w:ascii="Verdana" w:eastAsia="Verdana" w:hAnsi="Verdana" w:cs="Verdana"/>
          <w:color w:val="000000"/>
          <w:sz w:val="18"/>
          <w:szCs w:val="18"/>
        </w:rPr>
        <w:t xml:space="preserve"> O contrato será extinto quando vencido o prazo nele estipulado, independentemente de terem sido cumpridas ou não as obrigações de ambas as partes contraentes.</w:t>
      </w:r>
    </w:p>
    <w:p w14:paraId="6371CB9B" w14:textId="77777777" w:rsidR="003E2AF6" w:rsidRDefault="003E2AF6">
      <w:pPr>
        <w:pStyle w:val="LO-normal"/>
        <w:jc w:val="both"/>
        <w:rPr>
          <w:rFonts w:ascii="Verdana" w:eastAsia="Verdana" w:hAnsi="Verdana" w:cs="Verdana"/>
          <w:b/>
          <w:bCs/>
          <w:color w:val="000000"/>
          <w:sz w:val="18"/>
          <w:szCs w:val="18"/>
        </w:rPr>
      </w:pPr>
    </w:p>
    <w:p w14:paraId="1F9CDBC4" w14:textId="77777777" w:rsidR="003E2AF6" w:rsidRDefault="00000000">
      <w:pPr>
        <w:pStyle w:val="LO-normal"/>
        <w:jc w:val="both"/>
        <w:rPr>
          <w:color w:val="000000"/>
        </w:rPr>
      </w:pPr>
      <w:r>
        <w:rPr>
          <w:rFonts w:ascii="Verdana" w:eastAsia="Verdana" w:hAnsi="Verdana" w:cs="Verdana"/>
          <w:b/>
          <w:bCs/>
          <w:color w:val="000000"/>
          <w:sz w:val="18"/>
          <w:szCs w:val="18"/>
        </w:rPr>
        <w:t>12.2 -</w:t>
      </w:r>
      <w:r>
        <w:rPr>
          <w:rFonts w:ascii="Verdana" w:eastAsia="Verdana" w:hAnsi="Verdana" w:cs="Verdana"/>
          <w:color w:val="000000"/>
          <w:sz w:val="18"/>
          <w:szCs w:val="18"/>
        </w:rPr>
        <w:t xml:space="preserve"> O contrato poderá ser extinto antes do prazo nele fixado, sem ônus para o contratante, quando este não dispuser de créditos orçamentários para sua continuidade ou quando entender que o contrato não mais lhe oferece vantagem.</w:t>
      </w:r>
    </w:p>
    <w:p w14:paraId="5FA7BB9A" w14:textId="77777777" w:rsidR="003E2AF6" w:rsidRDefault="003E2AF6">
      <w:pPr>
        <w:pStyle w:val="LO-normal"/>
        <w:jc w:val="both"/>
        <w:rPr>
          <w:rFonts w:ascii="Verdana" w:eastAsia="Verdana" w:hAnsi="Verdana" w:cs="Verdana"/>
          <w:b/>
          <w:bCs/>
          <w:color w:val="000000"/>
          <w:sz w:val="18"/>
          <w:szCs w:val="18"/>
        </w:rPr>
      </w:pPr>
    </w:p>
    <w:p w14:paraId="40D4F523" w14:textId="77777777" w:rsidR="003E2AF6" w:rsidRDefault="00000000">
      <w:pPr>
        <w:pStyle w:val="LO-normal"/>
        <w:jc w:val="both"/>
        <w:rPr>
          <w:color w:val="000000"/>
        </w:rPr>
      </w:pPr>
      <w:r>
        <w:rPr>
          <w:rFonts w:ascii="Verdana" w:eastAsia="Verdana" w:hAnsi="Verdana" w:cs="Verdana"/>
          <w:b/>
          <w:bCs/>
          <w:color w:val="000000"/>
          <w:sz w:val="18"/>
          <w:szCs w:val="18"/>
        </w:rPr>
        <w:t>12.2.1 -</w:t>
      </w:r>
      <w:r>
        <w:rPr>
          <w:rFonts w:ascii="Verdana" w:eastAsia="Verdana" w:hAnsi="Verdana" w:cs="Verdana"/>
          <w:color w:val="000000"/>
          <w:sz w:val="18"/>
          <w:szCs w:val="18"/>
        </w:rPr>
        <w:t xml:space="preserve"> A extinção nesta hipótese ocorrerá na próxima data de aniversário do contrato, desde que haja a notificação do contratado pelo contratante nesse sentido com pelo menos 2 (dois) meses de antecedência desse dia.</w:t>
      </w:r>
    </w:p>
    <w:p w14:paraId="44CD12A9" w14:textId="77777777" w:rsidR="003E2AF6" w:rsidRDefault="003E2AF6">
      <w:pPr>
        <w:pStyle w:val="LO-normal"/>
        <w:jc w:val="both"/>
        <w:rPr>
          <w:rFonts w:ascii="Verdana" w:eastAsia="Verdana" w:hAnsi="Verdana" w:cs="Verdana"/>
          <w:b/>
          <w:bCs/>
          <w:color w:val="000000"/>
          <w:sz w:val="18"/>
          <w:szCs w:val="18"/>
        </w:rPr>
      </w:pPr>
    </w:p>
    <w:p w14:paraId="0A51BA29" w14:textId="77777777" w:rsidR="003E2AF6" w:rsidRDefault="00000000">
      <w:pPr>
        <w:pStyle w:val="LO-normal"/>
        <w:jc w:val="both"/>
        <w:rPr>
          <w:color w:val="000000"/>
        </w:rPr>
      </w:pPr>
      <w:r>
        <w:rPr>
          <w:rFonts w:ascii="Verdana" w:eastAsia="Verdana" w:hAnsi="Verdana" w:cs="Verdana"/>
          <w:b/>
          <w:bCs/>
          <w:color w:val="000000"/>
          <w:sz w:val="18"/>
          <w:szCs w:val="18"/>
        </w:rPr>
        <w:t>12.2.2 -</w:t>
      </w:r>
      <w:r>
        <w:rPr>
          <w:rFonts w:ascii="Verdana" w:eastAsia="Verdana" w:hAnsi="Verdana" w:cs="Verdana"/>
          <w:color w:val="000000"/>
          <w:sz w:val="18"/>
          <w:szCs w:val="18"/>
        </w:rPr>
        <w:t xml:space="preserve"> Caso a notificação da não-continuidade do contrato de que trata este subitem ocorra com menos de 2 (dois) meses da data de aniversário, a extinção contratual ocorrerá após 2 (dois) meses da data da comunicação.</w:t>
      </w:r>
    </w:p>
    <w:p w14:paraId="7C5F656C" w14:textId="77777777" w:rsidR="003E2AF6" w:rsidRDefault="003E2AF6">
      <w:pPr>
        <w:pStyle w:val="LO-normal"/>
        <w:jc w:val="both"/>
        <w:rPr>
          <w:rFonts w:ascii="Verdana" w:eastAsia="Verdana" w:hAnsi="Verdana" w:cs="Verdana"/>
          <w:b/>
          <w:bCs/>
          <w:color w:val="000000"/>
          <w:sz w:val="18"/>
          <w:szCs w:val="18"/>
        </w:rPr>
      </w:pPr>
    </w:p>
    <w:p w14:paraId="72C2D8B7" w14:textId="77777777" w:rsidR="003E2AF6" w:rsidRDefault="00000000">
      <w:pPr>
        <w:pStyle w:val="LO-normal"/>
        <w:jc w:val="both"/>
        <w:rPr>
          <w:color w:val="000000"/>
        </w:rPr>
      </w:pPr>
      <w:r>
        <w:rPr>
          <w:rFonts w:ascii="Verdana" w:eastAsia="Verdana" w:hAnsi="Verdana" w:cs="Verdana"/>
          <w:b/>
          <w:bCs/>
          <w:color w:val="000000"/>
          <w:sz w:val="18"/>
          <w:szCs w:val="18"/>
        </w:rPr>
        <w:t>12.3</w:t>
      </w:r>
      <w:r>
        <w:rPr>
          <w:rFonts w:ascii="Verdana" w:eastAsia="Verdana" w:hAnsi="Verdana" w:cs="Verdana"/>
          <w:color w:val="000000"/>
          <w:sz w:val="18"/>
          <w:szCs w:val="18"/>
        </w:rPr>
        <w:t xml:space="preserve"> - O contrato poderá ser extinto antes de cumpridas as obrigações nele estipuladas, ou antes do prazo nele fixado, por algum dos motivos previstos no </w:t>
      </w:r>
      <w:hyperlink r:id="rId25" w:anchor="art137">
        <w:r>
          <w:rPr>
            <w:color w:val="0000FF"/>
            <w:u w:val="single"/>
          </w:rPr>
          <w:t>artigo 137 da Lei nº 14.133/21</w:t>
        </w:r>
      </w:hyperlink>
      <w:r>
        <w:rPr>
          <w:rFonts w:ascii="Verdana" w:eastAsia="Verdana" w:hAnsi="Verdana" w:cs="Verdana"/>
          <w:color w:val="000000"/>
          <w:sz w:val="18"/>
          <w:szCs w:val="18"/>
        </w:rPr>
        <w:t>, bem como amigavelmente, assegurados o contraditório e a ampla defesa.</w:t>
      </w:r>
    </w:p>
    <w:p w14:paraId="3800E7AE" w14:textId="77777777" w:rsidR="003E2AF6" w:rsidRDefault="003E2AF6">
      <w:pPr>
        <w:pStyle w:val="LO-normal"/>
        <w:jc w:val="both"/>
        <w:rPr>
          <w:rFonts w:ascii="Verdana" w:eastAsia="Verdana" w:hAnsi="Verdana" w:cs="Verdana"/>
          <w:b/>
          <w:bCs/>
          <w:color w:val="000000"/>
          <w:sz w:val="18"/>
          <w:szCs w:val="18"/>
        </w:rPr>
      </w:pPr>
    </w:p>
    <w:p w14:paraId="15C4DA27" w14:textId="77777777" w:rsidR="003E2AF6" w:rsidRDefault="00000000">
      <w:pPr>
        <w:pStyle w:val="LO-normal"/>
        <w:jc w:val="both"/>
        <w:rPr>
          <w:color w:val="000000"/>
        </w:rPr>
      </w:pPr>
      <w:r>
        <w:rPr>
          <w:rFonts w:ascii="Verdana" w:eastAsia="Verdana" w:hAnsi="Verdana" w:cs="Verdana"/>
          <w:b/>
          <w:bCs/>
          <w:color w:val="000000"/>
          <w:sz w:val="18"/>
          <w:szCs w:val="18"/>
        </w:rPr>
        <w:t>12.3.1 -</w:t>
      </w:r>
      <w:r>
        <w:rPr>
          <w:rFonts w:ascii="Verdana" w:eastAsia="Verdana" w:hAnsi="Verdana" w:cs="Verdana"/>
          <w:color w:val="000000"/>
          <w:sz w:val="18"/>
          <w:szCs w:val="18"/>
        </w:rPr>
        <w:t xml:space="preserve"> Nesta hipótese, aplicam-se também os </w:t>
      </w:r>
      <w:hyperlink r:id="rId26" w:anchor="art138">
        <w:r>
          <w:rPr>
            <w:color w:val="0000FF"/>
            <w:u w:val="single"/>
          </w:rPr>
          <w:t>artigos 138 e 139</w:t>
        </w:r>
      </w:hyperlink>
      <w:r>
        <w:rPr>
          <w:rFonts w:ascii="Verdana" w:eastAsia="Verdana" w:hAnsi="Verdana" w:cs="Verdana"/>
          <w:color w:val="000000"/>
          <w:sz w:val="18"/>
          <w:szCs w:val="18"/>
        </w:rPr>
        <w:t xml:space="preserve"> da mesma Lei.</w:t>
      </w:r>
    </w:p>
    <w:p w14:paraId="3BF1B8C6" w14:textId="77777777" w:rsidR="003E2AF6" w:rsidRDefault="003E2AF6">
      <w:pPr>
        <w:pStyle w:val="LO-normal"/>
        <w:jc w:val="both"/>
        <w:rPr>
          <w:rFonts w:ascii="Verdana" w:eastAsia="Verdana" w:hAnsi="Verdana" w:cs="Verdana"/>
          <w:b/>
          <w:bCs/>
          <w:color w:val="000000"/>
          <w:sz w:val="18"/>
          <w:szCs w:val="18"/>
        </w:rPr>
      </w:pPr>
    </w:p>
    <w:p w14:paraId="434A5D05" w14:textId="77777777" w:rsidR="003E2AF6" w:rsidRDefault="00000000">
      <w:pPr>
        <w:pStyle w:val="LO-normal"/>
        <w:jc w:val="both"/>
        <w:rPr>
          <w:color w:val="000000"/>
        </w:rPr>
      </w:pPr>
      <w:r>
        <w:rPr>
          <w:rFonts w:ascii="Verdana" w:eastAsia="Verdana" w:hAnsi="Verdana" w:cs="Verdana"/>
          <w:b/>
          <w:bCs/>
          <w:color w:val="000000"/>
          <w:sz w:val="18"/>
          <w:szCs w:val="18"/>
        </w:rPr>
        <w:lastRenderedPageBreak/>
        <w:t>12.3.2 -</w:t>
      </w:r>
      <w:r>
        <w:rPr>
          <w:rFonts w:ascii="Verdana" w:eastAsia="Verdana" w:hAnsi="Verdana" w:cs="Verdana"/>
          <w:color w:val="000000"/>
          <w:sz w:val="18"/>
          <w:szCs w:val="18"/>
        </w:rPr>
        <w:t xml:space="preserve"> A alteração social ou a modificação da finalidade ou da estrutura da empresa não ensejará a extinção se não restringir sua capacidade de concluir o contrato.</w:t>
      </w:r>
    </w:p>
    <w:p w14:paraId="16DF6189" w14:textId="77777777" w:rsidR="003E2AF6" w:rsidRDefault="003E2AF6">
      <w:pPr>
        <w:pStyle w:val="LO-normal"/>
        <w:jc w:val="both"/>
        <w:rPr>
          <w:rFonts w:ascii="Verdana" w:eastAsia="Verdana" w:hAnsi="Verdana" w:cs="Verdana"/>
          <w:b/>
          <w:bCs/>
          <w:color w:val="000000"/>
          <w:sz w:val="18"/>
          <w:szCs w:val="18"/>
        </w:rPr>
      </w:pPr>
    </w:p>
    <w:p w14:paraId="12AD7AA5" w14:textId="77777777" w:rsidR="003E2AF6" w:rsidRDefault="00000000">
      <w:pPr>
        <w:pStyle w:val="LO-normal"/>
        <w:jc w:val="both"/>
        <w:rPr>
          <w:color w:val="000000"/>
        </w:rPr>
      </w:pPr>
      <w:r>
        <w:rPr>
          <w:rFonts w:ascii="Verdana" w:eastAsia="Verdana" w:hAnsi="Verdana" w:cs="Verdana"/>
          <w:b/>
          <w:bCs/>
          <w:color w:val="000000"/>
          <w:sz w:val="18"/>
          <w:szCs w:val="18"/>
        </w:rPr>
        <w:t>12.3.3 -</w:t>
      </w:r>
      <w:r>
        <w:rPr>
          <w:rFonts w:ascii="Verdana" w:eastAsia="Verdana" w:hAnsi="Verdana" w:cs="Verdana"/>
          <w:color w:val="000000"/>
          <w:sz w:val="18"/>
          <w:szCs w:val="18"/>
        </w:rPr>
        <w:t xml:space="preserve"> Se a operação implicar mudança da pessoa jurídica contratada, deverá ser formalizado termo aditivo para alteração subjetiva.</w:t>
      </w:r>
    </w:p>
    <w:p w14:paraId="2446D66C" w14:textId="77777777" w:rsidR="003E2AF6" w:rsidRDefault="003E2AF6">
      <w:pPr>
        <w:pStyle w:val="LO-normal"/>
        <w:jc w:val="both"/>
        <w:rPr>
          <w:rFonts w:ascii="Verdana" w:eastAsia="Verdana" w:hAnsi="Verdana" w:cs="Verdana"/>
          <w:b/>
          <w:bCs/>
          <w:color w:val="000000"/>
          <w:sz w:val="18"/>
          <w:szCs w:val="18"/>
        </w:rPr>
      </w:pPr>
    </w:p>
    <w:p w14:paraId="4C9CB5D7" w14:textId="77777777" w:rsidR="003E2AF6" w:rsidRDefault="00000000">
      <w:pPr>
        <w:pStyle w:val="LO-normal"/>
        <w:jc w:val="both"/>
        <w:rPr>
          <w:color w:val="000000"/>
        </w:rPr>
      </w:pPr>
      <w:r>
        <w:rPr>
          <w:rFonts w:ascii="Verdana" w:eastAsia="Verdana" w:hAnsi="Verdana" w:cs="Verdana"/>
          <w:b/>
          <w:bCs/>
          <w:color w:val="000000"/>
          <w:sz w:val="18"/>
          <w:szCs w:val="18"/>
        </w:rPr>
        <w:t>12.4 -</w:t>
      </w:r>
      <w:r>
        <w:rPr>
          <w:rFonts w:ascii="Verdana" w:eastAsia="Verdana" w:hAnsi="Verdana" w:cs="Verdana"/>
          <w:color w:val="000000"/>
          <w:sz w:val="18"/>
          <w:szCs w:val="18"/>
        </w:rPr>
        <w:t xml:space="preserve"> O termo de extinção, sempre que possível, será precedido:</w:t>
      </w:r>
    </w:p>
    <w:p w14:paraId="32F8D352" w14:textId="77777777" w:rsidR="003E2AF6" w:rsidRDefault="003E2AF6">
      <w:pPr>
        <w:pStyle w:val="LO-normal"/>
        <w:jc w:val="both"/>
        <w:rPr>
          <w:rFonts w:ascii="Verdana" w:eastAsia="Verdana" w:hAnsi="Verdana" w:cs="Verdana"/>
          <w:b/>
          <w:bCs/>
          <w:color w:val="000000"/>
          <w:sz w:val="18"/>
          <w:szCs w:val="18"/>
        </w:rPr>
      </w:pPr>
    </w:p>
    <w:p w14:paraId="0ECFBEF1" w14:textId="77777777" w:rsidR="003E2AF6" w:rsidRDefault="00000000">
      <w:pPr>
        <w:pStyle w:val="LO-normal"/>
        <w:jc w:val="both"/>
        <w:rPr>
          <w:color w:val="000000"/>
        </w:rPr>
      </w:pPr>
      <w:r>
        <w:rPr>
          <w:rFonts w:ascii="Verdana" w:eastAsia="Verdana" w:hAnsi="Verdana" w:cs="Verdana"/>
          <w:b/>
          <w:bCs/>
          <w:color w:val="000000"/>
          <w:sz w:val="18"/>
          <w:szCs w:val="18"/>
        </w:rPr>
        <w:t>12.4.1 -</w:t>
      </w:r>
      <w:r>
        <w:rPr>
          <w:rFonts w:ascii="Verdana" w:eastAsia="Verdana" w:hAnsi="Verdana" w:cs="Verdana"/>
          <w:color w:val="000000"/>
          <w:sz w:val="18"/>
          <w:szCs w:val="18"/>
        </w:rPr>
        <w:t xml:space="preserve"> Balanço dos eventos contratuais já cumpridos ou parcialmente cumpridos;</w:t>
      </w:r>
    </w:p>
    <w:p w14:paraId="52DCE856" w14:textId="77777777" w:rsidR="003E2AF6" w:rsidRDefault="00000000">
      <w:pPr>
        <w:pStyle w:val="LO-normal"/>
        <w:jc w:val="both"/>
        <w:rPr>
          <w:color w:val="000000"/>
        </w:rPr>
      </w:pPr>
      <w:r>
        <w:rPr>
          <w:rFonts w:ascii="Verdana" w:eastAsia="Verdana" w:hAnsi="Verdana" w:cs="Verdana"/>
          <w:b/>
          <w:bCs/>
          <w:color w:val="000000"/>
          <w:sz w:val="18"/>
          <w:szCs w:val="18"/>
        </w:rPr>
        <w:t>-</w:t>
      </w:r>
      <w:r>
        <w:rPr>
          <w:rFonts w:ascii="Verdana" w:eastAsia="Verdana" w:hAnsi="Verdana" w:cs="Verdana"/>
          <w:color w:val="000000"/>
          <w:sz w:val="18"/>
          <w:szCs w:val="18"/>
        </w:rPr>
        <w:t xml:space="preserve"> Relação dos pagamentos já efetuados e ainda devidos;</w:t>
      </w:r>
    </w:p>
    <w:p w14:paraId="7FC9FB56" w14:textId="77777777" w:rsidR="003E2AF6" w:rsidRDefault="003E2AF6">
      <w:pPr>
        <w:pStyle w:val="LO-normal"/>
        <w:jc w:val="both"/>
        <w:rPr>
          <w:rFonts w:ascii="Verdana" w:eastAsia="Verdana" w:hAnsi="Verdana" w:cs="Verdana"/>
          <w:b/>
          <w:bCs/>
          <w:color w:val="000000"/>
          <w:sz w:val="18"/>
          <w:szCs w:val="18"/>
        </w:rPr>
      </w:pPr>
    </w:p>
    <w:p w14:paraId="02BC191E" w14:textId="77777777" w:rsidR="003E2AF6" w:rsidRDefault="00000000">
      <w:pPr>
        <w:pStyle w:val="LO-normal"/>
        <w:jc w:val="both"/>
        <w:rPr>
          <w:color w:val="000000"/>
        </w:rPr>
      </w:pPr>
      <w:r>
        <w:rPr>
          <w:rFonts w:ascii="Verdana" w:eastAsia="Verdana" w:hAnsi="Verdana" w:cs="Verdana"/>
          <w:b/>
          <w:bCs/>
          <w:color w:val="000000"/>
          <w:sz w:val="18"/>
          <w:szCs w:val="18"/>
        </w:rPr>
        <w:t>12.4.2 -</w:t>
      </w:r>
      <w:r>
        <w:rPr>
          <w:rFonts w:ascii="Verdana" w:eastAsia="Verdana" w:hAnsi="Verdana" w:cs="Verdana"/>
          <w:color w:val="000000"/>
          <w:sz w:val="18"/>
          <w:szCs w:val="18"/>
        </w:rPr>
        <w:t xml:space="preserve"> Indenizações e multas.</w:t>
      </w:r>
    </w:p>
    <w:p w14:paraId="051C4594" w14:textId="77777777" w:rsidR="003E2AF6" w:rsidRDefault="003E2AF6">
      <w:pPr>
        <w:pStyle w:val="LO-normal"/>
        <w:jc w:val="both"/>
        <w:rPr>
          <w:rFonts w:ascii="Verdana" w:eastAsia="Verdana" w:hAnsi="Verdana" w:cs="Verdana"/>
          <w:b/>
          <w:bCs/>
          <w:color w:val="000000"/>
          <w:sz w:val="18"/>
          <w:szCs w:val="18"/>
        </w:rPr>
      </w:pPr>
    </w:p>
    <w:p w14:paraId="28A602A8" w14:textId="77777777" w:rsidR="003E2AF6" w:rsidRDefault="00000000">
      <w:pPr>
        <w:pStyle w:val="LO-normal"/>
        <w:jc w:val="both"/>
        <w:rPr>
          <w:color w:val="000000"/>
        </w:rPr>
      </w:pPr>
      <w:r>
        <w:rPr>
          <w:rFonts w:ascii="Verdana" w:eastAsia="Verdana" w:hAnsi="Verdana" w:cs="Verdana"/>
          <w:b/>
          <w:bCs/>
          <w:color w:val="000000"/>
          <w:sz w:val="18"/>
          <w:szCs w:val="18"/>
        </w:rPr>
        <w:t>12.5 -</w:t>
      </w:r>
      <w:r>
        <w:rPr>
          <w:rFonts w:ascii="Verdana" w:eastAsia="Verdana" w:hAnsi="Verdana" w:cs="Verdana"/>
          <w:color w:val="000000"/>
          <w:sz w:val="18"/>
          <w:szCs w:val="18"/>
        </w:rPr>
        <w:t xml:space="preserve"> A extinção do contrato não configura óbice para o reconhecimento do desequilíbrio econômico-financeiro, hipótese em que será concedida indenização por meio de termo indenizatório (</w:t>
      </w:r>
      <w:hyperlink r:id="rId27" w:anchor="art131">
        <w:r>
          <w:rPr>
            <w:color w:val="0000FF"/>
            <w:u w:val="single"/>
          </w:rPr>
          <w:t xml:space="preserve">art. 131, </w:t>
        </w:r>
      </w:hyperlink>
      <w:hyperlink r:id="rId28" w:anchor="art131">
        <w:r>
          <w:rPr>
            <w:rFonts w:ascii="Verdana" w:eastAsia="Verdana" w:hAnsi="Verdana" w:cs="Verdana"/>
            <w:i/>
            <w:iCs/>
            <w:color w:val="000000"/>
            <w:sz w:val="18"/>
            <w:szCs w:val="18"/>
          </w:rPr>
          <w:t xml:space="preserve">caput, </w:t>
        </w:r>
      </w:hyperlink>
      <w:hyperlink r:id="rId29" w:anchor="art131">
        <w:r>
          <w:rPr>
            <w:rFonts w:ascii="Verdana" w:eastAsia="Verdana" w:hAnsi="Verdana" w:cs="Verdana"/>
            <w:color w:val="000000"/>
            <w:sz w:val="18"/>
            <w:szCs w:val="18"/>
          </w:rPr>
          <w:t>da Lei nº 14.133, de 2021).</w:t>
        </w:r>
      </w:hyperlink>
    </w:p>
    <w:p w14:paraId="03C0A0DF" w14:textId="77777777" w:rsidR="003E2AF6" w:rsidRDefault="003E2AF6">
      <w:pPr>
        <w:pStyle w:val="LO-normal"/>
        <w:jc w:val="both"/>
        <w:rPr>
          <w:rFonts w:ascii="Verdana" w:eastAsia="Verdana" w:hAnsi="Verdana" w:cs="Verdana"/>
          <w:b/>
          <w:bCs/>
          <w:color w:val="000000"/>
          <w:sz w:val="18"/>
          <w:szCs w:val="18"/>
        </w:rPr>
      </w:pPr>
    </w:p>
    <w:p w14:paraId="0FE837EF" w14:textId="77777777" w:rsidR="003E2AF6" w:rsidRDefault="00000000">
      <w:pPr>
        <w:pStyle w:val="LO-normal"/>
        <w:jc w:val="both"/>
        <w:rPr>
          <w:color w:val="000000"/>
        </w:rPr>
      </w:pPr>
      <w:r>
        <w:rPr>
          <w:rFonts w:ascii="Verdana" w:eastAsia="Verdana" w:hAnsi="Verdana" w:cs="Verdana"/>
          <w:b/>
          <w:bCs/>
          <w:color w:val="000000"/>
          <w:sz w:val="18"/>
          <w:szCs w:val="18"/>
        </w:rPr>
        <w:t>12.6 -</w:t>
      </w:r>
      <w:r>
        <w:rPr>
          <w:rFonts w:ascii="Verdana" w:eastAsia="Verdana" w:hAnsi="Verdana" w:cs="Verdana"/>
          <w:color w:val="000000"/>
          <w:sz w:val="18"/>
          <w:szCs w:val="18"/>
        </w:rPr>
        <w:t xml:space="preserve"> O não pagamento dos salários e das verbas trabalhistas, e o não recolhimento das contribuições sociais, previdenciárias e para com o FGTS poderá dar ensejo à extinção do contrato por ato unilateral e escrito do contratante e à aplicação das penalidades cabíveis.</w:t>
      </w:r>
    </w:p>
    <w:p w14:paraId="5AB68E66" w14:textId="77777777" w:rsidR="003E2AF6" w:rsidRDefault="003E2AF6">
      <w:pPr>
        <w:pStyle w:val="LO-normal"/>
        <w:jc w:val="both"/>
        <w:rPr>
          <w:rFonts w:ascii="Verdana" w:eastAsia="Verdana" w:hAnsi="Verdana" w:cs="Verdana"/>
          <w:b/>
          <w:bCs/>
          <w:color w:val="000000"/>
          <w:sz w:val="18"/>
          <w:szCs w:val="18"/>
        </w:rPr>
      </w:pPr>
    </w:p>
    <w:p w14:paraId="2881B496" w14:textId="77777777" w:rsidR="003E2AF6" w:rsidRDefault="00000000">
      <w:pPr>
        <w:pStyle w:val="LO-normal"/>
        <w:jc w:val="both"/>
        <w:rPr>
          <w:color w:val="000000"/>
        </w:rPr>
      </w:pPr>
      <w:r>
        <w:rPr>
          <w:rFonts w:ascii="Verdana" w:eastAsia="Verdana" w:hAnsi="Verdana" w:cs="Verdana"/>
          <w:b/>
          <w:bCs/>
          <w:color w:val="000000"/>
          <w:sz w:val="18"/>
          <w:szCs w:val="18"/>
        </w:rPr>
        <w:t>12.7 -</w:t>
      </w:r>
      <w:r>
        <w:rPr>
          <w:rFonts w:ascii="Verdana" w:eastAsia="Verdana" w:hAnsi="Verdana" w:cs="Verdana"/>
          <w:color w:val="000000"/>
          <w:sz w:val="18"/>
          <w:szCs w:val="18"/>
        </w:rPr>
        <w:t xml:space="preserve"> O contratante poderá conceder prazo para que o contratado regularize suas obrigações trabalhistas ou suas condições de habilitação, sob pena de extinção contratual, quando não identificar má-fé ou a incapacidade de correção.</w:t>
      </w:r>
    </w:p>
    <w:p w14:paraId="12F9B244" w14:textId="77777777" w:rsidR="003E2AF6" w:rsidRDefault="003E2AF6">
      <w:pPr>
        <w:pStyle w:val="LO-normal"/>
        <w:jc w:val="both"/>
        <w:rPr>
          <w:rFonts w:ascii="Verdana" w:eastAsia="Verdana" w:hAnsi="Verdana" w:cs="Verdana"/>
          <w:b/>
          <w:bCs/>
          <w:color w:val="000000"/>
          <w:sz w:val="18"/>
          <w:szCs w:val="18"/>
        </w:rPr>
      </w:pPr>
    </w:p>
    <w:p w14:paraId="10389108" w14:textId="77777777" w:rsidR="003E2AF6" w:rsidRDefault="00000000">
      <w:pPr>
        <w:pStyle w:val="LO-normal"/>
        <w:jc w:val="both"/>
        <w:rPr>
          <w:color w:val="000000"/>
        </w:rPr>
      </w:pPr>
      <w:r>
        <w:rPr>
          <w:rFonts w:ascii="Verdana" w:eastAsia="Verdana" w:hAnsi="Verdana" w:cs="Verdana"/>
          <w:b/>
          <w:bCs/>
          <w:color w:val="000000"/>
          <w:sz w:val="18"/>
          <w:szCs w:val="18"/>
        </w:rPr>
        <w:t>12.8 -</w:t>
      </w:r>
      <w:r>
        <w:rPr>
          <w:rFonts w:ascii="Verdana" w:eastAsia="Verdana" w:hAnsi="Verdana" w:cs="Verdana"/>
          <w:color w:val="000000"/>
          <w:sz w:val="18"/>
          <w:szCs w:val="18"/>
        </w:rPr>
        <w:t xml:space="preserve"> Quando da extinção, o fiscal administrativo deverá verificar o pagamento pelo contratado das verbas rescisórias ou os documentos que comprovem que os empregados serão realocados em outra atividade de prestação de serviços, sem que ocorra a interrupção do contrato de trabalho.</w:t>
      </w:r>
    </w:p>
    <w:p w14:paraId="65208777" w14:textId="77777777" w:rsidR="003E2AF6" w:rsidRDefault="003E2AF6">
      <w:pPr>
        <w:pStyle w:val="LO-normal"/>
        <w:jc w:val="both"/>
        <w:rPr>
          <w:rFonts w:ascii="Verdana" w:eastAsia="Verdana" w:hAnsi="Verdana" w:cs="Verdana"/>
          <w:b/>
          <w:bCs/>
          <w:color w:val="000000"/>
          <w:sz w:val="18"/>
          <w:szCs w:val="18"/>
        </w:rPr>
      </w:pPr>
    </w:p>
    <w:p w14:paraId="2BF9DCD6" w14:textId="77777777" w:rsidR="003E2AF6" w:rsidRDefault="00000000">
      <w:pPr>
        <w:pStyle w:val="LO-normal"/>
        <w:jc w:val="both"/>
        <w:rPr>
          <w:color w:val="000000"/>
        </w:rPr>
      </w:pPr>
      <w:r>
        <w:rPr>
          <w:rFonts w:ascii="Verdana" w:eastAsia="Verdana" w:hAnsi="Verdana" w:cs="Verdana"/>
          <w:b/>
          <w:bCs/>
          <w:color w:val="000000"/>
          <w:sz w:val="18"/>
          <w:szCs w:val="18"/>
        </w:rPr>
        <w:t>12.9 -</w:t>
      </w:r>
      <w:r>
        <w:rPr>
          <w:rFonts w:ascii="Verdana" w:eastAsia="Verdana" w:hAnsi="Verdana" w:cs="Verdana"/>
          <w:color w:val="000000"/>
          <w:sz w:val="18"/>
          <w:szCs w:val="18"/>
        </w:rPr>
        <w:t xml:space="preserve"> Até que o contratado comprove o disposto no item anterior, o contratante reterá:</w:t>
      </w:r>
    </w:p>
    <w:p w14:paraId="2B99DA35" w14:textId="77777777" w:rsidR="003E2AF6" w:rsidRDefault="003E2AF6">
      <w:pPr>
        <w:pStyle w:val="LO-normal"/>
        <w:jc w:val="both"/>
        <w:rPr>
          <w:rFonts w:ascii="Verdana" w:eastAsia="Verdana" w:hAnsi="Verdana" w:cs="Verdana"/>
          <w:b/>
          <w:bCs/>
          <w:color w:val="000000"/>
          <w:sz w:val="18"/>
          <w:szCs w:val="18"/>
        </w:rPr>
      </w:pPr>
    </w:p>
    <w:p w14:paraId="4854DC46" w14:textId="77777777" w:rsidR="003E2AF6" w:rsidRDefault="00000000">
      <w:pPr>
        <w:pStyle w:val="LO-normal"/>
        <w:jc w:val="both"/>
        <w:rPr>
          <w:color w:val="000000"/>
        </w:rPr>
      </w:pPr>
      <w:r>
        <w:rPr>
          <w:rFonts w:ascii="Verdana" w:eastAsia="Verdana" w:hAnsi="Verdana" w:cs="Verdana"/>
          <w:b/>
          <w:bCs/>
          <w:color w:val="000000"/>
          <w:sz w:val="18"/>
          <w:szCs w:val="18"/>
        </w:rPr>
        <w:t>12.9.1 -</w:t>
      </w:r>
      <w:r>
        <w:rPr>
          <w:rFonts w:ascii="Verdana" w:eastAsia="Verdana" w:hAnsi="Verdana" w:cs="Verdana"/>
          <w:color w:val="000000"/>
          <w:sz w:val="18"/>
          <w:szCs w:val="18"/>
        </w:rPr>
        <w:t xml:space="preserve"> A garantia contratual - prestada com cobertura para os casos de descumprimento das obrigações de natureza trabalhista e previdenciária, incluídas as verbas rescisórias -, a qual será executada para reembolso dos prejuízos sofridos pela Administração, nos termos da legislação que rege a matéria (art. 121, § 3º, I, e art. 139, III, b, da Lei nº 14.133/2021); e </w:t>
      </w:r>
    </w:p>
    <w:p w14:paraId="7A934C08" w14:textId="77777777" w:rsidR="003E2AF6" w:rsidRDefault="003E2AF6">
      <w:pPr>
        <w:pStyle w:val="LO-normal"/>
        <w:jc w:val="both"/>
        <w:rPr>
          <w:rFonts w:ascii="Verdana" w:eastAsia="Verdana" w:hAnsi="Verdana" w:cs="Verdana"/>
          <w:b/>
          <w:bCs/>
          <w:color w:val="000000"/>
          <w:sz w:val="18"/>
          <w:szCs w:val="18"/>
        </w:rPr>
      </w:pPr>
    </w:p>
    <w:p w14:paraId="7FD8D09B" w14:textId="77777777" w:rsidR="003E2AF6" w:rsidRDefault="00000000">
      <w:pPr>
        <w:pStyle w:val="LO-normal"/>
        <w:jc w:val="both"/>
        <w:rPr>
          <w:color w:val="000000"/>
        </w:rPr>
      </w:pPr>
      <w:r>
        <w:rPr>
          <w:rFonts w:ascii="Verdana" w:eastAsia="Verdana" w:hAnsi="Verdana" w:cs="Verdana"/>
          <w:b/>
          <w:bCs/>
          <w:color w:val="000000"/>
          <w:sz w:val="18"/>
          <w:szCs w:val="18"/>
        </w:rPr>
        <w:t>14.9.2 -</w:t>
      </w:r>
      <w:r>
        <w:rPr>
          <w:rFonts w:ascii="Verdana" w:eastAsia="Verdana" w:hAnsi="Verdana" w:cs="Verdana"/>
          <w:color w:val="000000"/>
          <w:sz w:val="18"/>
          <w:szCs w:val="18"/>
        </w:rPr>
        <w:t xml:space="preserve"> Os valores das Notas fiscais ou Faturas correspondentes em valor proporcional ao inadimplemento, até que a situação seja regularizada.</w:t>
      </w:r>
    </w:p>
    <w:p w14:paraId="3BC7B455" w14:textId="77777777" w:rsidR="003E2AF6" w:rsidRDefault="003E2AF6">
      <w:pPr>
        <w:pStyle w:val="LO-normal"/>
        <w:jc w:val="both"/>
        <w:rPr>
          <w:rFonts w:ascii="Verdana" w:eastAsia="Verdana" w:hAnsi="Verdana" w:cs="Verdana"/>
          <w:b/>
          <w:bCs/>
          <w:color w:val="000000"/>
          <w:sz w:val="18"/>
          <w:szCs w:val="18"/>
        </w:rPr>
      </w:pPr>
    </w:p>
    <w:p w14:paraId="775DFB9D" w14:textId="77777777" w:rsidR="003E2AF6" w:rsidRDefault="00000000">
      <w:pPr>
        <w:pStyle w:val="LO-normal"/>
        <w:jc w:val="both"/>
        <w:rPr>
          <w:color w:val="000000"/>
        </w:rPr>
      </w:pPr>
      <w:r>
        <w:rPr>
          <w:rFonts w:ascii="Verdana" w:eastAsia="Verdana" w:hAnsi="Verdana" w:cs="Verdana"/>
          <w:b/>
          <w:bCs/>
          <w:color w:val="000000"/>
          <w:sz w:val="18"/>
          <w:szCs w:val="18"/>
        </w:rPr>
        <w:t>12.10 -</w:t>
      </w:r>
      <w:r>
        <w:rPr>
          <w:rFonts w:ascii="Verdana" w:eastAsia="Verdana" w:hAnsi="Verdana" w:cs="Verdana"/>
          <w:color w:val="000000"/>
          <w:sz w:val="18"/>
          <w:szCs w:val="18"/>
        </w:rPr>
        <w:t xml:space="preserve"> Na hipótese do subitem anterior, não havendo quitação das obrigações por parte do contratado no prazo de 15 (quinze) dias, o contratante poderá efetuar o pagamento das obrigações diretamente aos empregados que tenham participado da execução dos serviços objeto do contrato, deduzindo o respectivo valor do pagamento devido ao contratado (art. 121, §3º, inciso II, da Lei nº 14.133/2021).</w:t>
      </w:r>
    </w:p>
    <w:p w14:paraId="6B8AB4F6" w14:textId="77777777" w:rsidR="003E2AF6" w:rsidRDefault="003E2AF6">
      <w:pPr>
        <w:pStyle w:val="LO-normal"/>
        <w:jc w:val="both"/>
        <w:rPr>
          <w:rFonts w:ascii="Verdana" w:eastAsia="Verdana" w:hAnsi="Verdana" w:cs="Verdana"/>
          <w:b/>
          <w:bCs/>
          <w:color w:val="000000"/>
          <w:sz w:val="18"/>
          <w:szCs w:val="18"/>
        </w:rPr>
      </w:pPr>
    </w:p>
    <w:p w14:paraId="434D362E" w14:textId="77777777" w:rsidR="003E2AF6" w:rsidRDefault="00000000">
      <w:pPr>
        <w:pStyle w:val="LO-normal"/>
        <w:jc w:val="both"/>
        <w:rPr>
          <w:color w:val="000000"/>
        </w:rPr>
      </w:pPr>
      <w:r>
        <w:rPr>
          <w:rFonts w:ascii="Verdana" w:eastAsia="Verdana" w:hAnsi="Verdana" w:cs="Verdana"/>
          <w:b/>
          <w:bCs/>
          <w:color w:val="000000"/>
          <w:sz w:val="18"/>
          <w:szCs w:val="18"/>
        </w:rPr>
        <w:t xml:space="preserve">12.11 - </w:t>
      </w:r>
      <w:r>
        <w:rPr>
          <w:rFonts w:ascii="Verdana" w:eastAsia="Verdana" w:hAnsi="Verdana" w:cs="Verdana"/>
          <w:color w:val="000000"/>
          <w:sz w:val="18"/>
          <w:szCs w:val="18"/>
        </w:rPr>
        <w:t>O contratante poderá ainda:</w:t>
      </w:r>
    </w:p>
    <w:p w14:paraId="04246373" w14:textId="77777777" w:rsidR="003E2AF6" w:rsidRDefault="003E2AF6">
      <w:pPr>
        <w:pStyle w:val="LO-normal"/>
        <w:jc w:val="both"/>
        <w:rPr>
          <w:rFonts w:ascii="Verdana" w:eastAsia="Verdana" w:hAnsi="Verdana" w:cs="Verdana"/>
          <w:b/>
          <w:bCs/>
          <w:color w:val="000000"/>
          <w:sz w:val="18"/>
          <w:szCs w:val="18"/>
        </w:rPr>
      </w:pPr>
    </w:p>
    <w:p w14:paraId="0307D300" w14:textId="77777777" w:rsidR="003E2AF6" w:rsidRDefault="00000000">
      <w:pPr>
        <w:pStyle w:val="LO-normal"/>
        <w:jc w:val="both"/>
        <w:rPr>
          <w:color w:val="000000"/>
        </w:rPr>
      </w:pPr>
      <w:r>
        <w:rPr>
          <w:rFonts w:ascii="Verdana" w:eastAsia="Verdana" w:hAnsi="Verdana" w:cs="Verdana"/>
          <w:b/>
          <w:bCs/>
          <w:color w:val="000000"/>
          <w:sz w:val="18"/>
          <w:szCs w:val="18"/>
        </w:rPr>
        <w:t>12.11.1 -</w:t>
      </w:r>
      <w:r>
        <w:rPr>
          <w:rFonts w:ascii="Verdana" w:eastAsia="Verdana" w:hAnsi="Verdana" w:cs="Verdana"/>
          <w:color w:val="000000"/>
          <w:sz w:val="18"/>
          <w:szCs w:val="18"/>
        </w:rPr>
        <w:t xml:space="preserve"> Nos casos de obrigação de pagamento de multa pelo contratado, reter a garantia prestada a ser executada (art. 139, III, “c”, da Lei nº 14.133/2021), conforme legislação que rege a matéria; e</w:t>
      </w:r>
    </w:p>
    <w:p w14:paraId="5E365E85" w14:textId="77777777" w:rsidR="003E2AF6" w:rsidRDefault="003E2AF6">
      <w:pPr>
        <w:pStyle w:val="LO-normal"/>
        <w:jc w:val="both"/>
        <w:rPr>
          <w:rFonts w:ascii="Verdana" w:eastAsia="Verdana" w:hAnsi="Verdana" w:cs="Verdana"/>
          <w:b/>
          <w:bCs/>
          <w:color w:val="000000"/>
          <w:sz w:val="18"/>
          <w:szCs w:val="18"/>
        </w:rPr>
      </w:pPr>
    </w:p>
    <w:p w14:paraId="66D50502" w14:textId="77777777" w:rsidR="003E2AF6" w:rsidRDefault="00000000">
      <w:pPr>
        <w:pStyle w:val="LO-normal"/>
        <w:jc w:val="both"/>
        <w:rPr>
          <w:color w:val="000000"/>
        </w:rPr>
      </w:pPr>
      <w:r>
        <w:rPr>
          <w:rFonts w:ascii="Verdana" w:eastAsia="Verdana" w:hAnsi="Verdana" w:cs="Verdana"/>
          <w:b/>
          <w:bCs/>
          <w:color w:val="000000"/>
          <w:sz w:val="18"/>
          <w:szCs w:val="18"/>
        </w:rPr>
        <w:t>12.11.2 -</w:t>
      </w:r>
      <w:r>
        <w:rPr>
          <w:rFonts w:ascii="Verdana" w:eastAsia="Verdana" w:hAnsi="Verdana" w:cs="Verdana"/>
          <w:color w:val="000000"/>
          <w:sz w:val="18"/>
          <w:szCs w:val="18"/>
        </w:rPr>
        <w:t xml:space="preserve"> Nos casos em que houver necessidade de ressarcimento de prejuízos causados à Administração, nos termos do inciso IV do art. 139 da Lei nº 14.133, de 2021, reter os eventuais créditos existentes em favor do contratado decorrentes do contrato.</w:t>
      </w:r>
    </w:p>
    <w:p w14:paraId="152E15C4" w14:textId="77777777" w:rsidR="003E2AF6" w:rsidRDefault="003E2AF6">
      <w:pPr>
        <w:pStyle w:val="LO-normal"/>
        <w:jc w:val="both"/>
        <w:rPr>
          <w:rFonts w:ascii="Verdana" w:eastAsia="Verdana" w:hAnsi="Verdana" w:cs="Verdana"/>
          <w:b/>
          <w:bCs/>
          <w:color w:val="000000"/>
          <w:sz w:val="18"/>
          <w:szCs w:val="18"/>
        </w:rPr>
      </w:pPr>
    </w:p>
    <w:p w14:paraId="2405B33B" w14:textId="77777777" w:rsidR="003E2AF6" w:rsidRDefault="00000000">
      <w:pPr>
        <w:pStyle w:val="LO-normal"/>
        <w:jc w:val="both"/>
        <w:rPr>
          <w:color w:val="000000"/>
        </w:rPr>
      </w:pPr>
      <w:r>
        <w:rPr>
          <w:rFonts w:ascii="Verdana" w:eastAsia="Verdana" w:hAnsi="Verdana" w:cs="Verdana"/>
          <w:b/>
          <w:bCs/>
          <w:color w:val="000000"/>
          <w:sz w:val="18"/>
          <w:szCs w:val="18"/>
        </w:rPr>
        <w:t>12.12 -</w:t>
      </w:r>
      <w:r>
        <w:rPr>
          <w:rFonts w:ascii="Verdana" w:eastAsia="Verdana" w:hAnsi="Verdana" w:cs="Verdana"/>
          <w:color w:val="000000"/>
          <w:sz w:val="18"/>
          <w:szCs w:val="18"/>
        </w:rPr>
        <w:t xml:space="preserve"> O contrato poderá ser extinto caso se constate que o contratado mantém vínculo de natureza técnica, comercial, econômica, financeira, trabalhista ou civil com dirigente do órgão ou entidade contratante ou com agente público que tenha desempenhado função na licitação ou atue na fiscalização ou na gestão do contrato, ou que deles seja cônjuge, companheiro ou parente em linha reta, colateral ou por afinidade, até o terceiro grau (art. 14, inciso IV, da Lei nº 14.133, de 2021).</w:t>
      </w:r>
    </w:p>
    <w:p w14:paraId="09B9ACAA" w14:textId="77777777" w:rsidR="003E2AF6" w:rsidRDefault="003E2AF6">
      <w:pPr>
        <w:pStyle w:val="LO-normal"/>
        <w:jc w:val="both"/>
        <w:rPr>
          <w:rFonts w:ascii="Verdana" w:eastAsia="Verdana" w:hAnsi="Verdana" w:cs="Verdana"/>
          <w:color w:val="000000"/>
          <w:sz w:val="18"/>
          <w:szCs w:val="18"/>
        </w:rPr>
      </w:pPr>
    </w:p>
    <w:p w14:paraId="33219B26" w14:textId="77777777" w:rsidR="003E2AF6" w:rsidRDefault="003E2AF6">
      <w:pPr>
        <w:pStyle w:val="LO-normal"/>
        <w:jc w:val="both"/>
        <w:rPr>
          <w:rFonts w:ascii="Verdana" w:eastAsia="Verdana" w:hAnsi="Verdana" w:cs="Verdana"/>
          <w:b/>
          <w:bCs/>
          <w:color w:val="000000"/>
          <w:sz w:val="18"/>
          <w:szCs w:val="18"/>
        </w:rPr>
      </w:pPr>
    </w:p>
    <w:p w14:paraId="2B49CCC9" w14:textId="77777777" w:rsidR="003E2AF6" w:rsidRDefault="00000000">
      <w:pPr>
        <w:pStyle w:val="LO-normal"/>
        <w:shd w:val="clear" w:color="auto" w:fill="BFBFBF"/>
        <w:jc w:val="center"/>
        <w:rPr>
          <w:rFonts w:ascii="Verdana" w:eastAsia="Verdana" w:hAnsi="Verdana" w:cs="Verdana"/>
          <w:b/>
          <w:bCs/>
          <w:color w:val="000000"/>
          <w:sz w:val="18"/>
          <w:szCs w:val="18"/>
        </w:rPr>
      </w:pPr>
      <w:r>
        <w:rPr>
          <w:rFonts w:ascii="Verdana" w:eastAsia="Verdana" w:hAnsi="Verdana" w:cs="Verdana"/>
          <w:b/>
          <w:bCs/>
          <w:color w:val="000000"/>
          <w:sz w:val="18"/>
          <w:szCs w:val="18"/>
        </w:rPr>
        <w:t>CLÁUSULA DÉCIMA TERCEIRA – DAS ALTERAÇÕES</w:t>
      </w:r>
    </w:p>
    <w:p w14:paraId="4941F58A" w14:textId="77777777" w:rsidR="003E2AF6" w:rsidRDefault="003E2AF6">
      <w:pPr>
        <w:pStyle w:val="LO-normal"/>
        <w:jc w:val="both"/>
        <w:rPr>
          <w:rFonts w:ascii="Verdana" w:eastAsia="Verdana" w:hAnsi="Verdana" w:cs="Verdana"/>
          <w:b/>
          <w:bCs/>
          <w:color w:val="000000"/>
          <w:sz w:val="18"/>
          <w:szCs w:val="18"/>
        </w:rPr>
      </w:pPr>
    </w:p>
    <w:p w14:paraId="027583A8" w14:textId="77777777" w:rsidR="003E2AF6" w:rsidRDefault="00000000">
      <w:pPr>
        <w:pStyle w:val="LO-normal"/>
        <w:jc w:val="both"/>
        <w:rPr>
          <w:color w:val="000000"/>
        </w:rPr>
      </w:pPr>
      <w:r>
        <w:rPr>
          <w:rFonts w:ascii="Verdana" w:eastAsia="Verdana" w:hAnsi="Verdana" w:cs="Verdana"/>
          <w:b/>
          <w:bCs/>
          <w:color w:val="000000"/>
          <w:sz w:val="18"/>
          <w:szCs w:val="18"/>
        </w:rPr>
        <w:t>13.1 -</w:t>
      </w:r>
      <w:r>
        <w:rPr>
          <w:rFonts w:ascii="Verdana" w:eastAsia="Verdana" w:hAnsi="Verdana" w:cs="Verdana"/>
          <w:color w:val="000000"/>
          <w:sz w:val="18"/>
          <w:szCs w:val="18"/>
        </w:rPr>
        <w:t xml:space="preserve"> Eventuais alterações contratuais reger-se-ão pela disciplina dos </w:t>
      </w:r>
      <w:proofErr w:type="spellStart"/>
      <w:r>
        <w:rPr>
          <w:rFonts w:ascii="Verdana" w:eastAsia="Verdana" w:hAnsi="Verdana" w:cs="Verdana"/>
          <w:color w:val="000000"/>
          <w:sz w:val="18"/>
          <w:szCs w:val="18"/>
        </w:rPr>
        <w:t>arts</w:t>
      </w:r>
      <w:proofErr w:type="spellEnd"/>
      <w:r>
        <w:rPr>
          <w:rFonts w:ascii="Verdana" w:eastAsia="Verdana" w:hAnsi="Verdana" w:cs="Verdana"/>
          <w:color w:val="000000"/>
          <w:sz w:val="18"/>
          <w:szCs w:val="18"/>
        </w:rPr>
        <w:t>. 124 e seguintes da Lei nº 14.133, de 2021.</w:t>
      </w:r>
    </w:p>
    <w:p w14:paraId="7148734F" w14:textId="77777777" w:rsidR="003E2AF6" w:rsidRDefault="003E2AF6">
      <w:pPr>
        <w:pStyle w:val="LO-normal"/>
        <w:jc w:val="both"/>
        <w:rPr>
          <w:rFonts w:ascii="Verdana" w:eastAsia="Verdana" w:hAnsi="Verdana" w:cs="Verdana"/>
          <w:b/>
          <w:bCs/>
          <w:color w:val="000000"/>
          <w:sz w:val="18"/>
          <w:szCs w:val="18"/>
        </w:rPr>
      </w:pPr>
    </w:p>
    <w:p w14:paraId="037C8F26" w14:textId="77777777" w:rsidR="003E2AF6" w:rsidRDefault="00000000">
      <w:pPr>
        <w:pStyle w:val="LO-normal"/>
        <w:jc w:val="both"/>
        <w:rPr>
          <w:color w:val="000000"/>
        </w:rPr>
      </w:pPr>
      <w:r>
        <w:rPr>
          <w:rFonts w:ascii="Verdana" w:eastAsia="Verdana" w:hAnsi="Verdana" w:cs="Verdana"/>
          <w:b/>
          <w:bCs/>
          <w:color w:val="000000"/>
          <w:sz w:val="18"/>
          <w:szCs w:val="18"/>
        </w:rPr>
        <w:t>13.2 -</w:t>
      </w:r>
      <w:r>
        <w:rPr>
          <w:rFonts w:ascii="Verdana" w:eastAsia="Verdana" w:hAnsi="Verdana" w:cs="Verdana"/>
          <w:color w:val="000000"/>
          <w:sz w:val="18"/>
          <w:szCs w:val="18"/>
        </w:rPr>
        <w:t xml:space="preserve"> O contratado é obrigado a aceitar, nas mesmas condições contratuais, os acréscimos ou supressões que se fizerem necessários, até o limite de 25% (vinte e cinco por cento) do valor inicial atualizado do contrato.</w:t>
      </w:r>
    </w:p>
    <w:p w14:paraId="5C8C4925" w14:textId="77777777" w:rsidR="003E2AF6" w:rsidRDefault="003E2AF6">
      <w:pPr>
        <w:pStyle w:val="LO-normal"/>
        <w:jc w:val="both"/>
        <w:rPr>
          <w:rFonts w:ascii="Verdana" w:eastAsia="Verdana" w:hAnsi="Verdana" w:cs="Verdana"/>
          <w:b/>
          <w:bCs/>
          <w:color w:val="000000"/>
          <w:sz w:val="18"/>
          <w:szCs w:val="18"/>
        </w:rPr>
      </w:pPr>
    </w:p>
    <w:p w14:paraId="0CDEEDF5" w14:textId="77777777" w:rsidR="003E2AF6" w:rsidRDefault="00000000">
      <w:pPr>
        <w:pStyle w:val="LO-normal"/>
        <w:jc w:val="both"/>
        <w:rPr>
          <w:color w:val="000000"/>
        </w:rPr>
      </w:pPr>
      <w:r>
        <w:rPr>
          <w:rFonts w:ascii="Verdana" w:eastAsia="Verdana" w:hAnsi="Verdana" w:cs="Verdana"/>
          <w:b/>
          <w:bCs/>
          <w:color w:val="000000"/>
          <w:sz w:val="18"/>
          <w:szCs w:val="18"/>
        </w:rPr>
        <w:t>13.3 -</w:t>
      </w:r>
      <w:r>
        <w:rPr>
          <w:rFonts w:ascii="Verdana" w:eastAsia="Verdana" w:hAnsi="Verdana" w:cs="Verdana"/>
          <w:color w:val="000000"/>
          <w:sz w:val="18"/>
          <w:szCs w:val="18"/>
        </w:rPr>
        <w:tab/>
        <w:t>As alterações contratuais deverão ser promovidas mediante celebração de termo aditivo, submetido à prévia aprovação da assessoria jurídica do contratante.</w:t>
      </w:r>
    </w:p>
    <w:p w14:paraId="5F5B777D" w14:textId="77777777" w:rsidR="003E2AF6" w:rsidRDefault="003E2AF6">
      <w:pPr>
        <w:pStyle w:val="LO-normal"/>
        <w:jc w:val="both"/>
        <w:rPr>
          <w:rFonts w:ascii="Verdana" w:eastAsia="Verdana" w:hAnsi="Verdana" w:cs="Verdana"/>
          <w:b/>
          <w:bCs/>
          <w:color w:val="000000"/>
          <w:sz w:val="18"/>
          <w:szCs w:val="18"/>
        </w:rPr>
      </w:pPr>
    </w:p>
    <w:p w14:paraId="5303EC0C" w14:textId="77777777" w:rsidR="003E2AF6" w:rsidRDefault="00000000">
      <w:pPr>
        <w:pStyle w:val="LO-normal"/>
        <w:jc w:val="both"/>
        <w:rPr>
          <w:color w:val="000000"/>
        </w:rPr>
      </w:pPr>
      <w:r>
        <w:rPr>
          <w:rFonts w:ascii="Verdana" w:eastAsia="Verdana" w:hAnsi="Verdana" w:cs="Verdana"/>
          <w:b/>
          <w:bCs/>
          <w:color w:val="000000"/>
          <w:sz w:val="18"/>
          <w:szCs w:val="18"/>
        </w:rPr>
        <w:t>13.4 -</w:t>
      </w:r>
      <w:r>
        <w:rPr>
          <w:rFonts w:ascii="Verdana" w:eastAsia="Verdana" w:hAnsi="Verdana" w:cs="Verdana"/>
          <w:color w:val="000000"/>
          <w:sz w:val="18"/>
          <w:szCs w:val="18"/>
        </w:rPr>
        <w:t xml:space="preserve"> Registros que não caracterizam alteração do contrato podem ser realizados por simples apostila, dispensada a celebração de termo aditivo, na forma do art. 136 da Lei nº 14.133, de 2021.</w:t>
      </w:r>
    </w:p>
    <w:p w14:paraId="588368F1" w14:textId="77777777" w:rsidR="003E2AF6" w:rsidRDefault="003E2AF6">
      <w:pPr>
        <w:pStyle w:val="LO-normal"/>
        <w:jc w:val="both"/>
        <w:rPr>
          <w:rFonts w:ascii="Verdana" w:eastAsia="Verdana" w:hAnsi="Verdana" w:cs="Verdana"/>
          <w:color w:val="000000"/>
          <w:sz w:val="18"/>
          <w:szCs w:val="18"/>
        </w:rPr>
      </w:pPr>
    </w:p>
    <w:p w14:paraId="445DC48F" w14:textId="77777777" w:rsidR="003E2AF6" w:rsidRDefault="003E2AF6">
      <w:pPr>
        <w:pStyle w:val="LO-normal"/>
        <w:jc w:val="both"/>
        <w:rPr>
          <w:rFonts w:ascii="Verdana" w:eastAsia="Verdana" w:hAnsi="Verdana" w:cs="Verdana"/>
          <w:color w:val="000000"/>
          <w:sz w:val="18"/>
          <w:szCs w:val="18"/>
        </w:rPr>
      </w:pPr>
    </w:p>
    <w:p w14:paraId="5C4A8813" w14:textId="77777777" w:rsidR="003E2AF6" w:rsidRDefault="00000000">
      <w:pPr>
        <w:pStyle w:val="LO-normal"/>
        <w:shd w:val="clear" w:color="auto" w:fill="BFBFBF"/>
        <w:jc w:val="center"/>
        <w:rPr>
          <w:rFonts w:ascii="Verdana" w:eastAsia="Verdana" w:hAnsi="Verdana" w:cs="Verdana"/>
          <w:b/>
          <w:bCs/>
          <w:color w:val="000000"/>
          <w:sz w:val="18"/>
          <w:szCs w:val="18"/>
        </w:rPr>
      </w:pPr>
      <w:r>
        <w:rPr>
          <w:rFonts w:ascii="Verdana" w:eastAsia="Verdana" w:hAnsi="Verdana" w:cs="Verdana"/>
          <w:b/>
          <w:bCs/>
          <w:color w:val="000000"/>
          <w:sz w:val="18"/>
          <w:szCs w:val="18"/>
        </w:rPr>
        <w:t>CLÁUSULA DÉCIMA QUARTA - DA DOTAÇÃO ORÇAMENTÁRIA</w:t>
      </w:r>
    </w:p>
    <w:p w14:paraId="325330D9" w14:textId="77777777" w:rsidR="003E2AF6" w:rsidRDefault="003E2AF6">
      <w:pPr>
        <w:pStyle w:val="LO-normal"/>
        <w:jc w:val="center"/>
        <w:rPr>
          <w:rFonts w:ascii="Verdana" w:eastAsia="Verdana" w:hAnsi="Verdana" w:cs="Verdana"/>
          <w:b/>
          <w:bCs/>
          <w:color w:val="000000"/>
          <w:sz w:val="18"/>
          <w:szCs w:val="18"/>
        </w:rPr>
      </w:pPr>
    </w:p>
    <w:p w14:paraId="3C85B68B" w14:textId="77777777" w:rsidR="003E2AF6" w:rsidRDefault="00000000">
      <w:pPr>
        <w:pStyle w:val="LO-normal"/>
        <w:jc w:val="both"/>
        <w:rPr>
          <w:color w:val="000000"/>
        </w:rPr>
      </w:pPr>
      <w:r>
        <w:rPr>
          <w:rFonts w:ascii="Verdana" w:eastAsia="Verdana" w:hAnsi="Verdana" w:cs="Verdana"/>
          <w:b/>
          <w:bCs/>
          <w:color w:val="000000"/>
          <w:sz w:val="18"/>
          <w:szCs w:val="18"/>
        </w:rPr>
        <w:t>14.1</w:t>
      </w:r>
      <w:r>
        <w:rPr>
          <w:rFonts w:ascii="Verdana" w:eastAsia="Verdana" w:hAnsi="Verdana" w:cs="Verdana"/>
          <w:color w:val="000000"/>
          <w:sz w:val="18"/>
          <w:szCs w:val="18"/>
        </w:rPr>
        <w:t xml:space="preserve"> - Os recursos financeiros para pagamento dos encargos resultantes do presente contrato correrão à conta da Dotação </w:t>
      </w:r>
      <w:proofErr w:type="spellStart"/>
      <w:r>
        <w:rPr>
          <w:rFonts w:ascii="Verdana" w:eastAsia="Verdana" w:hAnsi="Verdana" w:cs="Verdana"/>
          <w:b/>
          <w:bCs/>
          <w:sz w:val="18"/>
          <w:szCs w:val="18"/>
        </w:rPr>
        <w:t>xxxxxxxxxxx</w:t>
      </w:r>
      <w:proofErr w:type="spellEnd"/>
      <w:r>
        <w:rPr>
          <w:rFonts w:ascii="Verdana" w:eastAsia="Verdana" w:hAnsi="Verdana" w:cs="Verdana"/>
          <w:color w:val="000000"/>
          <w:sz w:val="18"/>
          <w:szCs w:val="18"/>
        </w:rPr>
        <w:t>, Elemento de Despesa</w:t>
      </w:r>
      <w:r>
        <w:rPr>
          <w:rFonts w:ascii="Verdana" w:eastAsia="Verdana" w:hAnsi="Verdana" w:cs="Verdana"/>
          <w:sz w:val="18"/>
          <w:szCs w:val="18"/>
        </w:rPr>
        <w:t xml:space="preserve"> </w:t>
      </w:r>
      <w:proofErr w:type="spellStart"/>
      <w:r>
        <w:rPr>
          <w:rFonts w:ascii="Verdana" w:eastAsia="Verdana" w:hAnsi="Verdana" w:cs="Verdana"/>
          <w:sz w:val="18"/>
          <w:szCs w:val="18"/>
        </w:rPr>
        <w:t>xxxxxxxxxx</w:t>
      </w:r>
      <w:proofErr w:type="spellEnd"/>
      <w:r>
        <w:rPr>
          <w:rFonts w:ascii="Verdana" w:eastAsia="Verdana" w:hAnsi="Verdana" w:cs="Verdana"/>
          <w:b/>
          <w:bCs/>
          <w:color w:val="000000"/>
          <w:sz w:val="18"/>
          <w:szCs w:val="18"/>
        </w:rPr>
        <w:t xml:space="preserve"> </w:t>
      </w:r>
      <w:r>
        <w:rPr>
          <w:rFonts w:ascii="Verdana" w:eastAsia="Verdana" w:hAnsi="Verdana" w:cs="Verdana"/>
          <w:color w:val="000000"/>
          <w:sz w:val="18"/>
          <w:szCs w:val="18"/>
        </w:rPr>
        <w:t>do Fundo Especial do Poder Judiciário para o corrente exercício financeiro.</w:t>
      </w:r>
    </w:p>
    <w:p w14:paraId="70B8D7CC" w14:textId="77777777" w:rsidR="003E2AF6" w:rsidRDefault="003E2AF6">
      <w:pPr>
        <w:pStyle w:val="LO-normal"/>
        <w:jc w:val="both"/>
        <w:rPr>
          <w:rFonts w:ascii="Verdana" w:eastAsia="Verdana" w:hAnsi="Verdana" w:cs="Verdana"/>
          <w:color w:val="000000"/>
          <w:sz w:val="18"/>
          <w:szCs w:val="18"/>
        </w:rPr>
      </w:pPr>
    </w:p>
    <w:p w14:paraId="7E3B9D20" w14:textId="77777777" w:rsidR="003E2AF6" w:rsidRDefault="003E2AF6">
      <w:pPr>
        <w:pStyle w:val="LO-normal"/>
        <w:jc w:val="both"/>
        <w:rPr>
          <w:rFonts w:ascii="Verdana" w:eastAsia="Verdana" w:hAnsi="Verdana" w:cs="Verdana"/>
          <w:b/>
          <w:bCs/>
          <w:color w:val="000000"/>
          <w:sz w:val="18"/>
          <w:szCs w:val="18"/>
        </w:rPr>
      </w:pPr>
    </w:p>
    <w:p w14:paraId="5007C3BE" w14:textId="77777777" w:rsidR="003E2AF6" w:rsidRDefault="00000000">
      <w:pPr>
        <w:pStyle w:val="LO-normal"/>
        <w:shd w:val="clear" w:color="auto" w:fill="BFBFBF"/>
        <w:jc w:val="center"/>
        <w:rPr>
          <w:rFonts w:ascii="Verdana" w:eastAsia="Verdana" w:hAnsi="Verdana" w:cs="Verdana"/>
          <w:b/>
          <w:bCs/>
          <w:color w:val="000000"/>
          <w:sz w:val="18"/>
          <w:szCs w:val="18"/>
        </w:rPr>
      </w:pPr>
      <w:r>
        <w:rPr>
          <w:rFonts w:ascii="Verdana" w:eastAsia="Verdana" w:hAnsi="Verdana" w:cs="Verdana"/>
          <w:b/>
          <w:bCs/>
          <w:color w:val="000000"/>
          <w:sz w:val="18"/>
          <w:szCs w:val="18"/>
        </w:rPr>
        <w:t>CLÁUSULA DÉCIMA QUINTA – DOS CASOS OMISSOS</w:t>
      </w:r>
    </w:p>
    <w:p w14:paraId="54ED383F" w14:textId="77777777" w:rsidR="003E2AF6" w:rsidRDefault="003E2AF6">
      <w:pPr>
        <w:pStyle w:val="LO-normal"/>
        <w:jc w:val="both"/>
        <w:rPr>
          <w:rFonts w:ascii="Verdana" w:eastAsia="Verdana" w:hAnsi="Verdana" w:cs="Verdana"/>
          <w:b/>
          <w:bCs/>
          <w:color w:val="000000"/>
          <w:sz w:val="18"/>
          <w:szCs w:val="18"/>
        </w:rPr>
      </w:pPr>
    </w:p>
    <w:p w14:paraId="2B93BC21" w14:textId="77777777" w:rsidR="003E2AF6" w:rsidRDefault="00000000">
      <w:pPr>
        <w:pStyle w:val="LO-normal"/>
        <w:jc w:val="both"/>
        <w:rPr>
          <w:color w:val="000000"/>
        </w:rPr>
      </w:pPr>
      <w:r>
        <w:rPr>
          <w:rFonts w:ascii="Verdana" w:eastAsia="Verdana" w:hAnsi="Verdana" w:cs="Verdana"/>
          <w:b/>
          <w:bCs/>
          <w:color w:val="000000"/>
          <w:sz w:val="18"/>
          <w:szCs w:val="18"/>
        </w:rPr>
        <w:t>15.1 -</w:t>
      </w:r>
      <w:r>
        <w:rPr>
          <w:rFonts w:ascii="Verdana" w:eastAsia="Verdana" w:hAnsi="Verdana" w:cs="Verdana"/>
          <w:color w:val="000000"/>
          <w:sz w:val="18"/>
          <w:szCs w:val="18"/>
        </w:rPr>
        <w:tab/>
        <w:t>Os casos omissos serão decididos pelo contratante, segundo as disposições contidas na Lei nº 14.133, de 2021, e demais normas federais aplicáveis e, subsidiariamente, segundo as disposições contidas na Lei nº 8.078, de 1990 – Código de Defesa do Consumidor – e normas e princípios gerais dos contratos.</w:t>
      </w:r>
    </w:p>
    <w:p w14:paraId="5DA4FF66" w14:textId="77777777" w:rsidR="003E2AF6" w:rsidRDefault="003E2AF6">
      <w:pPr>
        <w:pStyle w:val="LO-normal"/>
        <w:jc w:val="both"/>
        <w:rPr>
          <w:rFonts w:ascii="Verdana" w:eastAsia="Verdana" w:hAnsi="Verdana" w:cs="Verdana"/>
          <w:b/>
          <w:bCs/>
          <w:color w:val="000000"/>
          <w:sz w:val="18"/>
          <w:szCs w:val="18"/>
        </w:rPr>
      </w:pPr>
    </w:p>
    <w:p w14:paraId="1DE6DBDA" w14:textId="77777777" w:rsidR="003E2AF6" w:rsidRDefault="003E2AF6">
      <w:pPr>
        <w:pStyle w:val="LO-normal"/>
        <w:jc w:val="both"/>
        <w:rPr>
          <w:rFonts w:ascii="Verdana" w:eastAsia="Verdana" w:hAnsi="Verdana" w:cs="Verdana"/>
          <w:b/>
          <w:bCs/>
          <w:color w:val="000000"/>
          <w:sz w:val="18"/>
          <w:szCs w:val="18"/>
        </w:rPr>
      </w:pPr>
    </w:p>
    <w:p w14:paraId="3C8CEDF9" w14:textId="77777777" w:rsidR="003E2AF6" w:rsidRDefault="00000000">
      <w:pPr>
        <w:pStyle w:val="LO-normal"/>
        <w:shd w:val="clear" w:color="auto" w:fill="BFBFBF"/>
        <w:jc w:val="center"/>
        <w:rPr>
          <w:rFonts w:ascii="Verdana" w:eastAsia="Verdana" w:hAnsi="Verdana" w:cs="Verdana"/>
          <w:b/>
          <w:bCs/>
          <w:color w:val="000000"/>
          <w:sz w:val="18"/>
          <w:szCs w:val="18"/>
        </w:rPr>
      </w:pPr>
      <w:r>
        <w:rPr>
          <w:rFonts w:ascii="Verdana" w:eastAsia="Verdana" w:hAnsi="Verdana" w:cs="Verdana"/>
          <w:b/>
          <w:bCs/>
          <w:color w:val="000000"/>
          <w:sz w:val="18"/>
          <w:szCs w:val="18"/>
        </w:rPr>
        <w:t>CLÁUSULA DÉCIMA SEXTA – DA PUBLICAÇÃO</w:t>
      </w:r>
    </w:p>
    <w:p w14:paraId="059230A5" w14:textId="77777777" w:rsidR="003E2AF6" w:rsidRDefault="003E2AF6">
      <w:pPr>
        <w:pStyle w:val="LO-normal"/>
        <w:jc w:val="both"/>
        <w:rPr>
          <w:rFonts w:ascii="Verdana" w:eastAsia="Verdana" w:hAnsi="Verdana" w:cs="Verdana"/>
          <w:b/>
          <w:bCs/>
          <w:color w:val="000000"/>
          <w:sz w:val="18"/>
          <w:szCs w:val="18"/>
        </w:rPr>
      </w:pPr>
    </w:p>
    <w:p w14:paraId="5460CC7C" w14:textId="77777777" w:rsidR="003E2AF6" w:rsidRDefault="00000000">
      <w:pPr>
        <w:pStyle w:val="LO-normal"/>
        <w:jc w:val="both"/>
        <w:rPr>
          <w:color w:val="000000"/>
        </w:rPr>
      </w:pPr>
      <w:r>
        <w:rPr>
          <w:rFonts w:ascii="Verdana" w:eastAsia="Verdana" w:hAnsi="Verdana" w:cs="Verdana"/>
          <w:b/>
          <w:bCs/>
          <w:color w:val="000000"/>
          <w:sz w:val="18"/>
          <w:szCs w:val="18"/>
        </w:rPr>
        <w:t>16.1 -</w:t>
      </w:r>
      <w:r>
        <w:rPr>
          <w:rFonts w:ascii="Verdana" w:eastAsia="Verdana" w:hAnsi="Verdana" w:cs="Verdana"/>
          <w:b/>
          <w:bCs/>
          <w:color w:val="000000"/>
          <w:sz w:val="18"/>
          <w:szCs w:val="18"/>
        </w:rPr>
        <w:tab/>
      </w:r>
      <w:r>
        <w:rPr>
          <w:rFonts w:ascii="Verdana" w:eastAsia="Verdana" w:hAnsi="Verdana" w:cs="Verdana"/>
          <w:color w:val="000000"/>
          <w:sz w:val="18"/>
          <w:szCs w:val="18"/>
        </w:rPr>
        <w:t xml:space="preserve">Incumbirá ao contratante divulgar o presente extrato do instrumento no Portal Nacional de Contratações Públicas (PNCP), na forma prevista no art. 94 da Lei 14.133, de 2021, bem como no Diário de Justiça Eletrônico e no respectivo sítio oficial na Internet, em atenção ao art. 91, caput, da Lei nº 14.133, de 2021, e </w:t>
      </w:r>
      <w:proofErr w:type="gramStart"/>
      <w:r>
        <w:rPr>
          <w:rFonts w:ascii="Verdana" w:eastAsia="Verdana" w:hAnsi="Verdana" w:cs="Verdana"/>
          <w:color w:val="000000"/>
          <w:sz w:val="18"/>
          <w:szCs w:val="18"/>
        </w:rPr>
        <w:t>ao  art.</w:t>
      </w:r>
      <w:proofErr w:type="gramEnd"/>
      <w:r>
        <w:rPr>
          <w:rFonts w:ascii="Verdana" w:eastAsia="Verdana" w:hAnsi="Verdana" w:cs="Verdana"/>
          <w:color w:val="000000"/>
          <w:sz w:val="18"/>
          <w:szCs w:val="18"/>
        </w:rPr>
        <w:t xml:space="preserve"> 8º, §2º, da Lei n</w:t>
      </w:r>
      <w:r>
        <w:rPr>
          <w:rFonts w:ascii="Verdana" w:eastAsia="Verdana" w:hAnsi="Verdana" w:cs="Verdana"/>
          <w:sz w:val="18"/>
          <w:szCs w:val="18"/>
        </w:rPr>
        <w:t>º</w:t>
      </w:r>
      <w:r>
        <w:rPr>
          <w:rFonts w:ascii="Verdana" w:eastAsia="Verdana" w:hAnsi="Verdana" w:cs="Verdana"/>
          <w:color w:val="000000"/>
          <w:sz w:val="18"/>
          <w:szCs w:val="18"/>
        </w:rPr>
        <w:t xml:space="preserve"> 12.527, de 2011, c/c art. 7º, §3º, inciso V, do Decreto n</w:t>
      </w:r>
      <w:r>
        <w:rPr>
          <w:rFonts w:ascii="Verdana" w:eastAsia="Verdana" w:hAnsi="Verdana" w:cs="Verdana"/>
          <w:sz w:val="18"/>
          <w:szCs w:val="18"/>
        </w:rPr>
        <w:t>º</w:t>
      </w:r>
      <w:r>
        <w:rPr>
          <w:rFonts w:ascii="Verdana" w:eastAsia="Verdana" w:hAnsi="Verdana" w:cs="Verdana"/>
          <w:color w:val="000000"/>
          <w:sz w:val="18"/>
          <w:szCs w:val="18"/>
        </w:rPr>
        <w:t xml:space="preserve"> 7.724, de 2012.</w:t>
      </w:r>
    </w:p>
    <w:p w14:paraId="209180C6" w14:textId="77777777" w:rsidR="003E2AF6" w:rsidRDefault="003E2AF6">
      <w:pPr>
        <w:pStyle w:val="LO-normal"/>
        <w:jc w:val="both"/>
        <w:rPr>
          <w:rFonts w:ascii="Verdana" w:eastAsia="Verdana" w:hAnsi="Verdana" w:cs="Verdana"/>
          <w:b/>
          <w:bCs/>
          <w:color w:val="000000"/>
          <w:sz w:val="18"/>
          <w:szCs w:val="18"/>
        </w:rPr>
      </w:pPr>
    </w:p>
    <w:p w14:paraId="0905E999" w14:textId="77777777" w:rsidR="003E2AF6" w:rsidRDefault="003E2AF6">
      <w:pPr>
        <w:pStyle w:val="LO-normal"/>
        <w:tabs>
          <w:tab w:val="left" w:pos="426"/>
        </w:tabs>
        <w:jc w:val="both"/>
        <w:rPr>
          <w:rFonts w:ascii="Verdana" w:eastAsia="Verdana" w:hAnsi="Verdana" w:cs="Verdana"/>
          <w:b/>
          <w:bCs/>
          <w:color w:val="000000"/>
          <w:sz w:val="18"/>
          <w:szCs w:val="18"/>
        </w:rPr>
      </w:pPr>
    </w:p>
    <w:p w14:paraId="42DF58DD" w14:textId="77777777" w:rsidR="003E2AF6" w:rsidRDefault="00000000">
      <w:pPr>
        <w:pStyle w:val="LO-normal"/>
        <w:shd w:val="clear" w:color="auto" w:fill="BFBFBF"/>
        <w:tabs>
          <w:tab w:val="left" w:pos="425"/>
        </w:tabs>
        <w:jc w:val="center"/>
        <w:rPr>
          <w:rFonts w:ascii="Verdana" w:eastAsia="Verdana" w:hAnsi="Verdana" w:cs="Verdana"/>
          <w:b/>
          <w:bCs/>
          <w:color w:val="000000"/>
          <w:sz w:val="18"/>
          <w:szCs w:val="18"/>
        </w:rPr>
      </w:pPr>
      <w:r>
        <w:rPr>
          <w:rFonts w:ascii="Verdana" w:eastAsia="Verdana" w:hAnsi="Verdana" w:cs="Verdana"/>
          <w:b/>
          <w:bCs/>
          <w:color w:val="000000"/>
          <w:sz w:val="18"/>
          <w:szCs w:val="18"/>
        </w:rPr>
        <w:t>CLÁUSULA DÉCIMA SÉTIMA - DO FORO</w:t>
      </w:r>
    </w:p>
    <w:p w14:paraId="0D60FEAA" w14:textId="77777777" w:rsidR="003E2AF6" w:rsidRDefault="003E2AF6">
      <w:pPr>
        <w:pStyle w:val="LO-normal"/>
        <w:jc w:val="both"/>
        <w:rPr>
          <w:rFonts w:ascii="Verdana" w:eastAsia="Verdana" w:hAnsi="Verdana" w:cs="Verdana"/>
          <w:b/>
          <w:bCs/>
          <w:color w:val="000000"/>
          <w:sz w:val="18"/>
          <w:szCs w:val="18"/>
        </w:rPr>
      </w:pPr>
    </w:p>
    <w:p w14:paraId="5D167435" w14:textId="77777777" w:rsidR="003E2AF6" w:rsidRDefault="00000000">
      <w:pPr>
        <w:pStyle w:val="LO-normal"/>
        <w:jc w:val="both"/>
        <w:rPr>
          <w:color w:val="000000"/>
        </w:rPr>
      </w:pPr>
      <w:r>
        <w:rPr>
          <w:rFonts w:ascii="Verdana" w:eastAsia="Verdana" w:hAnsi="Verdana" w:cs="Verdana"/>
          <w:b/>
          <w:bCs/>
          <w:color w:val="000000"/>
          <w:sz w:val="18"/>
          <w:szCs w:val="18"/>
        </w:rPr>
        <w:t>17.1</w:t>
      </w:r>
      <w:r>
        <w:rPr>
          <w:rFonts w:ascii="Verdana" w:eastAsia="Verdana" w:hAnsi="Verdana" w:cs="Verdana"/>
          <w:color w:val="000000"/>
          <w:sz w:val="18"/>
          <w:szCs w:val="18"/>
        </w:rPr>
        <w:t xml:space="preserve"> - Fica eleito o foro de Vitória/ES para dirimir os litígios que decorrerem da execução deste Termo de Contrato que não puderem ser compostos pela conciliação, conforme art. 92, §1º, da Lei nº 14.133/21.</w:t>
      </w:r>
    </w:p>
    <w:p w14:paraId="4174F4CA" w14:textId="77777777" w:rsidR="003E2AF6" w:rsidRDefault="003E2AF6">
      <w:pPr>
        <w:pStyle w:val="LO-normal"/>
        <w:jc w:val="both"/>
        <w:rPr>
          <w:rFonts w:ascii="Verdana" w:eastAsia="Verdana" w:hAnsi="Verdana" w:cs="Verdana"/>
          <w:color w:val="000000"/>
          <w:sz w:val="18"/>
          <w:szCs w:val="18"/>
        </w:rPr>
      </w:pPr>
    </w:p>
    <w:p w14:paraId="3EDFB390" w14:textId="77777777" w:rsidR="003E2AF6" w:rsidRDefault="00000000">
      <w:pPr>
        <w:pStyle w:val="LO-normal"/>
        <w:jc w:val="both"/>
        <w:rPr>
          <w:color w:val="000000"/>
        </w:rPr>
      </w:pPr>
      <w:r>
        <w:rPr>
          <w:rFonts w:ascii="Verdana" w:eastAsia="Verdana" w:hAnsi="Verdana" w:cs="Verdana"/>
          <w:b/>
          <w:bCs/>
          <w:color w:val="000000"/>
          <w:sz w:val="18"/>
          <w:szCs w:val="18"/>
        </w:rPr>
        <w:t>17.2</w:t>
      </w:r>
      <w:r>
        <w:rPr>
          <w:rFonts w:ascii="Verdana" w:eastAsia="Verdana" w:hAnsi="Verdana" w:cs="Verdana"/>
          <w:color w:val="000000"/>
          <w:sz w:val="18"/>
          <w:szCs w:val="18"/>
        </w:rPr>
        <w:t xml:space="preserve"> - E por estarem justos e convencionados, assinam o presente.</w:t>
      </w:r>
    </w:p>
    <w:p w14:paraId="26F86E69" w14:textId="77777777" w:rsidR="003E2AF6" w:rsidRDefault="003E2AF6">
      <w:pPr>
        <w:pStyle w:val="LO-normal"/>
        <w:jc w:val="both"/>
        <w:rPr>
          <w:rFonts w:ascii="Verdana" w:eastAsia="Verdana" w:hAnsi="Verdana" w:cs="Verdana"/>
          <w:color w:val="000000"/>
          <w:sz w:val="18"/>
          <w:szCs w:val="18"/>
        </w:rPr>
      </w:pPr>
    </w:p>
    <w:p w14:paraId="23B0767B" w14:textId="77777777" w:rsidR="003E2AF6" w:rsidRDefault="003E2AF6">
      <w:pPr>
        <w:pStyle w:val="LO-normal"/>
        <w:tabs>
          <w:tab w:val="left" w:pos="426"/>
        </w:tabs>
        <w:ind w:left="426"/>
        <w:jc w:val="right"/>
        <w:rPr>
          <w:rFonts w:ascii="Verdana" w:eastAsia="Verdana" w:hAnsi="Verdana" w:cs="Verdana"/>
          <w:color w:val="000000"/>
          <w:sz w:val="18"/>
          <w:szCs w:val="18"/>
        </w:rPr>
      </w:pPr>
    </w:p>
    <w:p w14:paraId="43BE1956" w14:textId="77777777" w:rsidR="003E2AF6" w:rsidRDefault="003E2AF6">
      <w:pPr>
        <w:pStyle w:val="LO-normal"/>
        <w:tabs>
          <w:tab w:val="left" w:pos="426"/>
        </w:tabs>
        <w:ind w:left="426"/>
        <w:jc w:val="right"/>
        <w:rPr>
          <w:rFonts w:ascii="Verdana" w:eastAsia="Verdana" w:hAnsi="Verdana" w:cs="Verdana"/>
          <w:color w:val="000000"/>
          <w:sz w:val="18"/>
          <w:szCs w:val="18"/>
        </w:rPr>
      </w:pPr>
    </w:p>
    <w:p w14:paraId="6EDECB1C" w14:textId="77777777" w:rsidR="003E2AF6" w:rsidRDefault="00000000">
      <w:pPr>
        <w:pStyle w:val="LO-normal"/>
        <w:tabs>
          <w:tab w:val="left" w:pos="426"/>
        </w:tabs>
        <w:ind w:left="426"/>
        <w:jc w:val="right"/>
        <w:rPr>
          <w:rFonts w:ascii="Verdana" w:eastAsia="Verdana" w:hAnsi="Verdana" w:cs="Verdana"/>
          <w:color w:val="000000"/>
          <w:sz w:val="18"/>
          <w:szCs w:val="18"/>
        </w:rPr>
      </w:pPr>
      <w:r>
        <w:rPr>
          <w:rFonts w:ascii="Verdana" w:eastAsia="Verdana" w:hAnsi="Verdana" w:cs="Verdana"/>
          <w:color w:val="000000"/>
          <w:sz w:val="18"/>
          <w:szCs w:val="18"/>
        </w:rPr>
        <w:t xml:space="preserve">Vitória/ES, </w:t>
      </w:r>
      <w:r>
        <w:rPr>
          <w:rFonts w:ascii="Verdana" w:eastAsia="Verdana" w:hAnsi="Verdana" w:cs="Verdana"/>
          <w:sz w:val="18"/>
          <w:szCs w:val="18"/>
        </w:rPr>
        <w:t>data e hora da última assinatura eletrônica</w:t>
      </w:r>
      <w:r>
        <w:rPr>
          <w:rFonts w:ascii="Verdana" w:eastAsia="Verdana" w:hAnsi="Verdana" w:cs="Verdana"/>
          <w:color w:val="000000"/>
          <w:sz w:val="18"/>
          <w:szCs w:val="18"/>
        </w:rPr>
        <w:t>.</w:t>
      </w:r>
    </w:p>
    <w:p w14:paraId="7422ED53" w14:textId="77777777" w:rsidR="003E2AF6" w:rsidRDefault="003E2AF6">
      <w:pPr>
        <w:pStyle w:val="LO-normal"/>
        <w:tabs>
          <w:tab w:val="left" w:pos="426"/>
        </w:tabs>
        <w:ind w:left="426"/>
        <w:jc w:val="right"/>
        <w:rPr>
          <w:rFonts w:ascii="Verdana" w:eastAsia="Verdana" w:hAnsi="Verdana" w:cs="Verdana"/>
          <w:color w:val="000000"/>
          <w:sz w:val="18"/>
          <w:szCs w:val="18"/>
        </w:rPr>
      </w:pPr>
    </w:p>
    <w:p w14:paraId="7AF7889A" w14:textId="77777777" w:rsidR="003E2AF6" w:rsidRDefault="003E2AF6">
      <w:pPr>
        <w:pStyle w:val="LO-normal"/>
        <w:tabs>
          <w:tab w:val="left" w:pos="0"/>
        </w:tabs>
        <w:rPr>
          <w:rFonts w:ascii="Verdana" w:eastAsia="Verdana" w:hAnsi="Verdana" w:cs="Verdana"/>
          <w:color w:val="000000"/>
          <w:sz w:val="18"/>
          <w:szCs w:val="18"/>
        </w:rPr>
      </w:pPr>
    </w:p>
    <w:p w14:paraId="05407B1A" w14:textId="77777777" w:rsidR="003E2AF6" w:rsidRDefault="003E2AF6">
      <w:pPr>
        <w:pStyle w:val="LO-normal"/>
        <w:tabs>
          <w:tab w:val="left" w:pos="0"/>
        </w:tabs>
        <w:rPr>
          <w:rFonts w:ascii="Verdana" w:eastAsia="Verdana" w:hAnsi="Verdana" w:cs="Verdana"/>
          <w:color w:val="000000"/>
          <w:sz w:val="18"/>
          <w:szCs w:val="18"/>
        </w:rPr>
      </w:pPr>
    </w:p>
    <w:p w14:paraId="15BF515D" w14:textId="77777777" w:rsidR="003E2AF6" w:rsidRDefault="00000000">
      <w:pPr>
        <w:pStyle w:val="LO-normal"/>
        <w:jc w:val="center"/>
        <w:rPr>
          <w:rFonts w:ascii="Verdana" w:eastAsia="Verdana" w:hAnsi="Verdana" w:cs="Verdana"/>
          <w:color w:val="000000"/>
          <w:sz w:val="18"/>
          <w:szCs w:val="18"/>
        </w:rPr>
      </w:pPr>
      <w:r>
        <w:rPr>
          <w:rFonts w:ascii="Verdana" w:eastAsia="Verdana" w:hAnsi="Verdana" w:cs="Verdana"/>
          <w:color w:val="000000"/>
          <w:sz w:val="18"/>
          <w:szCs w:val="18"/>
        </w:rPr>
        <w:t>_____________________________________</w:t>
      </w:r>
    </w:p>
    <w:p w14:paraId="67A12A1C" w14:textId="2EBD6B02" w:rsidR="003E2AF6" w:rsidRDefault="000550DF">
      <w:pPr>
        <w:pStyle w:val="LO-normal"/>
        <w:tabs>
          <w:tab w:val="left" w:pos="0"/>
        </w:tabs>
        <w:jc w:val="center"/>
        <w:rPr>
          <w:rFonts w:ascii="Verdana" w:eastAsia="Verdana" w:hAnsi="Verdana" w:cs="Verdana"/>
          <w:b/>
          <w:bCs/>
          <w:color w:val="000000"/>
          <w:sz w:val="18"/>
          <w:szCs w:val="18"/>
        </w:rPr>
      </w:pPr>
      <w:r>
        <w:rPr>
          <w:rFonts w:ascii="Verdana" w:eastAsia="Verdana" w:hAnsi="Verdana" w:cs="Verdana"/>
          <w:b/>
          <w:bCs/>
          <w:sz w:val="18"/>
          <w:szCs w:val="18"/>
        </w:rPr>
        <w:t>xxxxxxxxxxxxxxxxxxxxxxxx</w:t>
      </w:r>
    </w:p>
    <w:p w14:paraId="2CD95F65" w14:textId="77777777" w:rsidR="003E2AF6" w:rsidRDefault="00000000">
      <w:pPr>
        <w:pStyle w:val="LO-normal"/>
        <w:jc w:val="center"/>
        <w:rPr>
          <w:rFonts w:ascii="Verdana" w:eastAsia="Verdana" w:hAnsi="Verdana" w:cs="Verdana"/>
          <w:color w:val="000000"/>
          <w:sz w:val="18"/>
          <w:szCs w:val="18"/>
        </w:rPr>
      </w:pPr>
      <w:r>
        <w:rPr>
          <w:rFonts w:ascii="Verdana" w:eastAsia="Verdana" w:hAnsi="Verdana" w:cs="Verdana"/>
          <w:color w:val="000000"/>
          <w:sz w:val="18"/>
          <w:szCs w:val="18"/>
        </w:rPr>
        <w:t>Tribunal de Justiça do Estado do Espírito Santo</w:t>
      </w:r>
    </w:p>
    <w:p w14:paraId="2A2D7CC2" w14:textId="77777777" w:rsidR="003E2AF6" w:rsidRDefault="00000000">
      <w:pPr>
        <w:pStyle w:val="LO-normal"/>
        <w:jc w:val="center"/>
        <w:rPr>
          <w:color w:val="000000"/>
        </w:rPr>
      </w:pPr>
      <w:r>
        <w:rPr>
          <w:rFonts w:ascii="Verdana" w:eastAsia="Verdana" w:hAnsi="Verdana" w:cs="Verdana"/>
          <w:color w:val="000000"/>
          <w:sz w:val="18"/>
          <w:szCs w:val="18"/>
        </w:rPr>
        <w:t>(</w:t>
      </w:r>
      <w:r>
        <w:rPr>
          <w:rFonts w:ascii="Verdana" w:eastAsia="Verdana" w:hAnsi="Verdana" w:cs="Verdana"/>
          <w:smallCaps/>
          <w:color w:val="000000"/>
          <w:sz w:val="18"/>
          <w:szCs w:val="18"/>
        </w:rPr>
        <w:t>CONTRATANTE</w:t>
      </w:r>
      <w:r>
        <w:rPr>
          <w:rFonts w:ascii="Verdana" w:eastAsia="Verdana" w:hAnsi="Verdana" w:cs="Verdana"/>
          <w:color w:val="000000"/>
          <w:sz w:val="18"/>
          <w:szCs w:val="18"/>
        </w:rPr>
        <w:t>)</w:t>
      </w:r>
    </w:p>
    <w:p w14:paraId="2E17FADD" w14:textId="77777777" w:rsidR="003E2AF6" w:rsidRDefault="003E2AF6">
      <w:pPr>
        <w:pStyle w:val="LO-normal"/>
        <w:rPr>
          <w:rFonts w:ascii="Verdana" w:eastAsia="Verdana" w:hAnsi="Verdana" w:cs="Verdana"/>
          <w:color w:val="000000"/>
          <w:sz w:val="18"/>
          <w:szCs w:val="18"/>
        </w:rPr>
      </w:pPr>
    </w:p>
    <w:p w14:paraId="68FFC8B3" w14:textId="77777777" w:rsidR="003E2AF6" w:rsidRDefault="003E2AF6">
      <w:pPr>
        <w:pStyle w:val="LO-normal"/>
        <w:rPr>
          <w:rFonts w:ascii="Verdana" w:eastAsia="Verdana" w:hAnsi="Verdana" w:cs="Verdana"/>
          <w:color w:val="000000"/>
          <w:sz w:val="18"/>
          <w:szCs w:val="18"/>
        </w:rPr>
      </w:pPr>
    </w:p>
    <w:p w14:paraId="37C361C1" w14:textId="77777777" w:rsidR="003E2AF6" w:rsidRDefault="00000000">
      <w:pPr>
        <w:pStyle w:val="LO-normal"/>
        <w:jc w:val="center"/>
        <w:rPr>
          <w:rFonts w:ascii="Verdana" w:eastAsia="Verdana" w:hAnsi="Verdana" w:cs="Verdana"/>
          <w:color w:val="000000"/>
          <w:sz w:val="18"/>
          <w:szCs w:val="18"/>
        </w:rPr>
      </w:pPr>
      <w:r>
        <w:rPr>
          <w:rFonts w:ascii="Verdana" w:eastAsia="Verdana" w:hAnsi="Verdana" w:cs="Verdana"/>
          <w:color w:val="000000"/>
          <w:sz w:val="18"/>
          <w:szCs w:val="18"/>
        </w:rPr>
        <w:t>_____________________________________</w:t>
      </w:r>
    </w:p>
    <w:p w14:paraId="5D8A0413" w14:textId="77777777" w:rsidR="003E2AF6" w:rsidRDefault="00000000">
      <w:pPr>
        <w:pStyle w:val="LO-normal"/>
        <w:jc w:val="center"/>
        <w:rPr>
          <w:color w:val="000000"/>
        </w:rPr>
      </w:pPr>
      <w:r>
        <w:rPr>
          <w:rFonts w:ascii="Verdana" w:eastAsia="Verdana" w:hAnsi="Verdana" w:cs="Verdana"/>
          <w:color w:val="000000"/>
          <w:sz w:val="18"/>
          <w:szCs w:val="18"/>
        </w:rPr>
        <w:t>(</w:t>
      </w:r>
      <w:r>
        <w:rPr>
          <w:rFonts w:ascii="Verdana" w:eastAsia="Verdana" w:hAnsi="Verdana" w:cs="Verdana"/>
          <w:smallCaps/>
          <w:color w:val="000000"/>
          <w:sz w:val="18"/>
          <w:szCs w:val="18"/>
        </w:rPr>
        <w:t>CONTRATADA</w:t>
      </w:r>
      <w:r>
        <w:rPr>
          <w:rFonts w:ascii="Verdana" w:eastAsia="Verdana" w:hAnsi="Verdana" w:cs="Verdana"/>
          <w:color w:val="000000"/>
          <w:sz w:val="18"/>
          <w:szCs w:val="18"/>
        </w:rPr>
        <w:t>)</w:t>
      </w:r>
    </w:p>
    <w:p w14:paraId="12CB3A60" w14:textId="77777777" w:rsidR="003E2AF6" w:rsidRDefault="00000000">
      <w:pPr>
        <w:pStyle w:val="LO-normal"/>
        <w:jc w:val="both"/>
        <w:rPr>
          <w:color w:val="000000"/>
        </w:rPr>
      </w:pPr>
      <w:r>
        <w:br w:type="page"/>
      </w:r>
    </w:p>
    <w:p w14:paraId="198B36D1" w14:textId="77777777" w:rsidR="003E2AF6" w:rsidRDefault="003E2AF6">
      <w:pPr>
        <w:pStyle w:val="LO-normal"/>
        <w:jc w:val="both"/>
      </w:pPr>
    </w:p>
    <w:p w14:paraId="0CC29D69" w14:textId="77777777" w:rsidR="003E2AF6" w:rsidRDefault="003E2AF6">
      <w:pPr>
        <w:pStyle w:val="LO-normal"/>
        <w:jc w:val="both"/>
      </w:pPr>
    </w:p>
    <w:p w14:paraId="211D8270" w14:textId="77777777" w:rsidR="003E2AF6" w:rsidRDefault="003E2AF6">
      <w:pPr>
        <w:pStyle w:val="LO-normal"/>
        <w:jc w:val="both"/>
      </w:pPr>
    </w:p>
    <w:p w14:paraId="0421CC7F" w14:textId="77777777" w:rsidR="003E2AF6" w:rsidRDefault="00000000">
      <w:pPr>
        <w:pStyle w:val="LO-normal"/>
        <w:shd w:val="clear" w:color="auto" w:fill="C0C0C0"/>
        <w:jc w:val="center"/>
        <w:rPr>
          <w:rFonts w:ascii="Verdana" w:eastAsia="Verdana" w:hAnsi="Verdana" w:cs="Verdana"/>
          <w:b/>
          <w:bCs/>
          <w:color w:val="000000"/>
          <w:sz w:val="18"/>
          <w:szCs w:val="18"/>
        </w:rPr>
      </w:pPr>
      <w:r>
        <w:rPr>
          <w:rFonts w:ascii="Verdana" w:eastAsia="Verdana" w:hAnsi="Verdana" w:cs="Verdana"/>
          <w:b/>
          <w:bCs/>
          <w:color w:val="000000"/>
          <w:sz w:val="18"/>
          <w:szCs w:val="18"/>
        </w:rPr>
        <w:t>ADENDO I AO CONTRATO - AUTORIZAÇÃO (desconto e pagamento direto)</w:t>
      </w:r>
    </w:p>
    <w:p w14:paraId="1FAED465" w14:textId="77777777" w:rsidR="003E2AF6" w:rsidRDefault="003E2AF6">
      <w:pPr>
        <w:pStyle w:val="LO-normal"/>
        <w:keepNext/>
        <w:shd w:val="clear" w:color="auto" w:fill="FFFFFF"/>
        <w:tabs>
          <w:tab w:val="left" w:pos="720"/>
          <w:tab w:val="left" w:pos="992"/>
        </w:tabs>
        <w:ind w:firstLine="1134"/>
        <w:jc w:val="center"/>
        <w:rPr>
          <w:rFonts w:ascii="Verdana" w:eastAsia="Verdana" w:hAnsi="Verdana" w:cs="Verdana"/>
          <w:b/>
          <w:bCs/>
          <w:color w:val="000000"/>
          <w:sz w:val="18"/>
          <w:szCs w:val="18"/>
          <w:u w:val="single"/>
        </w:rPr>
      </w:pPr>
    </w:p>
    <w:p w14:paraId="1116D945" w14:textId="77777777" w:rsidR="003E2AF6" w:rsidRDefault="003E2AF6">
      <w:pPr>
        <w:pStyle w:val="LO-normal"/>
        <w:keepNext/>
        <w:shd w:val="clear" w:color="auto" w:fill="FFFFFF"/>
        <w:tabs>
          <w:tab w:val="left" w:pos="720"/>
          <w:tab w:val="left" w:pos="992"/>
        </w:tabs>
        <w:jc w:val="center"/>
        <w:rPr>
          <w:rFonts w:ascii="Verdana" w:eastAsia="Verdana" w:hAnsi="Verdana" w:cs="Verdana"/>
          <w:b/>
          <w:bCs/>
          <w:sz w:val="18"/>
          <w:szCs w:val="18"/>
        </w:rPr>
      </w:pPr>
    </w:p>
    <w:p w14:paraId="3499F6D9" w14:textId="77777777" w:rsidR="003E2AF6" w:rsidRDefault="003E2AF6">
      <w:pPr>
        <w:pStyle w:val="LO-normal"/>
        <w:keepNext/>
        <w:shd w:val="clear" w:color="auto" w:fill="FFFFFF"/>
        <w:tabs>
          <w:tab w:val="left" w:pos="720"/>
          <w:tab w:val="left" w:pos="992"/>
        </w:tabs>
        <w:jc w:val="center"/>
        <w:rPr>
          <w:rFonts w:ascii="Verdana" w:eastAsia="Verdana" w:hAnsi="Verdana" w:cs="Verdana"/>
          <w:b/>
          <w:bCs/>
          <w:sz w:val="18"/>
          <w:szCs w:val="18"/>
        </w:rPr>
      </w:pPr>
    </w:p>
    <w:p w14:paraId="119FA0F3" w14:textId="77777777" w:rsidR="003E2AF6" w:rsidRDefault="003E2AF6">
      <w:pPr>
        <w:pStyle w:val="LO-normal"/>
        <w:keepNext/>
        <w:shd w:val="clear" w:color="auto" w:fill="FFFFFF"/>
        <w:tabs>
          <w:tab w:val="left" w:pos="720"/>
          <w:tab w:val="left" w:pos="992"/>
        </w:tabs>
        <w:jc w:val="center"/>
        <w:rPr>
          <w:rFonts w:ascii="Verdana" w:eastAsia="Verdana" w:hAnsi="Verdana" w:cs="Verdana"/>
          <w:b/>
          <w:bCs/>
          <w:sz w:val="18"/>
          <w:szCs w:val="18"/>
        </w:rPr>
      </w:pPr>
    </w:p>
    <w:p w14:paraId="33EE5402" w14:textId="77777777" w:rsidR="003E2AF6" w:rsidRDefault="003E2AF6">
      <w:pPr>
        <w:pStyle w:val="LO-normal"/>
        <w:keepNext/>
        <w:shd w:val="clear" w:color="auto" w:fill="FFFFFF"/>
        <w:tabs>
          <w:tab w:val="left" w:pos="720"/>
          <w:tab w:val="left" w:pos="992"/>
        </w:tabs>
        <w:jc w:val="center"/>
        <w:rPr>
          <w:rFonts w:ascii="Verdana" w:eastAsia="Verdana" w:hAnsi="Verdana" w:cs="Verdana"/>
          <w:b/>
          <w:bCs/>
          <w:sz w:val="18"/>
          <w:szCs w:val="18"/>
        </w:rPr>
      </w:pPr>
    </w:p>
    <w:p w14:paraId="5919A060" w14:textId="77777777" w:rsidR="003E2AF6" w:rsidRDefault="00000000">
      <w:pPr>
        <w:pStyle w:val="LO-normal"/>
        <w:keepNext/>
        <w:shd w:val="clear" w:color="auto" w:fill="FFFFFF"/>
        <w:tabs>
          <w:tab w:val="left" w:pos="720"/>
          <w:tab w:val="left" w:pos="992"/>
        </w:tabs>
        <w:jc w:val="center"/>
        <w:rPr>
          <w:rFonts w:ascii="Verdana" w:eastAsia="Verdana" w:hAnsi="Verdana" w:cs="Verdana"/>
          <w:b/>
          <w:bCs/>
          <w:color w:val="000000"/>
          <w:sz w:val="18"/>
          <w:szCs w:val="18"/>
        </w:rPr>
      </w:pPr>
      <w:r>
        <w:rPr>
          <w:rFonts w:ascii="Verdana" w:eastAsia="Verdana" w:hAnsi="Verdana" w:cs="Verdana"/>
          <w:b/>
          <w:bCs/>
          <w:color w:val="000000"/>
          <w:sz w:val="18"/>
          <w:szCs w:val="18"/>
        </w:rPr>
        <w:t>A U T O R I Z A Ç Ã O</w:t>
      </w:r>
    </w:p>
    <w:p w14:paraId="472A5FF0" w14:textId="77777777" w:rsidR="003E2AF6" w:rsidRDefault="003E2AF6">
      <w:pPr>
        <w:pStyle w:val="LO-normal"/>
        <w:keepNext/>
        <w:shd w:val="clear" w:color="auto" w:fill="FFFFFF"/>
        <w:tabs>
          <w:tab w:val="left" w:pos="720"/>
          <w:tab w:val="left" w:pos="992"/>
        </w:tabs>
        <w:ind w:firstLine="1134"/>
        <w:jc w:val="both"/>
        <w:rPr>
          <w:rFonts w:ascii="Verdana" w:eastAsia="Verdana" w:hAnsi="Verdana" w:cs="Verdana"/>
          <w:b/>
          <w:bCs/>
          <w:sz w:val="18"/>
          <w:szCs w:val="18"/>
        </w:rPr>
      </w:pPr>
    </w:p>
    <w:p w14:paraId="3FAF4497" w14:textId="77777777" w:rsidR="003E2AF6" w:rsidRDefault="003E2AF6">
      <w:pPr>
        <w:pStyle w:val="LO-normal"/>
        <w:keepNext/>
        <w:shd w:val="clear" w:color="auto" w:fill="FFFFFF"/>
        <w:tabs>
          <w:tab w:val="left" w:pos="720"/>
          <w:tab w:val="left" w:pos="992"/>
        </w:tabs>
        <w:ind w:firstLine="1134"/>
        <w:jc w:val="both"/>
        <w:rPr>
          <w:rFonts w:ascii="Verdana" w:eastAsia="Verdana" w:hAnsi="Verdana" w:cs="Verdana"/>
          <w:b/>
          <w:bCs/>
          <w:sz w:val="18"/>
          <w:szCs w:val="18"/>
        </w:rPr>
      </w:pPr>
    </w:p>
    <w:p w14:paraId="41E73CDB" w14:textId="77777777" w:rsidR="003E2AF6" w:rsidRDefault="003E2AF6">
      <w:pPr>
        <w:pStyle w:val="LO-normal"/>
        <w:keepNext/>
        <w:shd w:val="clear" w:color="auto" w:fill="FFFFFF"/>
        <w:tabs>
          <w:tab w:val="left" w:pos="720"/>
          <w:tab w:val="left" w:pos="992"/>
        </w:tabs>
        <w:ind w:firstLine="1134"/>
        <w:jc w:val="both"/>
        <w:rPr>
          <w:rFonts w:ascii="Verdana" w:eastAsia="Verdana" w:hAnsi="Verdana" w:cs="Verdana"/>
          <w:b/>
          <w:bCs/>
          <w:sz w:val="18"/>
          <w:szCs w:val="18"/>
        </w:rPr>
      </w:pPr>
    </w:p>
    <w:p w14:paraId="5F167BE4" w14:textId="77777777" w:rsidR="003E2AF6" w:rsidRDefault="00000000">
      <w:pPr>
        <w:pStyle w:val="LO-normal"/>
        <w:keepNext/>
        <w:shd w:val="clear" w:color="auto" w:fill="FFFFFF"/>
        <w:tabs>
          <w:tab w:val="left" w:pos="720"/>
          <w:tab w:val="left" w:pos="992"/>
        </w:tabs>
        <w:ind w:firstLine="1134"/>
        <w:jc w:val="both"/>
        <w:rPr>
          <w:rFonts w:ascii="Verdana" w:eastAsia="Verdana" w:hAnsi="Verdana" w:cs="Verdana"/>
          <w:b/>
          <w:bCs/>
          <w:color w:val="000000"/>
          <w:sz w:val="18"/>
          <w:szCs w:val="18"/>
        </w:rPr>
      </w:pPr>
      <w:r>
        <w:rPr>
          <w:rFonts w:ascii="Verdana" w:eastAsia="Verdana" w:hAnsi="Verdana" w:cs="Verdana"/>
          <w:b/>
          <w:bCs/>
          <w:color w:val="000000"/>
          <w:sz w:val="18"/>
          <w:szCs w:val="18"/>
        </w:rPr>
        <w:tab/>
      </w:r>
    </w:p>
    <w:p w14:paraId="7C9BCDF7" w14:textId="77777777" w:rsidR="003E2AF6" w:rsidRDefault="00000000">
      <w:pPr>
        <w:pStyle w:val="LO-normal"/>
        <w:keepNext/>
        <w:shd w:val="clear" w:color="auto" w:fill="FFFFFF"/>
        <w:tabs>
          <w:tab w:val="left" w:pos="720"/>
          <w:tab w:val="left" w:pos="992"/>
        </w:tabs>
        <w:jc w:val="both"/>
        <w:rPr>
          <w:rFonts w:ascii="Verdana" w:eastAsia="Verdana" w:hAnsi="Verdana" w:cs="Verdana"/>
          <w:color w:val="000000"/>
          <w:sz w:val="18"/>
          <w:szCs w:val="18"/>
        </w:rPr>
      </w:pPr>
      <w:r>
        <w:rPr>
          <w:rFonts w:ascii="Verdana" w:eastAsia="Verdana" w:hAnsi="Verdana" w:cs="Verdana"/>
          <w:color w:val="000000"/>
          <w:sz w:val="18"/>
          <w:szCs w:val="18"/>
        </w:rPr>
        <w:t>Autorizo o CONTRATANTE a fazer o desconto na fatura e o pagamento direto dos salários e demais verbas trabalhistas aos trabalhadores, quando houver falha no cumprimento das obrigações por parte desta Empresa, até o momento da regularização.</w:t>
      </w:r>
    </w:p>
    <w:p w14:paraId="00396B67" w14:textId="77777777" w:rsidR="003E2AF6" w:rsidRDefault="003E2AF6">
      <w:pPr>
        <w:pStyle w:val="LO-normal"/>
        <w:keepNext/>
        <w:shd w:val="clear" w:color="auto" w:fill="FFFFFF"/>
        <w:tabs>
          <w:tab w:val="left" w:pos="720"/>
          <w:tab w:val="left" w:pos="992"/>
        </w:tabs>
        <w:ind w:firstLine="1134"/>
        <w:jc w:val="both"/>
        <w:rPr>
          <w:rFonts w:ascii="Verdana" w:eastAsia="Verdana" w:hAnsi="Verdana" w:cs="Verdana"/>
          <w:b/>
          <w:bCs/>
          <w:sz w:val="18"/>
          <w:szCs w:val="18"/>
        </w:rPr>
      </w:pPr>
    </w:p>
    <w:p w14:paraId="35DA0CD6" w14:textId="77777777" w:rsidR="003E2AF6" w:rsidRDefault="003E2AF6">
      <w:pPr>
        <w:pStyle w:val="LO-normal"/>
        <w:keepNext/>
        <w:shd w:val="clear" w:color="auto" w:fill="FFFFFF"/>
        <w:tabs>
          <w:tab w:val="left" w:pos="720"/>
          <w:tab w:val="left" w:pos="992"/>
        </w:tabs>
        <w:ind w:firstLine="1134"/>
        <w:jc w:val="both"/>
        <w:rPr>
          <w:rFonts w:ascii="Verdana" w:eastAsia="Verdana" w:hAnsi="Verdana" w:cs="Verdana"/>
          <w:b/>
          <w:bCs/>
          <w:sz w:val="18"/>
          <w:szCs w:val="18"/>
        </w:rPr>
      </w:pPr>
    </w:p>
    <w:p w14:paraId="092B2CFD" w14:textId="77777777" w:rsidR="003E2AF6" w:rsidRDefault="003E2AF6">
      <w:pPr>
        <w:pStyle w:val="LO-normal"/>
        <w:keepNext/>
        <w:shd w:val="clear" w:color="auto" w:fill="FFFFFF"/>
        <w:tabs>
          <w:tab w:val="left" w:pos="720"/>
          <w:tab w:val="left" w:pos="992"/>
        </w:tabs>
        <w:jc w:val="both"/>
        <w:rPr>
          <w:rFonts w:ascii="Verdana" w:eastAsia="Verdana" w:hAnsi="Verdana" w:cs="Verdana"/>
          <w:color w:val="000000"/>
          <w:sz w:val="18"/>
          <w:szCs w:val="18"/>
        </w:rPr>
      </w:pPr>
    </w:p>
    <w:p w14:paraId="58698D19" w14:textId="77777777" w:rsidR="003E2AF6" w:rsidRDefault="00000000">
      <w:pPr>
        <w:pStyle w:val="LO-normal"/>
        <w:keepNext/>
        <w:shd w:val="clear" w:color="auto" w:fill="FFFFFF"/>
        <w:tabs>
          <w:tab w:val="left" w:pos="720"/>
          <w:tab w:val="left" w:pos="992"/>
        </w:tabs>
        <w:jc w:val="both"/>
        <w:rPr>
          <w:rFonts w:ascii="Verdana" w:eastAsia="Verdana" w:hAnsi="Verdana" w:cs="Verdana"/>
          <w:b/>
          <w:bCs/>
          <w:color w:val="000000"/>
          <w:sz w:val="18"/>
          <w:szCs w:val="18"/>
        </w:rPr>
      </w:pPr>
      <w:r>
        <w:rPr>
          <w:rFonts w:ascii="Verdana" w:eastAsia="Verdana" w:hAnsi="Verdana" w:cs="Verdana"/>
          <w:b/>
          <w:bCs/>
          <w:color w:val="000000"/>
          <w:sz w:val="18"/>
          <w:szCs w:val="18"/>
        </w:rPr>
        <w:t>EMPRESA:</w:t>
      </w:r>
    </w:p>
    <w:p w14:paraId="6456D1D8" w14:textId="77777777" w:rsidR="003E2AF6" w:rsidRDefault="00000000">
      <w:pPr>
        <w:pStyle w:val="LO-normal"/>
        <w:keepNext/>
        <w:shd w:val="clear" w:color="auto" w:fill="FFFFFF"/>
        <w:tabs>
          <w:tab w:val="left" w:pos="720"/>
          <w:tab w:val="left" w:pos="992"/>
        </w:tabs>
        <w:jc w:val="both"/>
        <w:rPr>
          <w:rFonts w:ascii="Verdana" w:eastAsia="Verdana" w:hAnsi="Verdana" w:cs="Verdana"/>
          <w:b/>
          <w:bCs/>
          <w:color w:val="000000"/>
          <w:sz w:val="18"/>
          <w:szCs w:val="18"/>
        </w:rPr>
      </w:pPr>
      <w:r>
        <w:rPr>
          <w:rFonts w:ascii="Verdana" w:eastAsia="Verdana" w:hAnsi="Verdana" w:cs="Verdana"/>
          <w:b/>
          <w:bCs/>
          <w:color w:val="000000"/>
          <w:sz w:val="18"/>
          <w:szCs w:val="18"/>
        </w:rPr>
        <w:t>CNPJ:</w:t>
      </w:r>
    </w:p>
    <w:p w14:paraId="71BD3C88" w14:textId="77777777" w:rsidR="003E2AF6" w:rsidRDefault="003E2AF6">
      <w:pPr>
        <w:pStyle w:val="LO-normal"/>
        <w:keepNext/>
        <w:shd w:val="clear" w:color="auto" w:fill="FFFFFF"/>
        <w:tabs>
          <w:tab w:val="left" w:pos="720"/>
          <w:tab w:val="left" w:pos="992"/>
        </w:tabs>
        <w:ind w:left="567"/>
        <w:jc w:val="both"/>
        <w:rPr>
          <w:rFonts w:ascii="Verdana" w:eastAsia="Verdana" w:hAnsi="Verdana" w:cs="Verdana"/>
          <w:b/>
          <w:bCs/>
          <w:color w:val="000000"/>
          <w:sz w:val="18"/>
          <w:szCs w:val="18"/>
        </w:rPr>
      </w:pPr>
    </w:p>
    <w:p w14:paraId="03C83149" w14:textId="77777777" w:rsidR="003E2AF6" w:rsidRDefault="003E2AF6">
      <w:pPr>
        <w:pStyle w:val="LO-normal"/>
        <w:keepNext/>
        <w:shd w:val="clear" w:color="auto" w:fill="FFFFFF"/>
        <w:tabs>
          <w:tab w:val="left" w:pos="720"/>
          <w:tab w:val="left" w:pos="992"/>
        </w:tabs>
        <w:ind w:left="567"/>
        <w:jc w:val="both"/>
        <w:rPr>
          <w:rFonts w:ascii="Verdana" w:eastAsia="Verdana" w:hAnsi="Verdana" w:cs="Verdana"/>
          <w:b/>
          <w:bCs/>
          <w:color w:val="000000"/>
          <w:sz w:val="18"/>
          <w:szCs w:val="18"/>
        </w:rPr>
      </w:pPr>
    </w:p>
    <w:p w14:paraId="32176502" w14:textId="77777777" w:rsidR="003E2AF6" w:rsidRDefault="003E2AF6">
      <w:pPr>
        <w:pStyle w:val="LO-normal"/>
        <w:keepNext/>
        <w:shd w:val="clear" w:color="auto" w:fill="FFFFFF"/>
        <w:tabs>
          <w:tab w:val="left" w:pos="720"/>
          <w:tab w:val="left" w:pos="992"/>
        </w:tabs>
        <w:jc w:val="center"/>
        <w:rPr>
          <w:rFonts w:ascii="Verdana" w:eastAsia="Verdana" w:hAnsi="Verdana" w:cs="Verdana"/>
          <w:b/>
          <w:bCs/>
          <w:color w:val="000000"/>
          <w:sz w:val="18"/>
          <w:szCs w:val="18"/>
        </w:rPr>
      </w:pPr>
    </w:p>
    <w:p w14:paraId="468ACD00" w14:textId="77777777" w:rsidR="003E2AF6" w:rsidRDefault="003E2AF6">
      <w:pPr>
        <w:pStyle w:val="LO-normal"/>
        <w:keepNext/>
        <w:shd w:val="clear" w:color="auto" w:fill="FFFFFF"/>
        <w:tabs>
          <w:tab w:val="left" w:pos="720"/>
          <w:tab w:val="left" w:pos="992"/>
        </w:tabs>
        <w:jc w:val="center"/>
        <w:rPr>
          <w:rFonts w:ascii="Verdana" w:eastAsia="Verdana" w:hAnsi="Verdana" w:cs="Verdana"/>
          <w:b/>
          <w:bCs/>
          <w:color w:val="000000"/>
          <w:sz w:val="18"/>
          <w:szCs w:val="18"/>
        </w:rPr>
      </w:pPr>
    </w:p>
    <w:p w14:paraId="55E75995" w14:textId="77777777" w:rsidR="003E2AF6" w:rsidRDefault="003E2AF6">
      <w:pPr>
        <w:pStyle w:val="LO-normal"/>
        <w:keepNext/>
        <w:shd w:val="clear" w:color="auto" w:fill="FFFFFF"/>
        <w:tabs>
          <w:tab w:val="left" w:pos="720"/>
          <w:tab w:val="left" w:pos="992"/>
        </w:tabs>
        <w:jc w:val="center"/>
        <w:rPr>
          <w:rFonts w:ascii="Verdana" w:eastAsia="Verdana" w:hAnsi="Verdana" w:cs="Verdana"/>
          <w:b/>
          <w:bCs/>
          <w:color w:val="000000"/>
          <w:sz w:val="18"/>
          <w:szCs w:val="18"/>
        </w:rPr>
      </w:pPr>
    </w:p>
    <w:p w14:paraId="27648824" w14:textId="77777777" w:rsidR="003E2AF6" w:rsidRDefault="003E2AF6">
      <w:pPr>
        <w:pStyle w:val="LO-normal"/>
        <w:keepNext/>
        <w:shd w:val="clear" w:color="auto" w:fill="FFFFFF"/>
        <w:tabs>
          <w:tab w:val="left" w:pos="720"/>
          <w:tab w:val="left" w:pos="992"/>
        </w:tabs>
        <w:jc w:val="center"/>
        <w:rPr>
          <w:rFonts w:ascii="Verdana" w:eastAsia="Verdana" w:hAnsi="Verdana" w:cs="Verdana"/>
          <w:b/>
          <w:bCs/>
          <w:color w:val="000000"/>
          <w:sz w:val="18"/>
          <w:szCs w:val="18"/>
        </w:rPr>
      </w:pPr>
    </w:p>
    <w:p w14:paraId="56C78CD7" w14:textId="77777777" w:rsidR="003E2AF6" w:rsidRDefault="00000000">
      <w:pPr>
        <w:pStyle w:val="LO-normal"/>
        <w:shd w:val="clear" w:color="auto" w:fill="FFFFFF"/>
        <w:jc w:val="center"/>
        <w:rPr>
          <w:rFonts w:ascii="Verdana" w:eastAsia="Verdana" w:hAnsi="Verdana" w:cs="Verdana"/>
          <w:b/>
          <w:bCs/>
          <w:color w:val="000000"/>
          <w:sz w:val="18"/>
          <w:szCs w:val="18"/>
        </w:rPr>
      </w:pPr>
      <w:bookmarkStart w:id="0" w:name="_heading=h.gjdgxs" w:colFirst="0" w:colLast="0"/>
      <w:bookmarkEnd w:id="0"/>
      <w:r>
        <w:rPr>
          <w:rFonts w:ascii="Verdana" w:eastAsia="Verdana" w:hAnsi="Verdana" w:cs="Verdana"/>
          <w:b/>
          <w:bCs/>
          <w:color w:val="000000"/>
          <w:sz w:val="18"/>
          <w:szCs w:val="18"/>
        </w:rPr>
        <w:t>____________________________________________</w:t>
      </w:r>
    </w:p>
    <w:p w14:paraId="4073040C" w14:textId="77777777" w:rsidR="003E2AF6" w:rsidRDefault="00000000">
      <w:pPr>
        <w:pStyle w:val="LO-normal"/>
        <w:shd w:val="clear" w:color="auto" w:fill="FFFFFF"/>
        <w:jc w:val="center"/>
        <w:rPr>
          <w:rFonts w:ascii="Verdana" w:eastAsia="Verdana" w:hAnsi="Verdana" w:cs="Verdana"/>
          <w:color w:val="000000"/>
          <w:sz w:val="18"/>
          <w:szCs w:val="18"/>
        </w:rPr>
      </w:pPr>
      <w:r>
        <w:rPr>
          <w:rFonts w:ascii="Verdana" w:eastAsia="Verdana" w:hAnsi="Verdana" w:cs="Verdana"/>
          <w:color w:val="000000"/>
          <w:sz w:val="18"/>
          <w:szCs w:val="18"/>
        </w:rPr>
        <w:t>NOME DO REPRESENTANTE</w:t>
      </w:r>
    </w:p>
    <w:p w14:paraId="176F2870" w14:textId="77777777" w:rsidR="003E2AF6" w:rsidRDefault="00000000">
      <w:pPr>
        <w:pStyle w:val="LO-normal"/>
        <w:shd w:val="clear" w:color="auto" w:fill="FFFFFF"/>
        <w:jc w:val="center"/>
        <w:rPr>
          <w:rFonts w:ascii="Verdana" w:eastAsia="Verdana" w:hAnsi="Verdana" w:cs="Verdana"/>
          <w:b/>
          <w:bCs/>
          <w:color w:val="000000"/>
          <w:sz w:val="18"/>
          <w:szCs w:val="18"/>
        </w:rPr>
      </w:pPr>
      <w:r>
        <w:rPr>
          <w:rFonts w:ascii="Verdana" w:eastAsia="Verdana" w:hAnsi="Verdana" w:cs="Verdana"/>
          <w:b/>
          <w:bCs/>
          <w:color w:val="000000"/>
          <w:sz w:val="18"/>
          <w:szCs w:val="18"/>
        </w:rPr>
        <w:t>NOME DA EMPRESA</w:t>
      </w:r>
    </w:p>
    <w:p w14:paraId="1E6F0FA1" w14:textId="77777777" w:rsidR="003E2AF6" w:rsidRDefault="003E2AF6">
      <w:pPr>
        <w:pStyle w:val="LO-normal"/>
        <w:shd w:val="clear" w:color="auto" w:fill="FFFFFF"/>
        <w:jc w:val="center"/>
        <w:rPr>
          <w:rFonts w:ascii="Verdana" w:eastAsia="Verdana" w:hAnsi="Verdana" w:cs="Verdana"/>
          <w:b/>
          <w:bCs/>
          <w:sz w:val="18"/>
          <w:szCs w:val="18"/>
        </w:rPr>
      </w:pPr>
    </w:p>
    <w:p w14:paraId="25B75D25" w14:textId="77777777" w:rsidR="003E2AF6" w:rsidRDefault="003E2AF6">
      <w:pPr>
        <w:pStyle w:val="LO-normal"/>
        <w:shd w:val="clear" w:color="auto" w:fill="FFFFFF"/>
        <w:jc w:val="center"/>
        <w:rPr>
          <w:rFonts w:ascii="Verdana" w:eastAsia="Verdana" w:hAnsi="Verdana" w:cs="Verdana"/>
          <w:b/>
          <w:bCs/>
          <w:sz w:val="18"/>
          <w:szCs w:val="18"/>
        </w:rPr>
      </w:pPr>
    </w:p>
    <w:p w14:paraId="067D1D20" w14:textId="77777777" w:rsidR="003E2AF6" w:rsidRDefault="003E2AF6">
      <w:pPr>
        <w:pStyle w:val="LO-normal"/>
        <w:shd w:val="clear" w:color="auto" w:fill="FFFFFF"/>
        <w:jc w:val="center"/>
        <w:rPr>
          <w:rFonts w:ascii="Verdana" w:eastAsia="Verdana" w:hAnsi="Verdana" w:cs="Verdana"/>
          <w:b/>
          <w:bCs/>
          <w:sz w:val="18"/>
          <w:szCs w:val="18"/>
        </w:rPr>
      </w:pPr>
    </w:p>
    <w:p w14:paraId="08D30F73" w14:textId="77777777" w:rsidR="003E2AF6" w:rsidRDefault="003E2AF6">
      <w:pPr>
        <w:pStyle w:val="LO-normal"/>
        <w:shd w:val="clear" w:color="auto" w:fill="FFFFFF"/>
        <w:jc w:val="center"/>
        <w:rPr>
          <w:rFonts w:ascii="Verdana" w:eastAsia="Verdana" w:hAnsi="Verdana" w:cs="Verdana"/>
          <w:b/>
          <w:bCs/>
          <w:sz w:val="18"/>
          <w:szCs w:val="18"/>
        </w:rPr>
      </w:pPr>
    </w:p>
    <w:p w14:paraId="24045272" w14:textId="77777777" w:rsidR="003E2AF6" w:rsidRDefault="003E2AF6">
      <w:pPr>
        <w:pStyle w:val="LO-normal"/>
        <w:shd w:val="clear" w:color="auto" w:fill="FFFFFF"/>
        <w:jc w:val="center"/>
        <w:rPr>
          <w:rFonts w:ascii="Verdana" w:eastAsia="Verdana" w:hAnsi="Verdana" w:cs="Verdana"/>
          <w:b/>
          <w:bCs/>
          <w:sz w:val="18"/>
          <w:szCs w:val="18"/>
        </w:rPr>
      </w:pPr>
    </w:p>
    <w:p w14:paraId="54DBA492" w14:textId="77777777" w:rsidR="003E2AF6" w:rsidRDefault="003E2AF6">
      <w:pPr>
        <w:pStyle w:val="LO-normal"/>
        <w:shd w:val="clear" w:color="auto" w:fill="FFFFFF"/>
        <w:jc w:val="center"/>
        <w:rPr>
          <w:rFonts w:ascii="Verdana" w:eastAsia="Verdana" w:hAnsi="Verdana" w:cs="Verdana"/>
          <w:b/>
          <w:bCs/>
          <w:sz w:val="18"/>
          <w:szCs w:val="18"/>
        </w:rPr>
      </w:pPr>
    </w:p>
    <w:p w14:paraId="094567FC" w14:textId="77777777" w:rsidR="003E2AF6" w:rsidRDefault="003E2AF6">
      <w:pPr>
        <w:pStyle w:val="LO-normal"/>
        <w:shd w:val="clear" w:color="auto" w:fill="FFFFFF"/>
        <w:jc w:val="center"/>
        <w:rPr>
          <w:rFonts w:ascii="Verdana" w:eastAsia="Verdana" w:hAnsi="Verdana" w:cs="Verdana"/>
          <w:b/>
          <w:bCs/>
          <w:sz w:val="18"/>
          <w:szCs w:val="18"/>
        </w:rPr>
      </w:pPr>
    </w:p>
    <w:p w14:paraId="46B2D416" w14:textId="77777777" w:rsidR="003E2AF6" w:rsidRDefault="003E2AF6">
      <w:pPr>
        <w:pStyle w:val="LO-normal"/>
        <w:shd w:val="clear" w:color="auto" w:fill="FFFFFF"/>
        <w:jc w:val="center"/>
        <w:rPr>
          <w:rFonts w:ascii="Verdana" w:eastAsia="Verdana" w:hAnsi="Verdana" w:cs="Verdana"/>
          <w:b/>
          <w:bCs/>
          <w:sz w:val="18"/>
          <w:szCs w:val="18"/>
        </w:rPr>
      </w:pPr>
    </w:p>
    <w:p w14:paraId="557F29E8" w14:textId="77777777" w:rsidR="003E2AF6" w:rsidRDefault="003E2AF6">
      <w:pPr>
        <w:pStyle w:val="LO-normal"/>
        <w:shd w:val="clear" w:color="auto" w:fill="FFFFFF"/>
        <w:jc w:val="center"/>
        <w:rPr>
          <w:rFonts w:ascii="Verdana" w:eastAsia="Verdana" w:hAnsi="Verdana" w:cs="Verdana"/>
          <w:b/>
          <w:bCs/>
          <w:sz w:val="18"/>
          <w:szCs w:val="18"/>
        </w:rPr>
      </w:pPr>
    </w:p>
    <w:p w14:paraId="0A7781ED" w14:textId="77777777" w:rsidR="003E2AF6" w:rsidRDefault="003E2AF6">
      <w:pPr>
        <w:pStyle w:val="LO-normal"/>
        <w:shd w:val="clear" w:color="auto" w:fill="FFFFFF"/>
        <w:jc w:val="center"/>
        <w:rPr>
          <w:rFonts w:ascii="Verdana" w:eastAsia="Verdana" w:hAnsi="Verdana" w:cs="Verdana"/>
          <w:b/>
          <w:bCs/>
          <w:sz w:val="18"/>
          <w:szCs w:val="18"/>
        </w:rPr>
      </w:pPr>
    </w:p>
    <w:p w14:paraId="25C01001" w14:textId="77777777" w:rsidR="003E2AF6" w:rsidRDefault="003E2AF6">
      <w:pPr>
        <w:pStyle w:val="LO-normal"/>
        <w:shd w:val="clear" w:color="auto" w:fill="FFFFFF"/>
        <w:jc w:val="center"/>
        <w:rPr>
          <w:rFonts w:ascii="Verdana" w:eastAsia="Verdana" w:hAnsi="Verdana" w:cs="Verdana"/>
          <w:b/>
          <w:bCs/>
          <w:sz w:val="18"/>
          <w:szCs w:val="18"/>
        </w:rPr>
      </w:pPr>
    </w:p>
    <w:p w14:paraId="5432C4F6" w14:textId="77777777" w:rsidR="003E2AF6" w:rsidRDefault="003E2AF6">
      <w:pPr>
        <w:pStyle w:val="LO-normal"/>
        <w:shd w:val="clear" w:color="auto" w:fill="FFFFFF"/>
        <w:jc w:val="center"/>
        <w:rPr>
          <w:rFonts w:ascii="Verdana" w:eastAsia="Verdana" w:hAnsi="Verdana" w:cs="Verdana"/>
          <w:b/>
          <w:bCs/>
          <w:sz w:val="18"/>
          <w:szCs w:val="18"/>
        </w:rPr>
      </w:pPr>
    </w:p>
    <w:p w14:paraId="3ABAFFF6" w14:textId="77777777" w:rsidR="003E2AF6" w:rsidRDefault="003E2AF6">
      <w:pPr>
        <w:pStyle w:val="LO-normal"/>
        <w:shd w:val="clear" w:color="auto" w:fill="FFFFFF"/>
        <w:jc w:val="center"/>
        <w:rPr>
          <w:rFonts w:ascii="Verdana" w:eastAsia="Verdana" w:hAnsi="Verdana" w:cs="Verdana"/>
          <w:b/>
          <w:bCs/>
          <w:sz w:val="18"/>
          <w:szCs w:val="18"/>
        </w:rPr>
      </w:pPr>
    </w:p>
    <w:p w14:paraId="32FA5E1B" w14:textId="77777777" w:rsidR="003E2AF6" w:rsidRDefault="003E2AF6">
      <w:pPr>
        <w:pStyle w:val="LO-normal"/>
        <w:shd w:val="clear" w:color="auto" w:fill="FFFFFF"/>
        <w:jc w:val="center"/>
        <w:rPr>
          <w:rFonts w:ascii="Verdana" w:eastAsia="Verdana" w:hAnsi="Verdana" w:cs="Verdana"/>
          <w:b/>
          <w:bCs/>
          <w:sz w:val="18"/>
          <w:szCs w:val="18"/>
        </w:rPr>
      </w:pPr>
    </w:p>
    <w:p w14:paraId="49F8EE33" w14:textId="77777777" w:rsidR="003E2AF6" w:rsidRDefault="003E2AF6">
      <w:pPr>
        <w:pStyle w:val="LO-normal"/>
        <w:shd w:val="clear" w:color="auto" w:fill="FFFFFF"/>
        <w:jc w:val="center"/>
        <w:rPr>
          <w:rFonts w:ascii="Verdana" w:eastAsia="Verdana" w:hAnsi="Verdana" w:cs="Verdana"/>
          <w:b/>
          <w:bCs/>
          <w:sz w:val="18"/>
          <w:szCs w:val="18"/>
        </w:rPr>
      </w:pPr>
    </w:p>
    <w:p w14:paraId="6DD703CD" w14:textId="77777777" w:rsidR="003E2AF6" w:rsidRDefault="003E2AF6">
      <w:pPr>
        <w:pStyle w:val="LO-normal"/>
        <w:shd w:val="clear" w:color="auto" w:fill="FFFFFF"/>
        <w:jc w:val="center"/>
        <w:rPr>
          <w:rFonts w:ascii="Verdana" w:eastAsia="Verdana" w:hAnsi="Verdana" w:cs="Verdana"/>
          <w:b/>
          <w:bCs/>
          <w:sz w:val="18"/>
          <w:szCs w:val="18"/>
        </w:rPr>
      </w:pPr>
    </w:p>
    <w:p w14:paraId="6CB9B12D" w14:textId="77777777" w:rsidR="003E2AF6" w:rsidRDefault="003E2AF6">
      <w:pPr>
        <w:pStyle w:val="LO-normal"/>
        <w:shd w:val="clear" w:color="auto" w:fill="FFFFFF"/>
        <w:jc w:val="center"/>
        <w:rPr>
          <w:rFonts w:ascii="Verdana" w:eastAsia="Verdana" w:hAnsi="Verdana" w:cs="Verdana"/>
          <w:b/>
          <w:bCs/>
          <w:sz w:val="18"/>
          <w:szCs w:val="18"/>
        </w:rPr>
      </w:pPr>
    </w:p>
    <w:p w14:paraId="2ACF0628" w14:textId="77777777" w:rsidR="003E2AF6" w:rsidRDefault="003E2AF6">
      <w:pPr>
        <w:pStyle w:val="LO-normal"/>
        <w:shd w:val="clear" w:color="auto" w:fill="FFFFFF"/>
        <w:jc w:val="center"/>
        <w:rPr>
          <w:rFonts w:ascii="Verdana" w:eastAsia="Verdana" w:hAnsi="Verdana" w:cs="Verdana"/>
          <w:b/>
          <w:bCs/>
          <w:sz w:val="18"/>
          <w:szCs w:val="18"/>
        </w:rPr>
      </w:pPr>
    </w:p>
    <w:p w14:paraId="632BFB47" w14:textId="77777777" w:rsidR="003E2AF6" w:rsidRDefault="003E2AF6">
      <w:pPr>
        <w:pStyle w:val="LO-normal"/>
        <w:shd w:val="clear" w:color="auto" w:fill="FFFFFF"/>
        <w:jc w:val="center"/>
        <w:rPr>
          <w:rFonts w:ascii="Verdana" w:eastAsia="Verdana" w:hAnsi="Verdana" w:cs="Verdana"/>
          <w:b/>
          <w:bCs/>
          <w:sz w:val="18"/>
          <w:szCs w:val="18"/>
        </w:rPr>
      </w:pPr>
    </w:p>
    <w:p w14:paraId="2953CF53" w14:textId="77777777" w:rsidR="003E2AF6" w:rsidRDefault="003E2AF6">
      <w:pPr>
        <w:pStyle w:val="LO-normal"/>
        <w:shd w:val="clear" w:color="auto" w:fill="FFFFFF"/>
        <w:jc w:val="center"/>
        <w:rPr>
          <w:rFonts w:ascii="Verdana" w:eastAsia="Verdana" w:hAnsi="Verdana" w:cs="Verdana"/>
          <w:b/>
          <w:bCs/>
          <w:sz w:val="18"/>
          <w:szCs w:val="18"/>
        </w:rPr>
      </w:pPr>
    </w:p>
    <w:p w14:paraId="0F4578A6" w14:textId="77777777" w:rsidR="003E2AF6" w:rsidRDefault="003E2AF6">
      <w:pPr>
        <w:pStyle w:val="LO-normal"/>
        <w:shd w:val="clear" w:color="auto" w:fill="FFFFFF"/>
        <w:jc w:val="center"/>
        <w:rPr>
          <w:rFonts w:ascii="Verdana" w:eastAsia="Verdana" w:hAnsi="Verdana" w:cs="Verdana"/>
          <w:b/>
          <w:bCs/>
          <w:sz w:val="18"/>
          <w:szCs w:val="18"/>
        </w:rPr>
      </w:pPr>
    </w:p>
    <w:p w14:paraId="77323571" w14:textId="77777777" w:rsidR="003E2AF6" w:rsidRDefault="003E2AF6">
      <w:pPr>
        <w:pStyle w:val="LO-normal"/>
        <w:shd w:val="clear" w:color="auto" w:fill="FFFFFF"/>
        <w:jc w:val="center"/>
        <w:rPr>
          <w:rFonts w:ascii="Verdana" w:eastAsia="Verdana" w:hAnsi="Verdana" w:cs="Verdana"/>
          <w:b/>
          <w:bCs/>
          <w:sz w:val="18"/>
          <w:szCs w:val="18"/>
        </w:rPr>
      </w:pPr>
    </w:p>
    <w:p w14:paraId="5C3938A5" w14:textId="77777777" w:rsidR="003E2AF6" w:rsidRDefault="003E2AF6">
      <w:pPr>
        <w:pStyle w:val="LO-normal"/>
        <w:shd w:val="clear" w:color="auto" w:fill="FFFFFF"/>
        <w:jc w:val="center"/>
        <w:rPr>
          <w:rFonts w:ascii="Verdana" w:eastAsia="Verdana" w:hAnsi="Verdana" w:cs="Verdana"/>
          <w:b/>
          <w:bCs/>
          <w:sz w:val="18"/>
          <w:szCs w:val="18"/>
        </w:rPr>
      </w:pPr>
    </w:p>
    <w:p w14:paraId="1A3EF0E1" w14:textId="77777777" w:rsidR="003E2AF6" w:rsidRDefault="003E2AF6">
      <w:pPr>
        <w:pStyle w:val="LO-normal"/>
        <w:shd w:val="clear" w:color="auto" w:fill="FFFFFF"/>
        <w:jc w:val="center"/>
        <w:rPr>
          <w:rFonts w:ascii="Verdana" w:eastAsia="Verdana" w:hAnsi="Verdana" w:cs="Verdana"/>
          <w:b/>
          <w:bCs/>
          <w:sz w:val="18"/>
          <w:szCs w:val="18"/>
        </w:rPr>
      </w:pPr>
    </w:p>
    <w:p w14:paraId="7BABA088" w14:textId="77777777" w:rsidR="003E2AF6" w:rsidRDefault="003E2AF6">
      <w:pPr>
        <w:pStyle w:val="LO-normal"/>
        <w:shd w:val="clear" w:color="auto" w:fill="FFFFFF"/>
        <w:jc w:val="center"/>
        <w:rPr>
          <w:rFonts w:ascii="Verdana" w:eastAsia="Verdana" w:hAnsi="Verdana" w:cs="Verdana"/>
          <w:b/>
          <w:bCs/>
          <w:sz w:val="18"/>
          <w:szCs w:val="18"/>
        </w:rPr>
      </w:pPr>
    </w:p>
    <w:p w14:paraId="023A7579" w14:textId="77777777" w:rsidR="003E2AF6" w:rsidRDefault="003E2AF6">
      <w:pPr>
        <w:pStyle w:val="LO-normal"/>
        <w:shd w:val="clear" w:color="auto" w:fill="FFFFFF"/>
        <w:jc w:val="center"/>
        <w:rPr>
          <w:rFonts w:ascii="Verdana" w:eastAsia="Verdana" w:hAnsi="Verdana" w:cs="Verdana"/>
          <w:b/>
          <w:bCs/>
          <w:sz w:val="18"/>
          <w:szCs w:val="18"/>
        </w:rPr>
      </w:pPr>
    </w:p>
    <w:p w14:paraId="17B9645F" w14:textId="77777777" w:rsidR="003E2AF6" w:rsidRDefault="003E2AF6">
      <w:pPr>
        <w:pStyle w:val="LO-normal"/>
        <w:shd w:val="clear" w:color="auto" w:fill="FFFFFF"/>
        <w:jc w:val="center"/>
        <w:rPr>
          <w:rFonts w:ascii="Verdana" w:eastAsia="Verdana" w:hAnsi="Verdana" w:cs="Verdana"/>
          <w:b/>
          <w:bCs/>
          <w:sz w:val="18"/>
          <w:szCs w:val="18"/>
        </w:rPr>
      </w:pPr>
    </w:p>
    <w:p w14:paraId="3E4C59F2" w14:textId="77777777" w:rsidR="003E2AF6" w:rsidRDefault="00000000">
      <w:pPr>
        <w:pStyle w:val="LO-normal"/>
        <w:shd w:val="clear" w:color="auto" w:fill="FFFFFF"/>
        <w:jc w:val="center"/>
        <w:rPr>
          <w:rFonts w:ascii="Verdana" w:eastAsia="Verdana" w:hAnsi="Verdana" w:cs="Verdana"/>
          <w:b/>
          <w:bCs/>
          <w:color w:val="000000"/>
          <w:sz w:val="18"/>
          <w:szCs w:val="18"/>
        </w:rPr>
      </w:pPr>
      <w:r>
        <w:br w:type="page"/>
      </w:r>
    </w:p>
    <w:p w14:paraId="122363B2" w14:textId="77777777" w:rsidR="003E2AF6" w:rsidRDefault="00000000">
      <w:pPr>
        <w:pStyle w:val="LO-normal"/>
        <w:shd w:val="clear" w:color="auto" w:fill="C0C0C0"/>
        <w:jc w:val="center"/>
        <w:rPr>
          <w:rFonts w:ascii="Verdana" w:eastAsia="Verdana" w:hAnsi="Verdana" w:cs="Verdana"/>
          <w:b/>
          <w:bCs/>
          <w:color w:val="000000"/>
          <w:sz w:val="18"/>
          <w:szCs w:val="18"/>
        </w:rPr>
      </w:pPr>
      <w:r>
        <w:rPr>
          <w:rFonts w:ascii="Verdana" w:eastAsia="Verdana" w:hAnsi="Verdana" w:cs="Verdana"/>
          <w:b/>
          <w:bCs/>
          <w:color w:val="000000"/>
          <w:sz w:val="18"/>
          <w:szCs w:val="18"/>
        </w:rPr>
        <w:lastRenderedPageBreak/>
        <w:t>ADENDO II AO CONTRATO - AUTORIZAÇÃO (abertura de conta)</w:t>
      </w:r>
    </w:p>
    <w:p w14:paraId="72B461C7" w14:textId="77777777" w:rsidR="003E2AF6" w:rsidRDefault="003E2AF6">
      <w:pPr>
        <w:pStyle w:val="LO-normal"/>
        <w:jc w:val="both"/>
        <w:rPr>
          <w:rFonts w:ascii="Verdana" w:eastAsia="Verdana" w:hAnsi="Verdana" w:cs="Verdana"/>
          <w:b/>
          <w:bCs/>
          <w:sz w:val="18"/>
          <w:szCs w:val="18"/>
          <w:u w:val="single"/>
        </w:rPr>
      </w:pPr>
    </w:p>
    <w:p w14:paraId="0D17FF64" w14:textId="77777777" w:rsidR="003E2AF6" w:rsidRDefault="003E2AF6">
      <w:pPr>
        <w:pStyle w:val="LO-normal"/>
        <w:jc w:val="both"/>
        <w:rPr>
          <w:rFonts w:ascii="Verdana" w:eastAsia="Verdana" w:hAnsi="Verdana" w:cs="Verdana"/>
          <w:b/>
          <w:bCs/>
          <w:sz w:val="18"/>
          <w:szCs w:val="18"/>
          <w:u w:val="single"/>
        </w:rPr>
      </w:pPr>
    </w:p>
    <w:p w14:paraId="6CAD489C" w14:textId="77777777" w:rsidR="003E2AF6" w:rsidRDefault="003E2AF6">
      <w:pPr>
        <w:pStyle w:val="LO-normal"/>
        <w:ind w:firstLine="284"/>
        <w:jc w:val="both"/>
        <w:rPr>
          <w:rFonts w:ascii="Verdana" w:eastAsia="Verdana" w:hAnsi="Verdana" w:cs="Verdana"/>
          <w:b/>
          <w:bCs/>
          <w:color w:val="000000"/>
          <w:sz w:val="18"/>
          <w:szCs w:val="18"/>
        </w:rPr>
      </w:pPr>
    </w:p>
    <w:p w14:paraId="4EC78C18" w14:textId="77777777" w:rsidR="003E2AF6" w:rsidRDefault="00000000">
      <w:pPr>
        <w:pStyle w:val="LO-normal"/>
        <w:keepNext/>
        <w:shd w:val="clear" w:color="auto" w:fill="FFFFFF"/>
        <w:tabs>
          <w:tab w:val="left" w:pos="720"/>
          <w:tab w:val="left" w:pos="992"/>
        </w:tabs>
        <w:jc w:val="center"/>
        <w:rPr>
          <w:rFonts w:ascii="Verdana" w:eastAsia="Verdana" w:hAnsi="Verdana" w:cs="Verdana"/>
          <w:b/>
          <w:bCs/>
          <w:color w:val="000000"/>
          <w:sz w:val="18"/>
          <w:szCs w:val="18"/>
        </w:rPr>
      </w:pPr>
      <w:r>
        <w:rPr>
          <w:rFonts w:ascii="Verdana" w:eastAsia="Verdana" w:hAnsi="Verdana" w:cs="Verdana"/>
          <w:b/>
          <w:bCs/>
          <w:color w:val="000000"/>
          <w:sz w:val="18"/>
          <w:szCs w:val="18"/>
        </w:rPr>
        <w:t>A U T O R I Z A Ç Ã O</w:t>
      </w:r>
    </w:p>
    <w:p w14:paraId="585665A2" w14:textId="77777777" w:rsidR="003E2AF6" w:rsidRDefault="003E2AF6">
      <w:pPr>
        <w:pStyle w:val="LO-normal"/>
        <w:keepNext/>
        <w:shd w:val="clear" w:color="auto" w:fill="FFFFFF"/>
        <w:tabs>
          <w:tab w:val="left" w:pos="720"/>
          <w:tab w:val="left" w:pos="992"/>
        </w:tabs>
        <w:jc w:val="center"/>
        <w:rPr>
          <w:rFonts w:ascii="Verdana" w:eastAsia="Verdana" w:hAnsi="Verdana" w:cs="Verdana"/>
          <w:b/>
          <w:bCs/>
          <w:sz w:val="18"/>
          <w:szCs w:val="18"/>
        </w:rPr>
      </w:pPr>
    </w:p>
    <w:p w14:paraId="0585EDCB" w14:textId="77777777" w:rsidR="003E2AF6" w:rsidRDefault="003E2AF6">
      <w:pPr>
        <w:pStyle w:val="LO-normal"/>
        <w:ind w:firstLine="284"/>
        <w:jc w:val="both"/>
        <w:rPr>
          <w:rFonts w:ascii="Verdana" w:eastAsia="Verdana" w:hAnsi="Verdana" w:cs="Verdana"/>
          <w:b/>
          <w:bCs/>
          <w:sz w:val="18"/>
          <w:szCs w:val="18"/>
        </w:rPr>
      </w:pPr>
    </w:p>
    <w:p w14:paraId="7E003479" w14:textId="77777777" w:rsidR="003E2AF6" w:rsidRDefault="003E2AF6">
      <w:pPr>
        <w:pStyle w:val="LO-normal"/>
        <w:ind w:firstLine="284"/>
        <w:jc w:val="both"/>
        <w:rPr>
          <w:rFonts w:ascii="Verdana" w:eastAsia="Verdana" w:hAnsi="Verdana" w:cs="Verdana"/>
          <w:b/>
          <w:bCs/>
          <w:sz w:val="18"/>
          <w:szCs w:val="18"/>
        </w:rPr>
      </w:pPr>
    </w:p>
    <w:p w14:paraId="68E9FAD8" w14:textId="77777777" w:rsidR="003E2AF6" w:rsidRDefault="00000000">
      <w:pPr>
        <w:pStyle w:val="LO-normal"/>
        <w:keepNext/>
        <w:shd w:val="clear" w:color="auto" w:fill="FFFFFF"/>
        <w:tabs>
          <w:tab w:val="left" w:pos="720"/>
          <w:tab w:val="left" w:pos="992"/>
        </w:tabs>
        <w:ind w:left="-142"/>
        <w:jc w:val="both"/>
        <w:rPr>
          <w:rFonts w:ascii="Verdana" w:eastAsia="Verdana" w:hAnsi="Verdana" w:cs="Verdana"/>
          <w:color w:val="000000"/>
          <w:sz w:val="18"/>
          <w:szCs w:val="18"/>
        </w:rPr>
      </w:pPr>
      <w:r>
        <w:rPr>
          <w:rFonts w:ascii="Verdana" w:eastAsia="Verdana" w:hAnsi="Verdana" w:cs="Verdana"/>
          <w:color w:val="000000"/>
          <w:sz w:val="18"/>
          <w:szCs w:val="18"/>
        </w:rPr>
        <w:t>Autorizo o CONTRATANTE a abrir conta vinculada a este Contrato, aberta em nome desta Empresa em instituição bancária para depósito dos valores destacados do valor mensal do contrato referente às provisões realizadas para o pagamento do 13º salário, férias e abono de férias, adicional do FGTS para as rescisões sem justa causa, bem como o impacto sobre férias e 13 salário, que ficarão bloqueados e só poderão ser movimentados mediante autorização do CONTRATANTE e exclusivamente para o pagamento dessas obrigações.</w:t>
      </w:r>
    </w:p>
    <w:p w14:paraId="73491817" w14:textId="77777777" w:rsidR="003E2AF6" w:rsidRDefault="00000000">
      <w:pPr>
        <w:pStyle w:val="LO-normal"/>
        <w:keepNext/>
        <w:shd w:val="clear" w:color="auto" w:fill="FFFFFF"/>
        <w:tabs>
          <w:tab w:val="left" w:pos="720"/>
          <w:tab w:val="left" w:pos="992"/>
        </w:tabs>
        <w:ind w:hanging="142"/>
        <w:jc w:val="both"/>
        <w:rPr>
          <w:rFonts w:ascii="Verdana" w:eastAsia="Verdana" w:hAnsi="Verdana" w:cs="Verdana"/>
          <w:color w:val="000000"/>
          <w:sz w:val="18"/>
          <w:szCs w:val="18"/>
        </w:rPr>
      </w:pPr>
      <w:r>
        <w:rPr>
          <w:rFonts w:ascii="Verdana" w:eastAsia="Verdana" w:hAnsi="Verdana" w:cs="Verdana"/>
          <w:color w:val="000000"/>
          <w:sz w:val="18"/>
          <w:szCs w:val="18"/>
        </w:rPr>
        <w:tab/>
      </w:r>
    </w:p>
    <w:p w14:paraId="562E3293" w14:textId="77777777" w:rsidR="003E2AF6" w:rsidRDefault="003E2AF6">
      <w:pPr>
        <w:pStyle w:val="LO-normal"/>
        <w:keepNext/>
        <w:shd w:val="clear" w:color="auto" w:fill="FFFFFF"/>
        <w:tabs>
          <w:tab w:val="left" w:pos="720"/>
          <w:tab w:val="left" w:pos="992"/>
        </w:tabs>
        <w:ind w:hanging="142"/>
        <w:jc w:val="both"/>
        <w:rPr>
          <w:rFonts w:ascii="Verdana" w:eastAsia="Verdana" w:hAnsi="Verdana" w:cs="Verdana"/>
          <w:sz w:val="18"/>
          <w:szCs w:val="18"/>
        </w:rPr>
      </w:pPr>
    </w:p>
    <w:p w14:paraId="455713EF" w14:textId="77777777" w:rsidR="003E2AF6" w:rsidRDefault="00000000">
      <w:pPr>
        <w:pStyle w:val="LO-normal"/>
        <w:keepNext/>
        <w:shd w:val="clear" w:color="auto" w:fill="FFFFFF"/>
        <w:tabs>
          <w:tab w:val="left" w:pos="720"/>
          <w:tab w:val="left" w:pos="992"/>
        </w:tabs>
        <w:ind w:left="-142"/>
        <w:jc w:val="both"/>
        <w:rPr>
          <w:rFonts w:ascii="Verdana" w:eastAsia="Verdana" w:hAnsi="Verdana" w:cs="Verdana"/>
          <w:color w:val="000000"/>
          <w:sz w:val="18"/>
          <w:szCs w:val="18"/>
        </w:rPr>
      </w:pPr>
      <w:r>
        <w:rPr>
          <w:rFonts w:ascii="Verdana" w:eastAsia="Verdana" w:hAnsi="Verdana" w:cs="Verdana"/>
          <w:color w:val="000000"/>
          <w:sz w:val="18"/>
          <w:szCs w:val="18"/>
        </w:rPr>
        <w:t>Autorizo também o CONTRATANTE a ter acesso aos saldos e extratos dos valores depositados na conta vinculada.</w:t>
      </w:r>
    </w:p>
    <w:p w14:paraId="38A48C32" w14:textId="77777777" w:rsidR="003E2AF6" w:rsidRDefault="003E2AF6">
      <w:pPr>
        <w:pStyle w:val="LO-normal"/>
        <w:keepNext/>
        <w:shd w:val="clear" w:color="auto" w:fill="FFFFFF"/>
        <w:tabs>
          <w:tab w:val="left" w:pos="720"/>
          <w:tab w:val="left" w:pos="992"/>
        </w:tabs>
        <w:ind w:firstLine="1134"/>
        <w:jc w:val="both"/>
        <w:rPr>
          <w:rFonts w:ascii="Verdana" w:eastAsia="Verdana" w:hAnsi="Verdana" w:cs="Verdana"/>
          <w:sz w:val="18"/>
          <w:szCs w:val="18"/>
        </w:rPr>
      </w:pPr>
    </w:p>
    <w:p w14:paraId="1BA321DF" w14:textId="77777777" w:rsidR="003E2AF6" w:rsidRDefault="003E2AF6">
      <w:pPr>
        <w:pStyle w:val="LO-normal"/>
        <w:keepNext/>
        <w:shd w:val="clear" w:color="auto" w:fill="FFFFFF"/>
        <w:tabs>
          <w:tab w:val="left" w:pos="720"/>
          <w:tab w:val="left" w:pos="992"/>
        </w:tabs>
        <w:ind w:firstLine="1134"/>
        <w:jc w:val="both"/>
        <w:rPr>
          <w:rFonts w:ascii="Verdana" w:eastAsia="Verdana" w:hAnsi="Verdana" w:cs="Verdana"/>
          <w:sz w:val="18"/>
          <w:szCs w:val="18"/>
        </w:rPr>
      </w:pPr>
    </w:p>
    <w:p w14:paraId="5C573B55" w14:textId="77777777" w:rsidR="003E2AF6" w:rsidRDefault="003E2AF6">
      <w:pPr>
        <w:pStyle w:val="LO-normal"/>
        <w:keepNext/>
        <w:shd w:val="clear" w:color="auto" w:fill="FFFFFF"/>
        <w:tabs>
          <w:tab w:val="left" w:pos="720"/>
          <w:tab w:val="left" w:pos="992"/>
        </w:tabs>
        <w:ind w:firstLine="1134"/>
        <w:jc w:val="both"/>
        <w:rPr>
          <w:rFonts w:ascii="Verdana" w:eastAsia="Verdana" w:hAnsi="Verdana" w:cs="Verdana"/>
          <w:sz w:val="18"/>
          <w:szCs w:val="18"/>
        </w:rPr>
      </w:pPr>
    </w:p>
    <w:p w14:paraId="198C051F" w14:textId="77777777" w:rsidR="003E2AF6" w:rsidRDefault="00000000">
      <w:pPr>
        <w:pStyle w:val="LO-normal"/>
        <w:keepNext/>
        <w:shd w:val="clear" w:color="auto" w:fill="FFFFFF"/>
        <w:tabs>
          <w:tab w:val="left" w:pos="720"/>
          <w:tab w:val="left" w:pos="992"/>
        </w:tabs>
        <w:jc w:val="both"/>
        <w:rPr>
          <w:color w:val="000000"/>
        </w:rPr>
      </w:pPr>
      <w:r>
        <w:rPr>
          <w:rFonts w:ascii="Verdana" w:eastAsia="Verdana" w:hAnsi="Verdana" w:cs="Verdana"/>
          <w:b/>
          <w:bCs/>
          <w:color w:val="000000"/>
          <w:sz w:val="18"/>
          <w:szCs w:val="18"/>
        </w:rPr>
        <w:t>EMPRESA:</w:t>
      </w:r>
    </w:p>
    <w:p w14:paraId="2BAD368D" w14:textId="77777777" w:rsidR="003E2AF6" w:rsidRDefault="00000000">
      <w:pPr>
        <w:pStyle w:val="LO-normal"/>
        <w:keepNext/>
        <w:shd w:val="clear" w:color="auto" w:fill="FFFFFF"/>
        <w:tabs>
          <w:tab w:val="left" w:pos="720"/>
          <w:tab w:val="left" w:pos="992"/>
        </w:tabs>
        <w:jc w:val="both"/>
        <w:rPr>
          <w:color w:val="000000"/>
        </w:rPr>
      </w:pPr>
      <w:r>
        <w:rPr>
          <w:rFonts w:ascii="Verdana" w:eastAsia="Verdana" w:hAnsi="Verdana" w:cs="Verdana"/>
          <w:b/>
          <w:bCs/>
          <w:color w:val="000000"/>
          <w:sz w:val="18"/>
          <w:szCs w:val="18"/>
        </w:rPr>
        <w:t>CNPJ:</w:t>
      </w:r>
    </w:p>
    <w:p w14:paraId="2F129338" w14:textId="77777777" w:rsidR="003E2AF6" w:rsidRDefault="003E2AF6">
      <w:pPr>
        <w:pStyle w:val="LO-normal"/>
        <w:keepNext/>
        <w:shd w:val="clear" w:color="auto" w:fill="FFFFFF"/>
        <w:tabs>
          <w:tab w:val="left" w:pos="720"/>
          <w:tab w:val="left" w:pos="992"/>
        </w:tabs>
        <w:jc w:val="both"/>
        <w:rPr>
          <w:rFonts w:ascii="Verdana" w:eastAsia="Verdana" w:hAnsi="Verdana" w:cs="Verdana"/>
          <w:b/>
          <w:bCs/>
          <w:color w:val="000000"/>
          <w:sz w:val="18"/>
          <w:szCs w:val="18"/>
        </w:rPr>
      </w:pPr>
    </w:p>
    <w:p w14:paraId="76A69692" w14:textId="77777777" w:rsidR="003E2AF6" w:rsidRDefault="003E2AF6">
      <w:pPr>
        <w:pStyle w:val="LO-normal"/>
        <w:keepNext/>
        <w:shd w:val="clear" w:color="auto" w:fill="FFFFFF"/>
        <w:tabs>
          <w:tab w:val="left" w:pos="720"/>
          <w:tab w:val="left" w:pos="992"/>
        </w:tabs>
        <w:ind w:left="567"/>
        <w:jc w:val="both"/>
        <w:rPr>
          <w:rFonts w:ascii="Verdana" w:eastAsia="Verdana" w:hAnsi="Verdana" w:cs="Verdana"/>
          <w:b/>
          <w:bCs/>
          <w:color w:val="000000"/>
          <w:sz w:val="18"/>
          <w:szCs w:val="18"/>
        </w:rPr>
      </w:pPr>
    </w:p>
    <w:p w14:paraId="6FEB46F6" w14:textId="77777777" w:rsidR="003E2AF6" w:rsidRDefault="003E2AF6">
      <w:pPr>
        <w:pStyle w:val="LO-normal"/>
        <w:keepNext/>
        <w:shd w:val="clear" w:color="auto" w:fill="FFFFFF"/>
        <w:tabs>
          <w:tab w:val="left" w:pos="720"/>
          <w:tab w:val="left" w:pos="992"/>
        </w:tabs>
        <w:ind w:left="567"/>
        <w:jc w:val="both"/>
        <w:rPr>
          <w:rFonts w:ascii="Verdana" w:eastAsia="Verdana" w:hAnsi="Verdana" w:cs="Verdana"/>
          <w:b/>
          <w:bCs/>
          <w:color w:val="000000"/>
          <w:sz w:val="18"/>
          <w:szCs w:val="18"/>
        </w:rPr>
      </w:pPr>
    </w:p>
    <w:p w14:paraId="300E492C" w14:textId="77777777" w:rsidR="003E2AF6" w:rsidRDefault="003E2AF6">
      <w:pPr>
        <w:pStyle w:val="LO-normal"/>
        <w:keepNext/>
        <w:shd w:val="clear" w:color="auto" w:fill="FFFFFF"/>
        <w:tabs>
          <w:tab w:val="left" w:pos="720"/>
          <w:tab w:val="left" w:pos="992"/>
        </w:tabs>
        <w:ind w:left="567"/>
        <w:jc w:val="both"/>
        <w:rPr>
          <w:rFonts w:ascii="Verdana" w:eastAsia="Verdana" w:hAnsi="Verdana" w:cs="Verdana"/>
          <w:b/>
          <w:bCs/>
          <w:color w:val="000000"/>
          <w:sz w:val="18"/>
          <w:szCs w:val="18"/>
        </w:rPr>
      </w:pPr>
    </w:p>
    <w:p w14:paraId="2F19F5ED" w14:textId="77777777" w:rsidR="003E2AF6" w:rsidRDefault="003E2AF6">
      <w:pPr>
        <w:pStyle w:val="LO-normal"/>
        <w:keepNext/>
        <w:shd w:val="clear" w:color="auto" w:fill="FFFFFF"/>
        <w:tabs>
          <w:tab w:val="left" w:pos="720"/>
          <w:tab w:val="left" w:pos="992"/>
        </w:tabs>
        <w:jc w:val="center"/>
        <w:rPr>
          <w:rFonts w:ascii="Verdana" w:eastAsia="Verdana" w:hAnsi="Verdana" w:cs="Verdana"/>
          <w:b/>
          <w:bCs/>
          <w:color w:val="000000"/>
          <w:sz w:val="18"/>
          <w:szCs w:val="18"/>
        </w:rPr>
      </w:pPr>
    </w:p>
    <w:p w14:paraId="11FC4FE1" w14:textId="77777777" w:rsidR="003E2AF6" w:rsidRDefault="003E2AF6">
      <w:pPr>
        <w:pStyle w:val="LO-normal"/>
        <w:keepNext/>
        <w:shd w:val="clear" w:color="auto" w:fill="FFFFFF"/>
        <w:tabs>
          <w:tab w:val="left" w:pos="720"/>
          <w:tab w:val="left" w:pos="992"/>
        </w:tabs>
        <w:jc w:val="center"/>
        <w:rPr>
          <w:rFonts w:ascii="Verdana" w:eastAsia="Verdana" w:hAnsi="Verdana" w:cs="Verdana"/>
          <w:b/>
          <w:bCs/>
          <w:color w:val="000000"/>
          <w:sz w:val="18"/>
          <w:szCs w:val="18"/>
        </w:rPr>
      </w:pPr>
    </w:p>
    <w:p w14:paraId="179128DB" w14:textId="77777777" w:rsidR="003E2AF6" w:rsidRDefault="00000000">
      <w:pPr>
        <w:pStyle w:val="LO-normal"/>
        <w:shd w:val="clear" w:color="auto" w:fill="FFFFFF"/>
        <w:jc w:val="center"/>
        <w:rPr>
          <w:rFonts w:ascii="Verdana" w:eastAsia="Verdana" w:hAnsi="Verdana" w:cs="Verdana"/>
          <w:b/>
          <w:bCs/>
          <w:color w:val="000000"/>
          <w:sz w:val="18"/>
          <w:szCs w:val="18"/>
        </w:rPr>
      </w:pPr>
      <w:r>
        <w:rPr>
          <w:rFonts w:ascii="Verdana" w:eastAsia="Verdana" w:hAnsi="Verdana" w:cs="Verdana"/>
          <w:b/>
          <w:bCs/>
          <w:color w:val="000000"/>
          <w:sz w:val="18"/>
          <w:szCs w:val="18"/>
        </w:rPr>
        <w:t>____________________________________________</w:t>
      </w:r>
    </w:p>
    <w:p w14:paraId="36D9234A" w14:textId="77777777" w:rsidR="003E2AF6" w:rsidRDefault="00000000">
      <w:pPr>
        <w:pStyle w:val="LO-normal"/>
        <w:shd w:val="clear" w:color="auto" w:fill="FFFFFF"/>
        <w:jc w:val="center"/>
        <w:rPr>
          <w:rFonts w:ascii="Verdana" w:eastAsia="Verdana" w:hAnsi="Verdana" w:cs="Verdana"/>
          <w:color w:val="000000"/>
          <w:sz w:val="18"/>
          <w:szCs w:val="18"/>
        </w:rPr>
      </w:pPr>
      <w:r>
        <w:rPr>
          <w:rFonts w:ascii="Verdana" w:eastAsia="Verdana" w:hAnsi="Verdana" w:cs="Verdana"/>
          <w:color w:val="000000"/>
          <w:sz w:val="18"/>
          <w:szCs w:val="18"/>
        </w:rPr>
        <w:t>NOME DO REPRESENTANTE</w:t>
      </w:r>
    </w:p>
    <w:p w14:paraId="432B9D88" w14:textId="77777777" w:rsidR="003E2AF6" w:rsidRDefault="00000000">
      <w:pPr>
        <w:pStyle w:val="LO-normal"/>
        <w:shd w:val="clear" w:color="auto" w:fill="FFFFFF"/>
        <w:jc w:val="center"/>
        <w:rPr>
          <w:rFonts w:ascii="Verdana" w:eastAsia="Verdana" w:hAnsi="Verdana" w:cs="Verdana"/>
          <w:b/>
          <w:bCs/>
          <w:color w:val="000000"/>
          <w:sz w:val="18"/>
          <w:szCs w:val="18"/>
        </w:rPr>
      </w:pPr>
      <w:r>
        <w:rPr>
          <w:rFonts w:ascii="Verdana" w:eastAsia="Verdana" w:hAnsi="Verdana" w:cs="Verdana"/>
          <w:b/>
          <w:bCs/>
          <w:color w:val="000000"/>
          <w:sz w:val="18"/>
          <w:szCs w:val="18"/>
        </w:rPr>
        <w:t>NOME DA EMPRESA</w:t>
      </w:r>
    </w:p>
    <w:p w14:paraId="7B474777" w14:textId="77777777" w:rsidR="003E2AF6" w:rsidRDefault="003E2AF6">
      <w:pPr>
        <w:pStyle w:val="LO-normal"/>
        <w:shd w:val="clear" w:color="auto" w:fill="FFFFFF"/>
        <w:jc w:val="center"/>
        <w:rPr>
          <w:rFonts w:ascii="Verdana" w:eastAsia="Verdana" w:hAnsi="Verdana" w:cs="Verdana"/>
          <w:b/>
          <w:bCs/>
          <w:color w:val="000000"/>
          <w:sz w:val="18"/>
          <w:szCs w:val="18"/>
        </w:rPr>
      </w:pPr>
    </w:p>
    <w:p w14:paraId="788D90FF" w14:textId="77777777" w:rsidR="003E2AF6" w:rsidRDefault="003E2AF6">
      <w:pPr>
        <w:pStyle w:val="LO-normal"/>
        <w:shd w:val="clear" w:color="auto" w:fill="FFFFFF"/>
        <w:jc w:val="center"/>
        <w:rPr>
          <w:rFonts w:ascii="Verdana" w:eastAsia="Verdana" w:hAnsi="Verdana" w:cs="Verdana"/>
          <w:b/>
          <w:bCs/>
          <w:color w:val="000000"/>
          <w:sz w:val="18"/>
          <w:szCs w:val="18"/>
        </w:rPr>
      </w:pPr>
    </w:p>
    <w:p w14:paraId="6A006EB6" w14:textId="77777777" w:rsidR="003E2AF6" w:rsidRDefault="003E2AF6">
      <w:pPr>
        <w:pStyle w:val="LO-normal"/>
        <w:shd w:val="clear" w:color="auto" w:fill="FFFFFF"/>
        <w:jc w:val="center"/>
        <w:rPr>
          <w:rFonts w:ascii="Verdana" w:eastAsia="Verdana" w:hAnsi="Verdana" w:cs="Verdana"/>
          <w:b/>
          <w:bCs/>
          <w:color w:val="000000"/>
          <w:sz w:val="18"/>
          <w:szCs w:val="18"/>
        </w:rPr>
      </w:pPr>
    </w:p>
    <w:p w14:paraId="2DA4217F" w14:textId="77777777" w:rsidR="003E2AF6" w:rsidRDefault="003E2AF6">
      <w:pPr>
        <w:pStyle w:val="LO-normal"/>
        <w:shd w:val="clear" w:color="auto" w:fill="FFFFFF"/>
        <w:jc w:val="center"/>
        <w:rPr>
          <w:rFonts w:ascii="Verdana" w:eastAsia="Verdana" w:hAnsi="Verdana" w:cs="Verdana"/>
          <w:b/>
          <w:bCs/>
          <w:color w:val="000000"/>
          <w:sz w:val="18"/>
          <w:szCs w:val="18"/>
        </w:rPr>
      </w:pPr>
    </w:p>
    <w:p w14:paraId="0CA5D5C3" w14:textId="77777777" w:rsidR="003E2AF6" w:rsidRDefault="003E2AF6">
      <w:pPr>
        <w:pStyle w:val="LO-normal"/>
        <w:shd w:val="clear" w:color="auto" w:fill="FFFFFF"/>
        <w:jc w:val="center"/>
        <w:rPr>
          <w:rFonts w:ascii="Verdana" w:eastAsia="Verdana" w:hAnsi="Verdana" w:cs="Verdana"/>
          <w:b/>
          <w:bCs/>
          <w:color w:val="000000"/>
          <w:sz w:val="18"/>
          <w:szCs w:val="18"/>
        </w:rPr>
      </w:pPr>
    </w:p>
    <w:p w14:paraId="51065E66" w14:textId="77777777" w:rsidR="003E2AF6" w:rsidRDefault="003E2AF6">
      <w:pPr>
        <w:pStyle w:val="LO-normal"/>
        <w:shd w:val="clear" w:color="auto" w:fill="FFFFFF"/>
        <w:jc w:val="center"/>
        <w:rPr>
          <w:rFonts w:ascii="Verdana" w:eastAsia="Verdana" w:hAnsi="Verdana" w:cs="Verdana"/>
          <w:b/>
          <w:bCs/>
          <w:color w:val="000000"/>
          <w:sz w:val="18"/>
          <w:szCs w:val="18"/>
        </w:rPr>
      </w:pPr>
    </w:p>
    <w:p w14:paraId="7C60509C" w14:textId="77777777" w:rsidR="003E2AF6" w:rsidRDefault="003E2AF6">
      <w:pPr>
        <w:pStyle w:val="LO-normal"/>
        <w:shd w:val="clear" w:color="auto" w:fill="FFFFFF"/>
        <w:jc w:val="center"/>
        <w:rPr>
          <w:rFonts w:ascii="Verdana" w:eastAsia="Verdana" w:hAnsi="Verdana" w:cs="Verdana"/>
          <w:b/>
          <w:bCs/>
          <w:color w:val="000000"/>
          <w:sz w:val="18"/>
          <w:szCs w:val="18"/>
        </w:rPr>
      </w:pPr>
    </w:p>
    <w:p w14:paraId="16015D8C" w14:textId="77777777" w:rsidR="003E2AF6" w:rsidRDefault="003E2AF6">
      <w:pPr>
        <w:pStyle w:val="LO-normal"/>
        <w:shd w:val="clear" w:color="auto" w:fill="FFFFFF"/>
        <w:jc w:val="center"/>
        <w:rPr>
          <w:rFonts w:ascii="Verdana" w:eastAsia="Verdana" w:hAnsi="Verdana" w:cs="Verdana"/>
          <w:b/>
          <w:bCs/>
          <w:color w:val="000000"/>
          <w:sz w:val="18"/>
          <w:szCs w:val="18"/>
        </w:rPr>
      </w:pPr>
    </w:p>
    <w:p w14:paraId="4D6E747D" w14:textId="77777777" w:rsidR="003E2AF6" w:rsidRDefault="003E2AF6">
      <w:pPr>
        <w:pStyle w:val="LO-normal"/>
        <w:shd w:val="clear" w:color="auto" w:fill="FFFFFF"/>
        <w:jc w:val="center"/>
        <w:rPr>
          <w:rFonts w:ascii="Verdana" w:eastAsia="Verdana" w:hAnsi="Verdana" w:cs="Verdana"/>
          <w:b/>
          <w:bCs/>
          <w:color w:val="000000"/>
          <w:sz w:val="18"/>
          <w:szCs w:val="18"/>
        </w:rPr>
      </w:pPr>
    </w:p>
    <w:p w14:paraId="2177B4D5" w14:textId="77777777" w:rsidR="003E2AF6" w:rsidRDefault="003E2AF6">
      <w:pPr>
        <w:pStyle w:val="LO-normal"/>
        <w:shd w:val="clear" w:color="auto" w:fill="FFFFFF"/>
        <w:jc w:val="center"/>
        <w:rPr>
          <w:rFonts w:ascii="Verdana" w:eastAsia="Verdana" w:hAnsi="Verdana" w:cs="Verdana"/>
          <w:b/>
          <w:bCs/>
          <w:color w:val="000000"/>
          <w:sz w:val="18"/>
          <w:szCs w:val="18"/>
        </w:rPr>
      </w:pPr>
    </w:p>
    <w:p w14:paraId="0861058E" w14:textId="77777777" w:rsidR="003E2AF6" w:rsidRDefault="003E2AF6">
      <w:pPr>
        <w:pStyle w:val="LO-normal"/>
        <w:shd w:val="clear" w:color="auto" w:fill="FFFFFF"/>
        <w:jc w:val="center"/>
        <w:rPr>
          <w:rFonts w:ascii="Verdana" w:eastAsia="Verdana" w:hAnsi="Verdana" w:cs="Verdana"/>
          <w:b/>
          <w:bCs/>
          <w:color w:val="000000"/>
          <w:sz w:val="18"/>
          <w:szCs w:val="18"/>
        </w:rPr>
      </w:pPr>
    </w:p>
    <w:p w14:paraId="0D1ED894" w14:textId="77777777" w:rsidR="003E2AF6" w:rsidRDefault="003E2AF6">
      <w:pPr>
        <w:pStyle w:val="LO-normal"/>
        <w:shd w:val="clear" w:color="auto" w:fill="FFFFFF"/>
        <w:jc w:val="center"/>
        <w:rPr>
          <w:rFonts w:ascii="Verdana" w:eastAsia="Verdana" w:hAnsi="Verdana" w:cs="Verdana"/>
          <w:b/>
          <w:bCs/>
          <w:color w:val="000000"/>
          <w:sz w:val="18"/>
          <w:szCs w:val="18"/>
        </w:rPr>
      </w:pPr>
    </w:p>
    <w:p w14:paraId="73675DE2" w14:textId="77777777" w:rsidR="003E2AF6" w:rsidRDefault="003E2AF6">
      <w:pPr>
        <w:pStyle w:val="LO-normal"/>
        <w:shd w:val="clear" w:color="auto" w:fill="FFFFFF"/>
        <w:jc w:val="center"/>
        <w:rPr>
          <w:rFonts w:ascii="Verdana" w:eastAsia="Verdana" w:hAnsi="Verdana" w:cs="Verdana"/>
          <w:b/>
          <w:bCs/>
          <w:color w:val="000000"/>
          <w:sz w:val="18"/>
          <w:szCs w:val="18"/>
        </w:rPr>
      </w:pPr>
    </w:p>
    <w:p w14:paraId="5F89A92D" w14:textId="77777777" w:rsidR="003E2AF6" w:rsidRDefault="003E2AF6">
      <w:pPr>
        <w:pStyle w:val="LO-normal"/>
        <w:shd w:val="clear" w:color="auto" w:fill="FFFFFF"/>
        <w:jc w:val="center"/>
        <w:rPr>
          <w:rFonts w:ascii="Verdana" w:eastAsia="Verdana" w:hAnsi="Verdana" w:cs="Verdana"/>
          <w:b/>
          <w:bCs/>
          <w:color w:val="000000"/>
          <w:sz w:val="18"/>
          <w:szCs w:val="18"/>
        </w:rPr>
      </w:pPr>
    </w:p>
    <w:p w14:paraId="3F2C09C6" w14:textId="77777777" w:rsidR="003E2AF6" w:rsidRDefault="003E2AF6">
      <w:pPr>
        <w:pStyle w:val="LO-normal"/>
        <w:shd w:val="clear" w:color="auto" w:fill="FFFFFF"/>
        <w:jc w:val="center"/>
        <w:rPr>
          <w:rFonts w:ascii="Verdana" w:eastAsia="Verdana" w:hAnsi="Verdana" w:cs="Verdana"/>
          <w:b/>
          <w:bCs/>
          <w:color w:val="000000"/>
          <w:sz w:val="18"/>
          <w:szCs w:val="18"/>
        </w:rPr>
      </w:pPr>
    </w:p>
    <w:p w14:paraId="177FD663" w14:textId="77777777" w:rsidR="003E2AF6" w:rsidRDefault="003E2AF6">
      <w:pPr>
        <w:pStyle w:val="LO-normal"/>
        <w:shd w:val="clear" w:color="auto" w:fill="FFFFFF"/>
        <w:jc w:val="center"/>
        <w:rPr>
          <w:rFonts w:ascii="Verdana" w:eastAsia="Verdana" w:hAnsi="Verdana" w:cs="Verdana"/>
          <w:b/>
          <w:bCs/>
          <w:color w:val="000000"/>
          <w:sz w:val="18"/>
          <w:szCs w:val="18"/>
        </w:rPr>
      </w:pPr>
    </w:p>
    <w:p w14:paraId="1E504532" w14:textId="77777777" w:rsidR="003E2AF6" w:rsidRDefault="003E2AF6">
      <w:pPr>
        <w:pStyle w:val="LO-normal"/>
        <w:shd w:val="clear" w:color="auto" w:fill="FFFFFF"/>
        <w:jc w:val="center"/>
        <w:rPr>
          <w:rFonts w:ascii="Verdana" w:eastAsia="Verdana" w:hAnsi="Verdana" w:cs="Verdana"/>
          <w:b/>
          <w:bCs/>
          <w:color w:val="000000"/>
          <w:sz w:val="18"/>
          <w:szCs w:val="18"/>
        </w:rPr>
      </w:pPr>
    </w:p>
    <w:p w14:paraId="087B4F9B" w14:textId="77777777" w:rsidR="003E2AF6" w:rsidRDefault="003E2AF6">
      <w:pPr>
        <w:pStyle w:val="LO-normal"/>
        <w:shd w:val="clear" w:color="auto" w:fill="FFFFFF"/>
        <w:jc w:val="center"/>
        <w:rPr>
          <w:rFonts w:ascii="Verdana" w:eastAsia="Verdana" w:hAnsi="Verdana" w:cs="Verdana"/>
          <w:b/>
          <w:bCs/>
          <w:color w:val="000000"/>
          <w:sz w:val="18"/>
          <w:szCs w:val="18"/>
        </w:rPr>
      </w:pPr>
    </w:p>
    <w:p w14:paraId="7DA9A8E0" w14:textId="77777777" w:rsidR="003E2AF6" w:rsidRDefault="003E2AF6">
      <w:pPr>
        <w:pStyle w:val="LO-normal"/>
        <w:shd w:val="clear" w:color="auto" w:fill="FFFFFF"/>
        <w:jc w:val="center"/>
        <w:rPr>
          <w:rFonts w:ascii="Verdana" w:eastAsia="Verdana" w:hAnsi="Verdana" w:cs="Verdana"/>
          <w:b/>
          <w:bCs/>
          <w:color w:val="000000"/>
          <w:sz w:val="18"/>
          <w:szCs w:val="18"/>
        </w:rPr>
      </w:pPr>
    </w:p>
    <w:p w14:paraId="70C082B9" w14:textId="77777777" w:rsidR="003E2AF6" w:rsidRDefault="003E2AF6">
      <w:pPr>
        <w:pStyle w:val="LO-normal"/>
        <w:shd w:val="clear" w:color="auto" w:fill="FFFFFF"/>
        <w:jc w:val="center"/>
        <w:rPr>
          <w:rFonts w:ascii="Verdana" w:eastAsia="Verdana" w:hAnsi="Verdana" w:cs="Verdana"/>
          <w:b/>
          <w:bCs/>
          <w:color w:val="000000"/>
          <w:sz w:val="18"/>
          <w:szCs w:val="18"/>
        </w:rPr>
      </w:pPr>
    </w:p>
    <w:p w14:paraId="2463DC09" w14:textId="77777777" w:rsidR="003E2AF6" w:rsidRDefault="003E2AF6">
      <w:pPr>
        <w:pStyle w:val="LO-normal"/>
        <w:shd w:val="clear" w:color="auto" w:fill="FFFFFF"/>
        <w:jc w:val="center"/>
        <w:rPr>
          <w:rFonts w:ascii="Verdana" w:eastAsia="Verdana" w:hAnsi="Verdana" w:cs="Verdana"/>
          <w:b/>
          <w:bCs/>
          <w:color w:val="000000"/>
          <w:sz w:val="18"/>
          <w:szCs w:val="18"/>
        </w:rPr>
      </w:pPr>
    </w:p>
    <w:p w14:paraId="25FCFD3E" w14:textId="77777777" w:rsidR="003E2AF6" w:rsidRDefault="003E2AF6">
      <w:pPr>
        <w:pStyle w:val="LO-normal"/>
        <w:shd w:val="clear" w:color="auto" w:fill="FFFFFF"/>
        <w:jc w:val="center"/>
        <w:rPr>
          <w:rFonts w:ascii="Verdana" w:eastAsia="Verdana" w:hAnsi="Verdana" w:cs="Verdana"/>
          <w:b/>
          <w:bCs/>
          <w:color w:val="000000"/>
          <w:sz w:val="18"/>
          <w:szCs w:val="18"/>
        </w:rPr>
      </w:pPr>
    </w:p>
    <w:p w14:paraId="758C014C" w14:textId="77777777" w:rsidR="003E2AF6" w:rsidRDefault="003E2AF6">
      <w:pPr>
        <w:pStyle w:val="LO-normal"/>
        <w:shd w:val="clear" w:color="auto" w:fill="FFFFFF"/>
        <w:jc w:val="center"/>
        <w:rPr>
          <w:rFonts w:ascii="Verdana" w:eastAsia="Verdana" w:hAnsi="Verdana" w:cs="Verdana"/>
          <w:b/>
          <w:bCs/>
          <w:color w:val="000000"/>
          <w:sz w:val="18"/>
          <w:szCs w:val="18"/>
        </w:rPr>
      </w:pPr>
    </w:p>
    <w:p w14:paraId="171AAF48" w14:textId="77777777" w:rsidR="003E2AF6" w:rsidRDefault="003E2AF6">
      <w:pPr>
        <w:pStyle w:val="LO-normal"/>
        <w:shd w:val="clear" w:color="auto" w:fill="FFFFFF"/>
        <w:jc w:val="center"/>
        <w:rPr>
          <w:rFonts w:ascii="Verdana" w:eastAsia="Verdana" w:hAnsi="Verdana" w:cs="Verdana"/>
          <w:b/>
          <w:bCs/>
          <w:color w:val="000000"/>
          <w:sz w:val="18"/>
          <w:szCs w:val="18"/>
        </w:rPr>
      </w:pPr>
    </w:p>
    <w:p w14:paraId="75C31B92" w14:textId="77777777" w:rsidR="003E2AF6" w:rsidRDefault="003E2AF6">
      <w:pPr>
        <w:pStyle w:val="LO-normal"/>
        <w:shd w:val="clear" w:color="auto" w:fill="FFFFFF"/>
        <w:jc w:val="center"/>
        <w:rPr>
          <w:rFonts w:ascii="Verdana" w:eastAsia="Verdana" w:hAnsi="Verdana" w:cs="Verdana"/>
          <w:b/>
          <w:bCs/>
          <w:color w:val="000000"/>
          <w:sz w:val="18"/>
          <w:szCs w:val="18"/>
        </w:rPr>
      </w:pPr>
    </w:p>
    <w:p w14:paraId="590595A4" w14:textId="77777777" w:rsidR="003E2AF6" w:rsidRDefault="003E2AF6">
      <w:pPr>
        <w:pStyle w:val="LO-normal"/>
        <w:shd w:val="clear" w:color="auto" w:fill="FFFFFF"/>
        <w:jc w:val="center"/>
        <w:rPr>
          <w:rFonts w:ascii="Verdana" w:eastAsia="Verdana" w:hAnsi="Verdana" w:cs="Verdana"/>
          <w:b/>
          <w:bCs/>
          <w:color w:val="000000"/>
          <w:sz w:val="18"/>
          <w:szCs w:val="18"/>
        </w:rPr>
      </w:pPr>
    </w:p>
    <w:p w14:paraId="464A9A1B" w14:textId="77777777" w:rsidR="003E2AF6" w:rsidRDefault="003E2AF6">
      <w:pPr>
        <w:pStyle w:val="LO-normal"/>
        <w:shd w:val="clear" w:color="auto" w:fill="FFFFFF"/>
        <w:jc w:val="center"/>
        <w:rPr>
          <w:rFonts w:ascii="Verdana" w:eastAsia="Verdana" w:hAnsi="Verdana" w:cs="Verdana"/>
          <w:b/>
          <w:bCs/>
          <w:color w:val="000000"/>
          <w:sz w:val="18"/>
          <w:szCs w:val="18"/>
        </w:rPr>
      </w:pPr>
    </w:p>
    <w:p w14:paraId="3706DC5E" w14:textId="77777777" w:rsidR="003E2AF6" w:rsidRDefault="003E2AF6">
      <w:pPr>
        <w:pStyle w:val="LO-normal"/>
        <w:shd w:val="clear" w:color="auto" w:fill="FFFFFF"/>
        <w:jc w:val="center"/>
        <w:rPr>
          <w:rFonts w:ascii="Verdana" w:eastAsia="Verdana" w:hAnsi="Verdana" w:cs="Verdana"/>
          <w:b/>
          <w:bCs/>
          <w:color w:val="000000"/>
          <w:sz w:val="18"/>
          <w:szCs w:val="18"/>
        </w:rPr>
      </w:pPr>
    </w:p>
    <w:p w14:paraId="1D40E4D5" w14:textId="77777777" w:rsidR="003E2AF6" w:rsidRDefault="003E2AF6">
      <w:pPr>
        <w:pStyle w:val="LO-normal"/>
        <w:shd w:val="clear" w:color="auto" w:fill="FFFFFF"/>
        <w:jc w:val="center"/>
        <w:rPr>
          <w:rFonts w:ascii="Verdana" w:eastAsia="Verdana" w:hAnsi="Verdana" w:cs="Verdana"/>
          <w:b/>
          <w:bCs/>
          <w:color w:val="000000"/>
          <w:sz w:val="18"/>
          <w:szCs w:val="18"/>
        </w:rPr>
      </w:pPr>
    </w:p>
    <w:p w14:paraId="5D977B52" w14:textId="77777777" w:rsidR="003E2AF6" w:rsidRDefault="003E2AF6">
      <w:pPr>
        <w:pStyle w:val="LO-normal"/>
        <w:shd w:val="clear" w:color="auto" w:fill="FFFFFF"/>
        <w:jc w:val="center"/>
        <w:rPr>
          <w:rFonts w:ascii="Verdana" w:eastAsia="Verdana" w:hAnsi="Verdana" w:cs="Verdana"/>
          <w:b/>
          <w:bCs/>
          <w:color w:val="000000"/>
          <w:sz w:val="18"/>
          <w:szCs w:val="18"/>
        </w:rPr>
      </w:pPr>
    </w:p>
    <w:p w14:paraId="1762DE9F" w14:textId="77777777" w:rsidR="003E2AF6" w:rsidRDefault="003E2AF6">
      <w:pPr>
        <w:pStyle w:val="LO-normal"/>
        <w:shd w:val="clear" w:color="auto" w:fill="FFFFFF"/>
        <w:jc w:val="center"/>
        <w:rPr>
          <w:rFonts w:ascii="Verdana" w:eastAsia="Verdana" w:hAnsi="Verdana" w:cs="Verdana"/>
          <w:b/>
          <w:bCs/>
          <w:color w:val="000000"/>
          <w:sz w:val="18"/>
          <w:szCs w:val="18"/>
        </w:rPr>
      </w:pPr>
    </w:p>
    <w:p w14:paraId="47032778" w14:textId="77777777" w:rsidR="003E2AF6" w:rsidRDefault="003E2AF6">
      <w:pPr>
        <w:pStyle w:val="LO-normal"/>
        <w:jc w:val="center"/>
        <w:rPr>
          <w:rFonts w:ascii="Verdana" w:eastAsia="Verdana" w:hAnsi="Verdana" w:cs="Verdana"/>
          <w:b/>
          <w:bCs/>
          <w:sz w:val="18"/>
          <w:szCs w:val="18"/>
        </w:rPr>
      </w:pPr>
    </w:p>
    <w:p w14:paraId="5F0DF8CA" w14:textId="77777777" w:rsidR="003E2AF6" w:rsidRDefault="00000000">
      <w:pPr>
        <w:pStyle w:val="LO-normal"/>
        <w:shd w:val="clear" w:color="auto" w:fill="C0C0C0"/>
        <w:ind w:left="283"/>
        <w:jc w:val="center"/>
        <w:rPr>
          <w:rFonts w:ascii="Verdana" w:eastAsia="Verdana" w:hAnsi="Verdana" w:cs="Verdana"/>
          <w:b/>
          <w:bCs/>
          <w:sz w:val="18"/>
          <w:szCs w:val="18"/>
        </w:rPr>
      </w:pPr>
      <w:r>
        <w:rPr>
          <w:rFonts w:ascii="Verdana" w:eastAsia="Verdana" w:hAnsi="Verdana" w:cs="Verdana"/>
          <w:b/>
          <w:bCs/>
          <w:sz w:val="18"/>
          <w:szCs w:val="18"/>
        </w:rPr>
        <w:t>ADENDO III AO CONTRATO – POLÍTICA DO BANCO (BID) SOBRE PRÁTICAS PROIBIDAS</w:t>
      </w:r>
    </w:p>
    <w:p w14:paraId="360E4130" w14:textId="77777777" w:rsidR="003E2AF6" w:rsidRDefault="003E2AF6">
      <w:pPr>
        <w:pStyle w:val="LO-normal"/>
        <w:shd w:val="clear" w:color="auto" w:fill="FFFFFF"/>
        <w:spacing w:after="160"/>
        <w:ind w:left="283"/>
        <w:jc w:val="center"/>
        <w:rPr>
          <w:rFonts w:ascii="Verdana" w:eastAsia="Verdana" w:hAnsi="Verdana" w:cs="Verdana"/>
          <w:b/>
          <w:bCs/>
          <w:sz w:val="18"/>
          <w:szCs w:val="18"/>
        </w:rPr>
      </w:pPr>
    </w:p>
    <w:p w14:paraId="5BE7A62D" w14:textId="77777777" w:rsidR="003E2AF6" w:rsidRDefault="00000000">
      <w:pPr>
        <w:pStyle w:val="LO-normal"/>
        <w:shd w:val="clear" w:color="auto" w:fill="FFFFFF"/>
        <w:spacing w:after="160"/>
        <w:ind w:left="283"/>
        <w:jc w:val="center"/>
        <w:rPr>
          <w:rFonts w:ascii="Verdana" w:eastAsia="Verdana" w:hAnsi="Verdana" w:cs="Verdana"/>
          <w:b/>
          <w:bCs/>
          <w:sz w:val="18"/>
          <w:szCs w:val="18"/>
        </w:rPr>
      </w:pPr>
      <w:r>
        <w:rPr>
          <w:rFonts w:ascii="Verdana" w:eastAsia="Verdana" w:hAnsi="Verdana" w:cs="Verdana"/>
          <w:b/>
          <w:bCs/>
          <w:sz w:val="18"/>
          <w:szCs w:val="18"/>
        </w:rPr>
        <w:t>Práticas Proibidas</w:t>
      </w:r>
    </w:p>
    <w:p w14:paraId="60DF0116"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 xml:space="preserve">1.1 O Banco exige que todos os Mutuários (incluindo beneficiários de doações), Agências Executoras e Agências Contratantes, bem como, todas as empresas, entidades ou indivíduos que estejam atuando como proponentes ou participando de atividades financiadas pelo Banco incluindo, entre outros, requerentes, licitantes, proponentes, empreiteiros, consultores, funcionários, subempreiteiros, </w:t>
      </w:r>
      <w:proofErr w:type="spellStart"/>
      <w:r>
        <w:rPr>
          <w:rFonts w:ascii="Verdana" w:eastAsia="Verdana" w:hAnsi="Verdana" w:cs="Verdana"/>
          <w:sz w:val="18"/>
          <w:szCs w:val="18"/>
        </w:rPr>
        <w:t>subconsultores</w:t>
      </w:r>
      <w:proofErr w:type="spellEnd"/>
      <w:r>
        <w:rPr>
          <w:rFonts w:ascii="Verdana" w:eastAsia="Verdana" w:hAnsi="Verdana" w:cs="Verdana"/>
          <w:sz w:val="18"/>
          <w:szCs w:val="18"/>
        </w:rPr>
        <w:t>, prestadores de serviços, fornecedores de bens e concessionários (incluindo seus respectivos dirigentes, funcionários e agentes, independentemente de a agência ser expressa ou implícita), aderem os mais altos padrões éticos e denunciem ao Banco</w:t>
      </w:r>
      <w:r>
        <w:rPr>
          <w:rFonts w:ascii="Verdana" w:eastAsia="Verdana" w:hAnsi="Verdana" w:cs="Verdana"/>
          <w:sz w:val="18"/>
          <w:szCs w:val="18"/>
          <w:vertAlign w:val="superscript"/>
        </w:rPr>
        <w:t>1</w:t>
      </w:r>
      <w:r>
        <w:rPr>
          <w:rFonts w:ascii="Verdana" w:eastAsia="Verdana" w:hAnsi="Verdana" w:cs="Verdana"/>
          <w:sz w:val="18"/>
          <w:szCs w:val="18"/>
        </w:rPr>
        <w:t xml:space="preserve"> qualquer ato suspeito de Práticas Proibidas sobre as quais tenham conhecimento ou venham tomar conhecimento tanto durante o processo de licitação e durante a negociação ou na execução de um contrato. As Práticas Proibidas compreendem: (i) práticas corruptas; (</w:t>
      </w:r>
      <w:proofErr w:type="spellStart"/>
      <w:r>
        <w:rPr>
          <w:rFonts w:ascii="Verdana" w:eastAsia="Verdana" w:hAnsi="Verdana" w:cs="Verdana"/>
          <w:sz w:val="18"/>
          <w:szCs w:val="18"/>
        </w:rPr>
        <w:t>ii</w:t>
      </w:r>
      <w:proofErr w:type="spellEnd"/>
      <w:r>
        <w:rPr>
          <w:rFonts w:ascii="Verdana" w:eastAsia="Verdana" w:hAnsi="Verdana" w:cs="Verdana"/>
          <w:sz w:val="18"/>
          <w:szCs w:val="18"/>
        </w:rPr>
        <w:t>) práticas fraudulentas; (</w:t>
      </w:r>
      <w:proofErr w:type="spellStart"/>
      <w:r>
        <w:rPr>
          <w:rFonts w:ascii="Verdana" w:eastAsia="Verdana" w:hAnsi="Verdana" w:cs="Verdana"/>
          <w:sz w:val="18"/>
          <w:szCs w:val="18"/>
        </w:rPr>
        <w:t>iii</w:t>
      </w:r>
      <w:proofErr w:type="spellEnd"/>
      <w:r>
        <w:rPr>
          <w:rFonts w:ascii="Verdana" w:eastAsia="Verdana" w:hAnsi="Verdana" w:cs="Verdana"/>
          <w:sz w:val="18"/>
          <w:szCs w:val="18"/>
        </w:rPr>
        <w:t>) práticas coercitivas; (</w:t>
      </w:r>
      <w:proofErr w:type="spellStart"/>
      <w:r>
        <w:rPr>
          <w:rFonts w:ascii="Verdana" w:eastAsia="Verdana" w:hAnsi="Verdana" w:cs="Verdana"/>
          <w:sz w:val="18"/>
          <w:szCs w:val="18"/>
        </w:rPr>
        <w:t>iv</w:t>
      </w:r>
      <w:proofErr w:type="spellEnd"/>
      <w:r>
        <w:rPr>
          <w:rFonts w:ascii="Verdana" w:eastAsia="Verdana" w:hAnsi="Verdana" w:cs="Verdana"/>
          <w:sz w:val="18"/>
          <w:szCs w:val="18"/>
        </w:rPr>
        <w:t>) práticas colusivas; (v) práticas obstrutivas e (vi) apropriação indébita. O Banco estabeleceu mecanismos para denunciar suspeitas de Práticas Proibidas. Qualquer denúncia deverá ser encaminhada ao Escritório de Integridade Institucional (EII) do Banco para que se realize a devida investigação. O Banco também tem adotado procedimentos de sanções para julgar casos. Além disso, o Banco firmou com outras Instituições Financeiras Internacionais (</w:t>
      </w:r>
      <w:proofErr w:type="spellStart"/>
      <w:r>
        <w:rPr>
          <w:rFonts w:ascii="Verdana" w:eastAsia="Verdana" w:hAnsi="Verdana" w:cs="Verdana"/>
          <w:sz w:val="18"/>
          <w:szCs w:val="18"/>
        </w:rPr>
        <w:t>IFIs</w:t>
      </w:r>
      <w:proofErr w:type="spellEnd"/>
      <w:r>
        <w:rPr>
          <w:rFonts w:ascii="Verdana" w:eastAsia="Verdana" w:hAnsi="Verdana" w:cs="Verdana"/>
          <w:sz w:val="18"/>
          <w:szCs w:val="18"/>
        </w:rPr>
        <w:t>) um acordo de reconhecimento mútuo de decisões de exclusão.</w:t>
      </w:r>
    </w:p>
    <w:p w14:paraId="663982AE"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Arial" w:eastAsia="Arial" w:hAnsi="Arial" w:cs="Arial"/>
          <w:b/>
          <w:bCs/>
        </w:rPr>
        <w:t>(a)</w:t>
      </w:r>
      <w:r>
        <w:rPr>
          <w:rFonts w:ascii="Verdana" w:eastAsia="Verdana" w:hAnsi="Verdana" w:cs="Verdana"/>
          <w:sz w:val="18"/>
          <w:szCs w:val="18"/>
        </w:rPr>
        <w:t xml:space="preserve"> O Banco define, para os fins desta disposição, os seguintes termos:</w:t>
      </w:r>
    </w:p>
    <w:p w14:paraId="4757374F"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(i) uma prática corrupta consiste em oferecer, dar, receber ou solicitar, direta ou indiretamente, qualquer coisa de valor para influenciar indevidamente as ações de outra parte;</w:t>
      </w:r>
    </w:p>
    <w:p w14:paraId="77F1B354"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ii</w:t>
      </w:r>
      <w:proofErr w:type="spellEnd"/>
      <w:r>
        <w:rPr>
          <w:rFonts w:ascii="Verdana" w:eastAsia="Verdana" w:hAnsi="Verdana" w:cs="Verdana"/>
          <w:sz w:val="18"/>
          <w:szCs w:val="18"/>
        </w:rPr>
        <w:t>) uma prática fraudulenta é qualquer ato ou omissão, incluindo a tergiversação de fatos ou circunstâncias que deliberada ou imprudentemente engane ou tente enganar, uma parte para obter um benefício financeiro ou de outra natureza ou para evitar cumprir uma obrigação;</w:t>
      </w:r>
    </w:p>
    <w:p w14:paraId="0E79915C"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iii</w:t>
      </w:r>
      <w:proofErr w:type="spellEnd"/>
      <w:r>
        <w:rPr>
          <w:rFonts w:ascii="Verdana" w:eastAsia="Verdana" w:hAnsi="Verdana" w:cs="Verdana"/>
          <w:sz w:val="18"/>
          <w:szCs w:val="18"/>
        </w:rPr>
        <w:t>) uma prática coercitiva consiste em prejudicar ou causar dano, ou ameaçar prejudicar ou causar dano, direta ou indiretamente, a qualquer parte interessada ou à sua propriedade, para influenciar indevidamente as ações de uma parte;</w:t>
      </w:r>
    </w:p>
    <w:p w14:paraId="68CA2301"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iv</w:t>
      </w:r>
      <w:proofErr w:type="spellEnd"/>
      <w:r>
        <w:rPr>
          <w:rFonts w:ascii="Verdana" w:eastAsia="Verdana" w:hAnsi="Verdana" w:cs="Verdana"/>
          <w:sz w:val="18"/>
          <w:szCs w:val="18"/>
        </w:rPr>
        <w:t>) uma prática colusiva é um acordo entre duas ou mais partes com o intuito de alcançar um propósito impróprio, inclusive influenciar inapropriadamente as ações de outra parte;</w:t>
      </w:r>
    </w:p>
    <w:p w14:paraId="2DADBA20"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(v) Uma prática obstrutiva é:</w:t>
      </w:r>
    </w:p>
    <w:p w14:paraId="7CCA3284"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(i) destruir, falsificar, alterar ou ocultar evidências significativas de uma investigação do Grupo BID ou prestar declarações falsas aos investigadores com a intenção de obstruir uma investigação do Grupo BID;</w:t>
      </w:r>
    </w:p>
    <w:p w14:paraId="7400EA6F"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ii</w:t>
      </w:r>
      <w:proofErr w:type="spellEnd"/>
      <w:r>
        <w:rPr>
          <w:rFonts w:ascii="Verdana" w:eastAsia="Verdana" w:hAnsi="Verdana" w:cs="Verdana"/>
          <w:sz w:val="18"/>
          <w:szCs w:val="18"/>
        </w:rPr>
        <w:t>) ameaçar, assediar ou intimidar qualquer parte interessada para impedi-la de revelar seu conhecimento sobre assuntos relevantes para uma investigação do Grupo BID ou ao seu prosseguimento; ou</w:t>
      </w:r>
    </w:p>
    <w:p w14:paraId="622EA786"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iii</w:t>
      </w:r>
      <w:proofErr w:type="spellEnd"/>
      <w:r>
        <w:rPr>
          <w:rFonts w:ascii="Verdana" w:eastAsia="Verdana" w:hAnsi="Verdana" w:cs="Verdana"/>
          <w:sz w:val="18"/>
          <w:szCs w:val="18"/>
        </w:rPr>
        <w:t>) atos que visem impedir o exercício dos direitos contratuais de auditoria ou inspeção do Grupo BID previstos no parágrafo 1.16 (f) abaixo ou seus direitos de acesso à informação; e</w:t>
      </w:r>
    </w:p>
    <w:p w14:paraId="32DD9B9E"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(vi) uma apropriação indébita consiste no uso de fundos ou recursos do Grupo BID para um propósito impróprio ou não autorizado, cometido intencionalmente ou por negligência grave.</w:t>
      </w:r>
    </w:p>
    <w:p w14:paraId="7AA7D15D"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Arial" w:eastAsia="Arial" w:hAnsi="Arial" w:cs="Arial"/>
          <w:b/>
          <w:bCs/>
        </w:rPr>
        <w:t>(b)</w:t>
      </w:r>
      <w:r>
        <w:rPr>
          <w:rFonts w:ascii="Verdana" w:eastAsia="Verdana" w:hAnsi="Verdana" w:cs="Verdana"/>
          <w:sz w:val="18"/>
          <w:szCs w:val="18"/>
        </w:rPr>
        <w:t xml:space="preserve"> Se o Banco determinar que em qualquer estágio da aquisição ou da execução de um contrato qualquer empresa, entidade ou indivíduo que concorra ou participe de uma atividade financiada pelo Banco, incluindo, entre outros, requerentes, licitantes, proponentes, fornecedores de bens, empreiteiros, consultores, funcionários, subempreiteiros, </w:t>
      </w:r>
      <w:proofErr w:type="spellStart"/>
      <w:r>
        <w:rPr>
          <w:rFonts w:ascii="Verdana" w:eastAsia="Verdana" w:hAnsi="Verdana" w:cs="Verdana"/>
          <w:sz w:val="18"/>
          <w:szCs w:val="18"/>
        </w:rPr>
        <w:t>subconsultores</w:t>
      </w:r>
      <w:proofErr w:type="spellEnd"/>
      <w:r>
        <w:rPr>
          <w:rFonts w:ascii="Verdana" w:eastAsia="Verdana" w:hAnsi="Verdana" w:cs="Verdana"/>
          <w:sz w:val="18"/>
          <w:szCs w:val="18"/>
        </w:rPr>
        <w:t xml:space="preserve">, prestadores de serviços, </w:t>
      </w:r>
      <w:r>
        <w:rPr>
          <w:rFonts w:ascii="Verdana" w:eastAsia="Verdana" w:hAnsi="Verdana" w:cs="Verdana"/>
          <w:sz w:val="18"/>
          <w:szCs w:val="18"/>
        </w:rPr>
        <w:lastRenderedPageBreak/>
        <w:t>concessionários, Mutuários (incluindo Beneficiários de doações), Agências Executoras ou Agências Contratantes (incluindo seus respectivos dirigentes, funcionários e agentes, independentemente de a agência ser expressa ou implícita) envolvidos em uma Prática Proibida, o Banco poderá:</w:t>
      </w:r>
    </w:p>
    <w:p w14:paraId="1317DC3E"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(i) não financiar nenhuma recomendação de adjudicação de um contrato para obras, bens e serviços correlatos financiados pelo Banco;</w:t>
      </w:r>
    </w:p>
    <w:p w14:paraId="1568E8F4"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ii</w:t>
      </w:r>
      <w:proofErr w:type="spellEnd"/>
      <w:r>
        <w:rPr>
          <w:rFonts w:ascii="Verdana" w:eastAsia="Verdana" w:hAnsi="Verdana" w:cs="Verdana"/>
          <w:sz w:val="18"/>
          <w:szCs w:val="18"/>
        </w:rPr>
        <w:t>) suspender os desembolsos da operação se for determinado, em qualquer etapa, que um funcionário, agente ou representante do Mutuário, da Agência Executora ou Agência Contratante se envolveu em Prática Proibida;</w:t>
      </w:r>
    </w:p>
    <w:p w14:paraId="74BD957B"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iii</w:t>
      </w:r>
      <w:proofErr w:type="spellEnd"/>
      <w:r>
        <w:rPr>
          <w:rFonts w:ascii="Verdana" w:eastAsia="Verdana" w:hAnsi="Verdana" w:cs="Verdana"/>
          <w:sz w:val="18"/>
          <w:szCs w:val="18"/>
        </w:rPr>
        <w:t>) declarar a Aquisição Viciada (</w:t>
      </w:r>
      <w:proofErr w:type="spellStart"/>
      <w:r>
        <w:rPr>
          <w:rFonts w:ascii="Verdana" w:eastAsia="Verdana" w:hAnsi="Verdana" w:cs="Verdana"/>
          <w:sz w:val="18"/>
          <w:szCs w:val="18"/>
        </w:rPr>
        <w:t>Misprocurement</w:t>
      </w:r>
      <w:proofErr w:type="spellEnd"/>
      <w:r>
        <w:rPr>
          <w:rFonts w:ascii="Verdana" w:eastAsia="Verdana" w:hAnsi="Verdana" w:cs="Verdana"/>
          <w:sz w:val="18"/>
          <w:szCs w:val="18"/>
        </w:rPr>
        <w:t>) e cancelar e/ou declarar vencido antecipadamente o pagamento da parte do empréstimo ou da doação destinada a um contrato, quando houver evidências de que o representante do Mutuário ou do Beneficiário de uma doação não tomou as medidas corretivas adequadas (incluindo, entre outras, fornecer a notificação adequada ao Banco após tomar conhecimento da Prática Proibida) dentro de um prazo que o Banco considere razoável; (</w:t>
      </w:r>
      <w:proofErr w:type="spellStart"/>
      <w:r>
        <w:rPr>
          <w:rFonts w:ascii="Verdana" w:eastAsia="Verdana" w:hAnsi="Verdana" w:cs="Verdana"/>
          <w:sz w:val="18"/>
          <w:szCs w:val="18"/>
        </w:rPr>
        <w:t>iv</w:t>
      </w:r>
      <w:proofErr w:type="spellEnd"/>
      <w:r>
        <w:rPr>
          <w:rFonts w:ascii="Verdana" w:eastAsia="Verdana" w:hAnsi="Verdana" w:cs="Verdana"/>
          <w:sz w:val="18"/>
          <w:szCs w:val="18"/>
        </w:rPr>
        <w:t>) emitir uma advertência à empresa, entidade ou indivíduo através de uma carta formal de censura por sua conduta;</w:t>
      </w:r>
    </w:p>
    <w:p w14:paraId="281C7C68"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(v) declarar que uma empresa, entidade ou indivíduo é inelegível, permanentemente ou por um prazo determinado, para: (i) receber ou participar em atividades financiadas pelo Banco; e (</w:t>
      </w:r>
      <w:proofErr w:type="spellStart"/>
      <w:r>
        <w:rPr>
          <w:rFonts w:ascii="Verdana" w:eastAsia="Verdana" w:hAnsi="Verdana" w:cs="Verdana"/>
          <w:sz w:val="18"/>
          <w:szCs w:val="18"/>
        </w:rPr>
        <w:t>ii</w:t>
      </w:r>
      <w:proofErr w:type="spellEnd"/>
      <w:r>
        <w:rPr>
          <w:rFonts w:ascii="Verdana" w:eastAsia="Verdana" w:hAnsi="Verdana" w:cs="Verdana"/>
          <w:sz w:val="18"/>
          <w:szCs w:val="18"/>
        </w:rPr>
        <w:t>) ser designado</w:t>
      </w:r>
      <w:r>
        <w:rPr>
          <w:rFonts w:ascii="Verdana" w:eastAsia="Verdana" w:hAnsi="Verdana" w:cs="Verdana"/>
          <w:sz w:val="18"/>
          <w:szCs w:val="18"/>
          <w:vertAlign w:val="superscript"/>
        </w:rPr>
        <w:t>2</w:t>
      </w:r>
      <w:r>
        <w:rPr>
          <w:rFonts w:ascii="Verdana" w:eastAsia="Verdana" w:hAnsi="Verdana" w:cs="Verdana"/>
          <w:sz w:val="18"/>
          <w:szCs w:val="18"/>
        </w:rPr>
        <w:t xml:space="preserve"> como </w:t>
      </w:r>
      <w:proofErr w:type="spellStart"/>
      <w:r>
        <w:rPr>
          <w:rFonts w:ascii="Verdana" w:eastAsia="Verdana" w:hAnsi="Verdana" w:cs="Verdana"/>
          <w:sz w:val="18"/>
          <w:szCs w:val="18"/>
        </w:rPr>
        <w:t>subconsultor</w:t>
      </w:r>
      <w:proofErr w:type="spellEnd"/>
      <w:r>
        <w:rPr>
          <w:rFonts w:ascii="Verdana" w:eastAsia="Verdana" w:hAnsi="Verdana" w:cs="Verdana"/>
          <w:sz w:val="18"/>
          <w:szCs w:val="18"/>
        </w:rPr>
        <w:t>, subempreiteiro, fornecedor de bens ou prestador de serviços de uma empresa elegível à qual tenha sido adjudicado um contrato financiado pelo Banco;</w:t>
      </w:r>
    </w:p>
    <w:p w14:paraId="67DD6AD6"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(vi) encaminhar o assunto às autoridades competentes, encarregadas de fazer cumprir as leis; e/ou</w:t>
      </w:r>
    </w:p>
    <w:p w14:paraId="34587167"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vii</w:t>
      </w:r>
      <w:proofErr w:type="spellEnd"/>
      <w:r>
        <w:rPr>
          <w:rFonts w:ascii="Verdana" w:eastAsia="Verdana" w:hAnsi="Verdana" w:cs="Verdana"/>
          <w:sz w:val="18"/>
          <w:szCs w:val="18"/>
        </w:rPr>
        <w:t>) impor outras sanções que julgar apropriadas sob as circunstâncias, incluindo a imposição de multas que representem o reembolso do Banco pelos custos associados às investigações e procedimentos. Essas sanções podem ser impostas adicionalmente ou em substituição às sanções mencionadas acima.</w:t>
      </w:r>
    </w:p>
    <w:p w14:paraId="40035835"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Arial" w:eastAsia="Arial" w:hAnsi="Arial" w:cs="Arial"/>
          <w:b/>
          <w:bCs/>
        </w:rPr>
        <w:t xml:space="preserve">(c) </w:t>
      </w:r>
      <w:r>
        <w:rPr>
          <w:rFonts w:ascii="Verdana" w:eastAsia="Verdana" w:hAnsi="Verdana" w:cs="Verdana"/>
          <w:sz w:val="18"/>
          <w:szCs w:val="18"/>
        </w:rPr>
        <w:t>As disposições dos incisos (i) e (</w:t>
      </w:r>
      <w:proofErr w:type="spellStart"/>
      <w:r>
        <w:rPr>
          <w:rFonts w:ascii="Verdana" w:eastAsia="Verdana" w:hAnsi="Verdana" w:cs="Verdana"/>
          <w:sz w:val="18"/>
          <w:szCs w:val="18"/>
        </w:rPr>
        <w:t>ii</w:t>
      </w:r>
      <w:proofErr w:type="spellEnd"/>
      <w:r>
        <w:rPr>
          <w:rFonts w:ascii="Verdana" w:eastAsia="Verdana" w:hAnsi="Verdana" w:cs="Verdana"/>
          <w:sz w:val="18"/>
          <w:szCs w:val="18"/>
        </w:rPr>
        <w:t>) do subparágrafo 1.16(b) serão aplicadas, também, quando tais partes tiverem sido temporariamente declaradas inelegíveis para a adjudicação de novos contratos, enquanto aguardam a decisão definitiva de um processo de sanção ou de qualquer outra resolução.</w:t>
      </w:r>
    </w:p>
    <w:p w14:paraId="5B5BB049"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Arial" w:eastAsia="Arial" w:hAnsi="Arial" w:cs="Arial"/>
          <w:b/>
          <w:bCs/>
        </w:rPr>
        <w:t>(d)</w:t>
      </w:r>
      <w:r>
        <w:rPr>
          <w:rFonts w:ascii="Verdana" w:eastAsia="Verdana" w:hAnsi="Verdana" w:cs="Verdana"/>
          <w:sz w:val="18"/>
          <w:szCs w:val="18"/>
        </w:rPr>
        <w:t xml:space="preserve"> A imposição de qualquer ação a ser tomada pelo Banco de acordo com as disposições acima mencionadas, será pública.</w:t>
      </w:r>
    </w:p>
    <w:p w14:paraId="6786C1D9"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Arial" w:eastAsia="Arial" w:hAnsi="Arial" w:cs="Arial"/>
          <w:b/>
          <w:bCs/>
        </w:rPr>
        <w:t>(e)</w:t>
      </w:r>
      <w:r>
        <w:rPr>
          <w:rFonts w:ascii="Verdana" w:eastAsia="Verdana" w:hAnsi="Verdana" w:cs="Verdana"/>
          <w:sz w:val="18"/>
          <w:szCs w:val="18"/>
        </w:rPr>
        <w:t xml:space="preserve"> Além disso, qualquer empresa, entidade ou indivíduo que concorra ou participe de uma atividade financiada pelo Banco incluindo, entre outros, requerentes, licitantes, proponentes, fornecedores de bens, empreiteiros, consultores, funcionários, subempreiteiros, </w:t>
      </w:r>
      <w:proofErr w:type="spellStart"/>
      <w:r>
        <w:rPr>
          <w:rFonts w:ascii="Verdana" w:eastAsia="Verdana" w:hAnsi="Verdana" w:cs="Verdana"/>
          <w:sz w:val="18"/>
          <w:szCs w:val="18"/>
        </w:rPr>
        <w:t>subconsultores</w:t>
      </w:r>
      <w:proofErr w:type="spellEnd"/>
      <w:r>
        <w:rPr>
          <w:rFonts w:ascii="Verdana" w:eastAsia="Verdana" w:hAnsi="Verdana" w:cs="Verdana"/>
          <w:sz w:val="18"/>
          <w:szCs w:val="18"/>
        </w:rPr>
        <w:t xml:space="preserve">, prestadores de serviços, concessionários, Mutuários (incluindo Beneficiários de doações), Agências Executoras ou Agências Contratante (incluindo seus respectivos dirigentes, funcionários e agentes, independentemente de a agência ser expressa ou implícita), podem estar sujeitos a sanções baseadas nos acordos que o Banco possa ter com outras </w:t>
      </w:r>
      <w:proofErr w:type="spellStart"/>
      <w:r>
        <w:rPr>
          <w:rFonts w:ascii="Verdana" w:eastAsia="Verdana" w:hAnsi="Verdana" w:cs="Verdana"/>
          <w:sz w:val="18"/>
          <w:szCs w:val="18"/>
        </w:rPr>
        <w:t>IFIs</w:t>
      </w:r>
      <w:proofErr w:type="spellEnd"/>
      <w:r>
        <w:rPr>
          <w:rFonts w:ascii="Verdana" w:eastAsia="Verdana" w:hAnsi="Verdana" w:cs="Verdana"/>
          <w:sz w:val="18"/>
          <w:szCs w:val="18"/>
        </w:rPr>
        <w:t xml:space="preserve"> em relação ao reconhecimento mútuo de decisões de exclusão. Para fins deste parágrafo, o termo "sanção" incluirá qualquer exclusão, condições sobre futuras contratações ou qualquer ação divulgada publicamente em resposta a uma violação da estrutura aplicável de uma IFI para tratar de alegações de Práticas Proibidas</w:t>
      </w:r>
    </w:p>
    <w:p w14:paraId="37C7A029"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Arial" w:eastAsia="Arial" w:hAnsi="Arial" w:cs="Arial"/>
          <w:b/>
          <w:bCs/>
        </w:rPr>
        <w:t>(f)</w:t>
      </w:r>
      <w:r>
        <w:rPr>
          <w:rFonts w:ascii="Verdana" w:eastAsia="Verdana" w:hAnsi="Verdana" w:cs="Verdana"/>
          <w:sz w:val="18"/>
          <w:szCs w:val="18"/>
        </w:rPr>
        <w:t xml:space="preserve"> O Banco exige que seja incluída uma disposição nos documentos de licitação e nos contratos financiados com um empréstimo ou doação do Banco, exigindo que os requerentes, licitantes, proponentes, fornecedores de bens e seus agentes, empreiteiros, consultores, funcionários, subempreiteiros, </w:t>
      </w:r>
      <w:proofErr w:type="spellStart"/>
      <w:r>
        <w:rPr>
          <w:rFonts w:ascii="Verdana" w:eastAsia="Verdana" w:hAnsi="Verdana" w:cs="Verdana"/>
          <w:sz w:val="18"/>
          <w:szCs w:val="18"/>
        </w:rPr>
        <w:t>subconsultores</w:t>
      </w:r>
      <w:proofErr w:type="spellEnd"/>
      <w:r>
        <w:rPr>
          <w:rFonts w:ascii="Verdana" w:eastAsia="Verdana" w:hAnsi="Verdana" w:cs="Verdana"/>
          <w:sz w:val="18"/>
          <w:szCs w:val="18"/>
        </w:rPr>
        <w:t xml:space="preserve">, prestadores de serviços e concessionários, permitam que o Banco inspecione todas e quaisquer contas, registros e outros documentos relativos à apresentação de propostas e execução de contrato bem como que sejam auditados por auditores nomeados pelo Banco. No âmbito desta política, os requerentes, licitantes, proponentes, fornecedores de bens e seus agentes, empreiteiros, consultores, funcionários, subempreiteiros, </w:t>
      </w:r>
      <w:proofErr w:type="spellStart"/>
      <w:r>
        <w:rPr>
          <w:rFonts w:ascii="Verdana" w:eastAsia="Verdana" w:hAnsi="Verdana" w:cs="Verdana"/>
          <w:sz w:val="18"/>
          <w:szCs w:val="18"/>
        </w:rPr>
        <w:t>subconsultores</w:t>
      </w:r>
      <w:proofErr w:type="spellEnd"/>
      <w:r>
        <w:rPr>
          <w:rFonts w:ascii="Verdana" w:eastAsia="Verdana" w:hAnsi="Verdana" w:cs="Verdana"/>
          <w:sz w:val="18"/>
          <w:szCs w:val="18"/>
        </w:rPr>
        <w:t xml:space="preserve">, prestadores de serviços e concessionários devem prestar plena assistência ao Banco em sua investigação. O Banco terá também o direito de requerer que, nos contratos por ele financiados com um empréstimo ou doação incluam uma disposição que obrigue os requerentes, licitantes, proponentes, fornecedores de bens e seus agentes, empreiteiros, consultores, funcionários, subempreiteiros, </w:t>
      </w:r>
      <w:proofErr w:type="spellStart"/>
      <w:r>
        <w:rPr>
          <w:rFonts w:ascii="Verdana" w:eastAsia="Verdana" w:hAnsi="Verdana" w:cs="Verdana"/>
          <w:sz w:val="18"/>
          <w:szCs w:val="18"/>
        </w:rPr>
        <w:t>subconsultores</w:t>
      </w:r>
      <w:proofErr w:type="spellEnd"/>
      <w:r>
        <w:rPr>
          <w:rFonts w:ascii="Verdana" w:eastAsia="Verdana" w:hAnsi="Verdana" w:cs="Verdana"/>
          <w:sz w:val="18"/>
          <w:szCs w:val="18"/>
        </w:rPr>
        <w:t xml:space="preserve">, </w:t>
      </w:r>
      <w:r>
        <w:rPr>
          <w:rFonts w:ascii="Verdana" w:eastAsia="Verdana" w:hAnsi="Verdana" w:cs="Verdana"/>
          <w:sz w:val="18"/>
          <w:szCs w:val="18"/>
        </w:rPr>
        <w:lastRenderedPageBreak/>
        <w:t>prestadores de serviços e concessionários a: (i) mantenham todos os documentos e registros referentes às atividades financiadas pelo Banco por sete (7) anos após a conclusão do trabalho contemplado no respectivo contrato; e (</w:t>
      </w:r>
      <w:proofErr w:type="spellStart"/>
      <w:r>
        <w:rPr>
          <w:rFonts w:ascii="Verdana" w:eastAsia="Verdana" w:hAnsi="Verdana" w:cs="Verdana"/>
          <w:sz w:val="18"/>
          <w:szCs w:val="18"/>
        </w:rPr>
        <w:t>ii</w:t>
      </w:r>
      <w:proofErr w:type="spellEnd"/>
      <w:r>
        <w:rPr>
          <w:rFonts w:ascii="Verdana" w:eastAsia="Verdana" w:hAnsi="Verdana" w:cs="Verdana"/>
          <w:sz w:val="18"/>
          <w:szCs w:val="18"/>
        </w:rPr>
        <w:t xml:space="preserve">) forneçam quaisquer documentos necessários à investigação de alegações de Práticas Proibidas; e assegurem que funcionários ou agentes dos requerentes, licitantes, proponentes, fornecedores de bens e seus agentes, empreiteiros, consultores, subempreiteiros, </w:t>
      </w:r>
      <w:proofErr w:type="spellStart"/>
      <w:r>
        <w:rPr>
          <w:rFonts w:ascii="Verdana" w:eastAsia="Verdana" w:hAnsi="Verdana" w:cs="Verdana"/>
          <w:sz w:val="18"/>
          <w:szCs w:val="18"/>
        </w:rPr>
        <w:t>subconsultores</w:t>
      </w:r>
      <w:proofErr w:type="spellEnd"/>
      <w:r>
        <w:rPr>
          <w:rFonts w:ascii="Verdana" w:eastAsia="Verdana" w:hAnsi="Verdana" w:cs="Verdana"/>
          <w:sz w:val="18"/>
          <w:szCs w:val="18"/>
        </w:rPr>
        <w:t xml:space="preserve">, prestadores de serviços ou concessionários que tenham conhecimento das atividades financiadas pelo Banco estejam disponíveis para responder às questões dos funcionários do Banco ou de qualquer investigador, agente, auditor ou consultor relacionado com a investigação devidamente designado. Caso o requerente, licitante, proponente, fornecedor de bens e seus agentes, empreiteiro, consultor, funcionários, subempreiteiro, </w:t>
      </w:r>
      <w:proofErr w:type="spellStart"/>
      <w:r>
        <w:rPr>
          <w:rFonts w:ascii="Verdana" w:eastAsia="Verdana" w:hAnsi="Verdana" w:cs="Verdana"/>
          <w:sz w:val="18"/>
          <w:szCs w:val="18"/>
        </w:rPr>
        <w:t>subconsultor</w:t>
      </w:r>
      <w:proofErr w:type="spellEnd"/>
      <w:r>
        <w:rPr>
          <w:rFonts w:ascii="Verdana" w:eastAsia="Verdana" w:hAnsi="Verdana" w:cs="Verdana"/>
          <w:sz w:val="18"/>
          <w:szCs w:val="18"/>
        </w:rPr>
        <w:t xml:space="preserve">, prestador de serviços ou concessionário se recusem a cooperar e/ou descumpram o exigido pelo Banco ou obstruam de qualquer forma, a investigação, o Banco, a seu critério exclusivo, pode tomar as medidas apropriadas contra o requerente, licitante, proponente, fornecedor de bens e seus agentes, empreiteiro, consultor, funcionários, subempreiteiro, </w:t>
      </w:r>
      <w:proofErr w:type="spellStart"/>
      <w:r>
        <w:rPr>
          <w:rFonts w:ascii="Verdana" w:eastAsia="Verdana" w:hAnsi="Verdana" w:cs="Verdana"/>
          <w:sz w:val="18"/>
          <w:szCs w:val="18"/>
        </w:rPr>
        <w:t>subconsultor</w:t>
      </w:r>
      <w:proofErr w:type="spellEnd"/>
      <w:r>
        <w:rPr>
          <w:rFonts w:ascii="Verdana" w:eastAsia="Verdana" w:hAnsi="Verdana" w:cs="Verdana"/>
          <w:sz w:val="18"/>
          <w:szCs w:val="18"/>
        </w:rPr>
        <w:t>, prestador de serviços ou concessionário.</w:t>
      </w:r>
    </w:p>
    <w:p w14:paraId="0058282E"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Arial" w:eastAsia="Arial" w:hAnsi="Arial" w:cs="Arial"/>
          <w:b/>
          <w:bCs/>
        </w:rPr>
        <w:t>(g)</w:t>
      </w:r>
      <w:r>
        <w:rPr>
          <w:rFonts w:ascii="Verdana" w:eastAsia="Verdana" w:hAnsi="Verdana" w:cs="Verdana"/>
          <w:sz w:val="18"/>
          <w:szCs w:val="18"/>
        </w:rPr>
        <w:t xml:space="preserve"> O Banco exigirá que, quando um Mutuário adquire bens, obras ou serviços que não os de consultoria diretamente de uma agência especializada de acordo com o parágrafo 3.10 no âmbito de um acordo entre o Mutuário e tal agência especializada, todas as disposições do parágrafo 1.16 referentes a sanções e Práticas Proibidas serão aplicadas integralmente aos requerentes, licitantes, proponentes, fornecedores de bens e seus agentes, empreiteiros, consultores, funcionários, subempreiteiros, </w:t>
      </w:r>
      <w:proofErr w:type="spellStart"/>
      <w:r>
        <w:rPr>
          <w:rFonts w:ascii="Verdana" w:eastAsia="Verdana" w:hAnsi="Verdana" w:cs="Verdana"/>
          <w:sz w:val="18"/>
          <w:szCs w:val="18"/>
        </w:rPr>
        <w:t>subconsultores</w:t>
      </w:r>
      <w:proofErr w:type="spellEnd"/>
      <w:r>
        <w:rPr>
          <w:rFonts w:ascii="Verdana" w:eastAsia="Verdana" w:hAnsi="Verdana" w:cs="Verdana"/>
          <w:sz w:val="18"/>
          <w:szCs w:val="18"/>
        </w:rPr>
        <w:t>, prestadores de serviços, concessionários (incluindo seus respectivos dirigentes, funcionários e agentes, independentemente de a agência ser expressa ou implícita), ou quaisquer outras entidades que assinaram contratos com tal agência especializada para fornecer tais bens, obras ou serviços que não os de consultoria relacionados com as atividades financiadas pelo Banco. O Banco mantém o direito de exigir que o Mutuário invoque recursos tais como suspensão ou extinção. As agências especializadas deverão consultar a lista do Banco de empresas e indivíduos suspensos ou excluídos. No caso de uma agência especializada assinar um contrato ou uma ordem de compra com uma empresa ou com um indivíduo suspenso ou excluído pelo Banco, o Banco não financiará as despesas relacionadas e aplicará outras medidas conforme apropriado.</w:t>
      </w:r>
    </w:p>
    <w:p w14:paraId="510A13AC"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Arial" w:eastAsia="Arial" w:hAnsi="Arial" w:cs="Arial"/>
          <w:b/>
          <w:bCs/>
        </w:rPr>
        <w:t>1.2</w:t>
      </w:r>
      <w:r>
        <w:rPr>
          <w:rFonts w:ascii="Verdana" w:eastAsia="Verdana" w:hAnsi="Verdana" w:cs="Verdana"/>
          <w:sz w:val="18"/>
          <w:szCs w:val="18"/>
        </w:rPr>
        <w:t xml:space="preserve"> Com a concordância específica do Banco, além da Lista do Banco de Empresas e Indivíduos Sancionados, o Mutuário pode introduzir, nos formulários da Oferta para contratos financiados pelo Banco, um compromisso do licitante de observar, ao concorrer e executar um contrato, as leis e o sistema de sanções do país contra práticas proibidas (incluindo suborno) e os regulamentos e sanções de um organismo de desenvolvimento multilateral/bilateral ou organização internacional, atuando como cofinanciador, relacionados a práticas proibidas, se aplicável, conforme listado nos documentos de licitação</w:t>
      </w:r>
      <w:r>
        <w:rPr>
          <w:rFonts w:ascii="Verdana" w:eastAsia="Verdana" w:hAnsi="Verdana" w:cs="Verdana"/>
          <w:sz w:val="18"/>
          <w:szCs w:val="18"/>
          <w:vertAlign w:val="superscript"/>
        </w:rPr>
        <w:t>3</w:t>
      </w:r>
      <w:r>
        <w:rPr>
          <w:rFonts w:ascii="Verdana" w:eastAsia="Verdana" w:hAnsi="Verdana" w:cs="Verdana"/>
          <w:sz w:val="18"/>
          <w:szCs w:val="18"/>
        </w:rPr>
        <w:t>. O Banco aceitará a introdução de tal compromisso a pedido do país Mutuário, desde que as disposições que regem tal requisito sejam satisfatórias para o Banco.</w:t>
      </w:r>
    </w:p>
    <w:p w14:paraId="0AA198B6" w14:textId="77777777" w:rsidR="003E2AF6" w:rsidRDefault="00000000">
      <w:pPr>
        <w:pStyle w:val="LO-normal"/>
        <w:shd w:val="clear" w:color="auto" w:fill="FFFFFF"/>
        <w:spacing w:after="160"/>
        <w:ind w:left="283"/>
        <w:jc w:val="both"/>
        <w:rPr>
          <w:rFonts w:ascii="Arial" w:eastAsia="Arial" w:hAnsi="Arial" w:cs="Arial"/>
        </w:rPr>
      </w:pPr>
      <w:r>
        <w:rPr>
          <w:rFonts w:ascii="Arial" w:eastAsia="Arial" w:hAnsi="Arial" w:cs="Arial"/>
        </w:rPr>
        <w:t xml:space="preserve"> </w:t>
      </w:r>
    </w:p>
    <w:p w14:paraId="746C3D34" w14:textId="77777777" w:rsidR="003E2AF6" w:rsidRDefault="00000000">
      <w:pPr>
        <w:pStyle w:val="LO-normal"/>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Notas de rodapé:</w:t>
      </w:r>
    </w:p>
    <w:p w14:paraId="7774F1D8" w14:textId="77777777" w:rsidR="003E2AF6" w:rsidRDefault="00000000">
      <w:pPr>
        <w:pStyle w:val="LO-normal"/>
        <w:shd w:val="clear" w:color="auto" w:fill="FFFFFF"/>
        <w:spacing w:after="160"/>
        <w:ind w:left="283"/>
        <w:jc w:val="both"/>
        <w:rPr>
          <w:rFonts w:ascii="Arial" w:eastAsia="Arial" w:hAnsi="Arial" w:cs="Arial"/>
        </w:rPr>
      </w:pPr>
      <w:r>
        <w:rPr>
          <w:rFonts w:ascii="Verdana" w:eastAsia="Verdana" w:hAnsi="Verdana" w:cs="Verdana"/>
          <w:sz w:val="18"/>
          <w:szCs w:val="18"/>
        </w:rPr>
        <w:t xml:space="preserve">1. </w:t>
      </w:r>
      <w:r>
        <w:rPr>
          <w:rFonts w:ascii="Arial" w:eastAsia="Arial" w:hAnsi="Arial" w:cs="Arial"/>
        </w:rPr>
        <w:t>No website do Banco (www.iadb.org/</w:t>
      </w:r>
      <w:proofErr w:type="spellStart"/>
      <w:r>
        <w:rPr>
          <w:rFonts w:ascii="Arial" w:eastAsia="Arial" w:hAnsi="Arial" w:cs="Arial"/>
        </w:rPr>
        <w:t>integridad</w:t>
      </w:r>
      <w:proofErr w:type="spellEnd"/>
      <w:r>
        <w:rPr>
          <w:rFonts w:ascii="Arial" w:eastAsia="Arial" w:hAnsi="Arial" w:cs="Arial"/>
        </w:rPr>
        <w:t>), são encontradas informações sobre como denunciar supostas alegações de Práticas Proibidas, as normas aplicáveis ao processo de investigação e sanção, e o acordo que rege o reconhecimento mútuo de decisões de exclusão entre as Instituições Financeiras Internacionais.</w:t>
      </w:r>
    </w:p>
    <w:p w14:paraId="5C6ED258" w14:textId="77777777" w:rsidR="003E2AF6" w:rsidRDefault="00000000">
      <w:pPr>
        <w:pStyle w:val="LO-normal"/>
        <w:shd w:val="clear" w:color="auto" w:fill="FFFFFF"/>
        <w:spacing w:after="160"/>
        <w:ind w:left="283"/>
        <w:jc w:val="both"/>
        <w:rPr>
          <w:rFonts w:ascii="Arial" w:eastAsia="Arial" w:hAnsi="Arial" w:cs="Arial"/>
        </w:rPr>
      </w:pPr>
      <w:r>
        <w:rPr>
          <w:rFonts w:ascii="Verdana" w:eastAsia="Verdana" w:hAnsi="Verdana" w:cs="Verdana"/>
          <w:sz w:val="18"/>
          <w:szCs w:val="18"/>
        </w:rPr>
        <w:t xml:space="preserve">2. </w:t>
      </w:r>
      <w:r>
        <w:rPr>
          <w:rFonts w:ascii="Arial" w:eastAsia="Arial" w:hAnsi="Arial" w:cs="Arial"/>
        </w:rPr>
        <w:t xml:space="preserve">Um </w:t>
      </w:r>
      <w:proofErr w:type="spellStart"/>
      <w:r>
        <w:rPr>
          <w:rFonts w:ascii="Arial" w:eastAsia="Arial" w:hAnsi="Arial" w:cs="Arial"/>
        </w:rPr>
        <w:t>subconsultor</w:t>
      </w:r>
      <w:proofErr w:type="spellEnd"/>
      <w:r>
        <w:rPr>
          <w:rFonts w:ascii="Arial" w:eastAsia="Arial" w:hAnsi="Arial" w:cs="Arial"/>
        </w:rPr>
        <w:t>, subempreiteiro, fornecedor de bens ou prestador de serviços nomeado (nomes diferentes podem ser utilizados dependendo do documento de licitação específico) é aquele que: (i) foi indicado pelo licitante em sua pré-qualificação ou proposta porque traz experiência e know-how específicos e cruciais que permitem ao licitante atender às exigências de qualificação para a licitação em questão; ou (</w:t>
      </w:r>
      <w:proofErr w:type="spellStart"/>
      <w:r>
        <w:rPr>
          <w:rFonts w:ascii="Arial" w:eastAsia="Arial" w:hAnsi="Arial" w:cs="Arial"/>
        </w:rPr>
        <w:t>ii</w:t>
      </w:r>
      <w:proofErr w:type="spellEnd"/>
      <w:r>
        <w:rPr>
          <w:rFonts w:ascii="Arial" w:eastAsia="Arial" w:hAnsi="Arial" w:cs="Arial"/>
        </w:rPr>
        <w:t>) foi indicado pelo Mutuário.</w:t>
      </w:r>
    </w:p>
    <w:p w14:paraId="228862F2" w14:textId="77777777" w:rsidR="003E2AF6" w:rsidRDefault="00000000">
      <w:pPr>
        <w:pStyle w:val="LO-normal"/>
        <w:shd w:val="clear" w:color="auto" w:fill="FFFFFF"/>
        <w:spacing w:after="160"/>
        <w:ind w:left="283"/>
        <w:jc w:val="both"/>
        <w:rPr>
          <w:rFonts w:ascii="Arial" w:eastAsia="Arial" w:hAnsi="Arial" w:cs="Arial"/>
        </w:rPr>
      </w:pPr>
      <w:r>
        <w:rPr>
          <w:rFonts w:ascii="Verdana" w:eastAsia="Verdana" w:hAnsi="Verdana" w:cs="Verdana"/>
          <w:sz w:val="18"/>
          <w:szCs w:val="18"/>
        </w:rPr>
        <w:t xml:space="preserve">3. </w:t>
      </w:r>
      <w:r>
        <w:rPr>
          <w:rFonts w:ascii="Arial" w:eastAsia="Arial" w:hAnsi="Arial" w:cs="Arial"/>
        </w:rPr>
        <w:t xml:space="preserve">Por exemplo, tal compromisso pode ser redigido da seguinte forma: “Comprometemo-nos, no decorrer do processo licitatório (e durante a execução do contrato, caso nos seja adjudicado), a observar estritamente a legislação contra práticas proibidas (inclusive suborno) em vigor no país de [Agência Contratante], e os regulamentos e sanções de um organismo de desenvolvimento </w:t>
      </w:r>
      <w:r>
        <w:rPr>
          <w:rFonts w:ascii="Arial" w:eastAsia="Arial" w:hAnsi="Arial" w:cs="Arial"/>
        </w:rPr>
        <w:lastRenderedPageBreak/>
        <w:t>multilateral/bilateral ou organização internacional, atuando como cofinanciador, conforme essas leis e normas tenham sido incluídas por [Agência Contratante] nos documentos de licitação para este contrato e, sem prejuízo dos procedimentos do Banco para lidar com casos de Práticas Proibidas, aderir às normas administrativas estabelecidas por [autoridade local] para receber e resolver todas as reclamações relativas aos procedimentos de licitação.”</w:t>
      </w:r>
    </w:p>
    <w:p w14:paraId="6548A3BF" w14:textId="77777777" w:rsidR="003E2AF6" w:rsidRDefault="003E2AF6">
      <w:pPr>
        <w:pStyle w:val="LO-normal"/>
        <w:shd w:val="clear" w:color="auto" w:fill="FFFFFF"/>
        <w:ind w:left="283"/>
        <w:jc w:val="both"/>
        <w:rPr>
          <w:rFonts w:ascii="Verdana" w:eastAsia="Verdana" w:hAnsi="Verdana" w:cs="Verdana"/>
          <w:b/>
          <w:bCs/>
          <w:sz w:val="18"/>
          <w:szCs w:val="18"/>
        </w:rPr>
      </w:pPr>
    </w:p>
    <w:p w14:paraId="2EBEBB51" w14:textId="77777777" w:rsidR="003E2AF6" w:rsidRDefault="003E2AF6">
      <w:pPr>
        <w:pStyle w:val="LO-normal"/>
        <w:spacing w:line="360" w:lineRule="auto"/>
        <w:ind w:left="283"/>
        <w:jc w:val="both"/>
        <w:rPr>
          <w:rFonts w:ascii="Verdana" w:eastAsia="Verdana" w:hAnsi="Verdana" w:cs="Verdana"/>
          <w:b/>
          <w:bCs/>
          <w:sz w:val="18"/>
          <w:szCs w:val="18"/>
          <w:u w:val="single"/>
        </w:rPr>
      </w:pPr>
    </w:p>
    <w:p w14:paraId="6624DF9A" w14:textId="77777777" w:rsidR="003E2AF6" w:rsidRDefault="00000000">
      <w:pPr>
        <w:pStyle w:val="LO-normal"/>
        <w:shd w:val="clear" w:color="auto" w:fill="C0C0C0"/>
        <w:ind w:left="283"/>
        <w:jc w:val="center"/>
        <w:rPr>
          <w:rFonts w:ascii="Verdana" w:eastAsia="Verdana" w:hAnsi="Verdana" w:cs="Verdana"/>
          <w:b/>
          <w:bCs/>
          <w:sz w:val="18"/>
          <w:szCs w:val="18"/>
        </w:rPr>
      </w:pPr>
      <w:r>
        <w:rPr>
          <w:rFonts w:ascii="Verdana" w:eastAsia="Verdana" w:hAnsi="Verdana" w:cs="Verdana"/>
          <w:b/>
          <w:bCs/>
          <w:sz w:val="18"/>
          <w:szCs w:val="18"/>
        </w:rPr>
        <w:t>ADENDO IV AO CONTRATO – BID - ELEGIBILIDADE E PAÍSES ELEGÍVEIS</w:t>
      </w:r>
    </w:p>
    <w:p w14:paraId="2FA2F43B" w14:textId="77777777" w:rsidR="003E2AF6" w:rsidRDefault="003E2AF6">
      <w:pPr>
        <w:pStyle w:val="LO-normal"/>
        <w:ind w:left="283"/>
        <w:rPr>
          <w:rFonts w:ascii="Verdana" w:eastAsia="Verdana" w:hAnsi="Verdana" w:cs="Verdana"/>
          <w:sz w:val="18"/>
          <w:szCs w:val="18"/>
        </w:rPr>
      </w:pPr>
    </w:p>
    <w:p w14:paraId="19805ABF" w14:textId="77777777" w:rsidR="003E2AF6" w:rsidRDefault="003E2AF6">
      <w:pPr>
        <w:pStyle w:val="LO-normal"/>
        <w:shd w:val="clear" w:color="auto" w:fill="FFFFFF"/>
        <w:ind w:left="283"/>
        <w:jc w:val="both"/>
        <w:rPr>
          <w:rFonts w:ascii="Verdana" w:eastAsia="Verdana" w:hAnsi="Verdana" w:cs="Verdana"/>
          <w:sz w:val="18"/>
          <w:szCs w:val="18"/>
        </w:rPr>
      </w:pPr>
    </w:p>
    <w:p w14:paraId="6C2606A9" w14:textId="77777777" w:rsidR="003E2AF6" w:rsidRDefault="00000000">
      <w:pPr>
        <w:pStyle w:val="LO-normal"/>
        <w:spacing w:after="160" w:line="276" w:lineRule="auto"/>
        <w:ind w:left="283"/>
        <w:jc w:val="center"/>
        <w:rPr>
          <w:rFonts w:ascii="Verdana" w:eastAsia="Verdana" w:hAnsi="Verdana" w:cs="Verdana"/>
          <w:b/>
          <w:bCs/>
          <w:sz w:val="18"/>
          <w:szCs w:val="18"/>
        </w:rPr>
      </w:pPr>
      <w:r>
        <w:rPr>
          <w:rFonts w:ascii="Verdana" w:eastAsia="Verdana" w:hAnsi="Verdana" w:cs="Verdana"/>
          <w:b/>
          <w:bCs/>
          <w:sz w:val="18"/>
          <w:szCs w:val="18"/>
        </w:rPr>
        <w:t>Elegibilidade</w:t>
      </w:r>
    </w:p>
    <w:p w14:paraId="09DA60DB"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b/>
          <w:bCs/>
          <w:sz w:val="18"/>
          <w:szCs w:val="18"/>
        </w:rPr>
        <w:t xml:space="preserve">1.8 </w:t>
      </w:r>
      <w:r>
        <w:rPr>
          <w:rFonts w:ascii="Verdana" w:eastAsia="Verdana" w:hAnsi="Verdana" w:cs="Verdana"/>
          <w:sz w:val="18"/>
          <w:szCs w:val="18"/>
        </w:rPr>
        <w:t>Os recursos dos empréstimos do Banco somente podem ser utilizados para o pagamento de bens, obras e serviços contratados com empresas ou indivíduos de países-membros do Banco. Ademais, no caso de bens, sua origem deve ser de países-membros do Banco. Os indivíduos ou empresas de outros países serão inelegíveis para participação em contratos a serem financiados no todo ou em parte com empréstimos do Banco. Quaisquer outras condições de participação deverão ser limitadas àquelas que forem essenciais para assegurar a capacidade da empresa para levar a cabo os serviços do contrato em questão.</w:t>
      </w:r>
    </w:p>
    <w:p w14:paraId="19C274EC"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b/>
          <w:bCs/>
          <w:sz w:val="18"/>
          <w:szCs w:val="18"/>
        </w:rPr>
        <w:t xml:space="preserve">1.9 </w:t>
      </w:r>
      <w:r>
        <w:rPr>
          <w:rFonts w:ascii="Verdana" w:eastAsia="Verdana" w:hAnsi="Verdana" w:cs="Verdana"/>
          <w:sz w:val="18"/>
          <w:szCs w:val="18"/>
        </w:rPr>
        <w:t>Com relação a qualquer contrato financiado total ou parcialmente por um empréstimo do Banco, é vedado ao Mutuário negar a pré-qualificação ou pós-qualificação a uma empresa por razões não vinculadas à capacidade e disponibilidade dos recursos necessários à boa execução do contrato, assim como desqualificar qualquer licitante por tais razões. Consequentemente, os Mutuários devem efetuar a devida diligência ao determinar a qualificação técnica e financeira dos licitantes para assegurar sua capacidade em relação ao contrato específico.</w:t>
      </w:r>
    </w:p>
    <w:p w14:paraId="540C4086"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b/>
          <w:bCs/>
          <w:sz w:val="18"/>
          <w:szCs w:val="18"/>
        </w:rPr>
        <w:t xml:space="preserve">1.10 </w:t>
      </w:r>
      <w:r>
        <w:rPr>
          <w:rFonts w:ascii="Verdana" w:eastAsia="Verdana" w:hAnsi="Verdana" w:cs="Verdana"/>
          <w:sz w:val="18"/>
          <w:szCs w:val="18"/>
        </w:rPr>
        <w:t>São exceções às regras do parágrafo acima:</w:t>
      </w:r>
    </w:p>
    <w:p w14:paraId="751436C2"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(a) as empresas de um país ou os bens nele produzidos poderão ser excluídos se: (i) por meio de lei ou regulamento oficial, o país do Mutuário proibir relações comerciais com tal país, desde que o Banco se convença de que essa exclusão não prejudica a efetiva concorrência para o fornecimento dos bens ou obras necessários, ou (</w:t>
      </w:r>
      <w:proofErr w:type="spellStart"/>
      <w:r>
        <w:rPr>
          <w:rFonts w:ascii="Verdana" w:eastAsia="Verdana" w:hAnsi="Verdana" w:cs="Verdana"/>
          <w:sz w:val="18"/>
          <w:szCs w:val="18"/>
        </w:rPr>
        <w:t>ii</w:t>
      </w:r>
      <w:proofErr w:type="spellEnd"/>
      <w:r>
        <w:rPr>
          <w:rFonts w:ascii="Verdana" w:eastAsia="Verdana" w:hAnsi="Verdana" w:cs="Verdana"/>
          <w:sz w:val="18"/>
          <w:szCs w:val="18"/>
        </w:rPr>
        <w:t>) em cumprimento de uma decisão do Conselho de Segurança das Nações Unidas, nos termos do Capítulo VII da Carta das Nações Unidas, o país do Mutuário proibir a importação de bens ou pagamentos a um determinado país, pessoa ou entidade. Se o país do Mutuário proibir pagamentos a uma empresa ou bens específicos em virtude do cumprimento dessa decisão, a empresa poderá ser excluída.</w:t>
      </w:r>
    </w:p>
    <w:p w14:paraId="2385A7C4"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(b) A empresa (incluindo seus acionistas, diretores e pessoal-chave) contratada pelo Mutuário para a prestação de serviços de consultoria para a elaboração ou implementação de um projeto, bem como qualquer de suas afiliadas, será desqualificada do subsequente fornecimento de bens e obras ou serviços (nota de rodapé 3) resultantes daqueles serviços de consultoria para tal preparação ou implementação ou a eles diretamente relacionados. Esta disposição não se aplica às várias empresas (consultores, empreiteiros ou fornecedores de bens) que estejam desempenhando, conjuntamente, as obrigações derivadas de um contrato “chave na mão” ou um contrato de projeto e construção.</w:t>
      </w:r>
    </w:p>
    <w:p w14:paraId="5981C445"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(c) Uma empresa (inclusive seus acionistas, diretores executivos e pessoal-chave) que tenha uma relação de negócios, inclusive uma relação de emprego ou outra relação financeira, antes ou durante a execução do contrato, uma relação familiar ou pessoal com um funcionário, consultor, empresa de consultoria do Mutuário ou funcionário do Banco que participe direta ou indiretamente (i) na preparação das especificações técnicas ou atividade equivalente, (</w:t>
      </w:r>
      <w:proofErr w:type="spellStart"/>
      <w:r>
        <w:rPr>
          <w:rFonts w:ascii="Verdana" w:eastAsia="Verdana" w:hAnsi="Verdana" w:cs="Verdana"/>
          <w:sz w:val="18"/>
          <w:szCs w:val="18"/>
        </w:rPr>
        <w:t>ii</w:t>
      </w:r>
      <w:proofErr w:type="spellEnd"/>
      <w:r>
        <w:rPr>
          <w:rFonts w:ascii="Verdana" w:eastAsia="Verdana" w:hAnsi="Verdana" w:cs="Verdana"/>
          <w:sz w:val="18"/>
          <w:szCs w:val="18"/>
        </w:rPr>
        <w:t>) no processo de licitação do contrato; ou (</w:t>
      </w:r>
      <w:proofErr w:type="spellStart"/>
      <w:r>
        <w:rPr>
          <w:rFonts w:ascii="Verdana" w:eastAsia="Verdana" w:hAnsi="Verdana" w:cs="Verdana"/>
          <w:sz w:val="18"/>
          <w:szCs w:val="18"/>
        </w:rPr>
        <w:t>iii</w:t>
      </w:r>
      <w:proofErr w:type="spellEnd"/>
      <w:r>
        <w:rPr>
          <w:rFonts w:ascii="Verdana" w:eastAsia="Verdana" w:hAnsi="Verdana" w:cs="Verdana"/>
          <w:sz w:val="18"/>
          <w:szCs w:val="18"/>
        </w:rPr>
        <w:t>) na supervisão do contrato, pode ser excluída da adjudicação do contrato, a menos que o conflito derivado dessa relação tenha sido divulgado e resolvido de maneira aceitável para o Banco ao longo do processo de seleção e da execução do contrato.</w:t>
      </w:r>
    </w:p>
    <w:p w14:paraId="62538280"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lastRenderedPageBreak/>
        <w:t>(d) As empresas estatais do país do Mutuário poderão participar desde que demonstrem que: (i) são jurídica e financeiramente autônomas, (</w:t>
      </w:r>
      <w:proofErr w:type="spellStart"/>
      <w:r>
        <w:rPr>
          <w:rFonts w:ascii="Verdana" w:eastAsia="Verdana" w:hAnsi="Verdana" w:cs="Verdana"/>
          <w:sz w:val="18"/>
          <w:szCs w:val="18"/>
        </w:rPr>
        <w:t>ii</w:t>
      </w:r>
      <w:proofErr w:type="spellEnd"/>
      <w:r>
        <w:rPr>
          <w:rFonts w:ascii="Verdana" w:eastAsia="Verdana" w:hAnsi="Verdana" w:cs="Verdana"/>
          <w:sz w:val="18"/>
          <w:szCs w:val="18"/>
        </w:rPr>
        <w:t>) operam sob a égide das leis comerciais e (</w:t>
      </w:r>
      <w:proofErr w:type="spellStart"/>
      <w:r>
        <w:rPr>
          <w:rFonts w:ascii="Verdana" w:eastAsia="Verdana" w:hAnsi="Verdana" w:cs="Verdana"/>
          <w:sz w:val="18"/>
          <w:szCs w:val="18"/>
        </w:rPr>
        <w:t>iii</w:t>
      </w:r>
      <w:proofErr w:type="spellEnd"/>
      <w:r>
        <w:rPr>
          <w:rFonts w:ascii="Verdana" w:eastAsia="Verdana" w:hAnsi="Verdana" w:cs="Verdana"/>
          <w:sz w:val="18"/>
          <w:szCs w:val="18"/>
        </w:rPr>
        <w:t xml:space="preserve">) não são entidades dependentes do Mutuário ou </w:t>
      </w:r>
      <w:proofErr w:type="spellStart"/>
      <w:r>
        <w:rPr>
          <w:rFonts w:ascii="Verdana" w:eastAsia="Verdana" w:hAnsi="Verdana" w:cs="Verdana"/>
          <w:sz w:val="18"/>
          <w:szCs w:val="18"/>
        </w:rPr>
        <w:t>Submutuário</w:t>
      </w:r>
      <w:proofErr w:type="spellEnd"/>
      <w:r>
        <w:rPr>
          <w:rFonts w:ascii="Verdana" w:eastAsia="Verdana" w:hAnsi="Verdana" w:cs="Verdana"/>
          <w:sz w:val="18"/>
          <w:szCs w:val="18"/>
        </w:rPr>
        <w:t>.</w:t>
      </w:r>
    </w:p>
    <w:p w14:paraId="38C256DF"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(e) Qualquer empresa, indivíduo, matriz ou filial ou qualquer forma de organização, constituída ou integrada por qualquer indivíduo designado como parte contratante que o Banco declare inelegível nos termos dos subparágrafos (b)(v) e (e) do parágrafo 1.16 destas Políticas, referentes a Práticas Proibidas (segundo definição constante do parágrafo 1.16), ou que outra instituição financeira internacional declare inelegível e esteja sujeito ao disposto nos acordos celebrados pelo Banco com relação ao reconhecimento recíproco de sanções, será inelegível para a adjudicação de um contrato financiado pelo Banco ou para a obtenção de benefício financeiro ou de qualquer outra natureza oriundo de um contrato financiado pelo Banco, durante o período determinado pelo Banco.</w:t>
      </w:r>
    </w:p>
    <w:p w14:paraId="128B71D8" w14:textId="77777777" w:rsidR="003E2AF6" w:rsidRDefault="003E2AF6">
      <w:pPr>
        <w:pStyle w:val="LO-normal"/>
        <w:spacing w:after="160" w:line="276" w:lineRule="auto"/>
        <w:ind w:left="283"/>
        <w:jc w:val="both"/>
        <w:rPr>
          <w:rFonts w:ascii="Verdana" w:eastAsia="Verdana" w:hAnsi="Verdana" w:cs="Verdana"/>
          <w:sz w:val="18"/>
          <w:szCs w:val="18"/>
        </w:rPr>
      </w:pPr>
    </w:p>
    <w:p w14:paraId="0A9B343A" w14:textId="77777777" w:rsidR="003E2AF6" w:rsidRDefault="003E2AF6">
      <w:pPr>
        <w:pStyle w:val="LO-normal"/>
        <w:spacing w:after="160" w:line="276" w:lineRule="auto"/>
        <w:ind w:left="283"/>
        <w:jc w:val="both"/>
        <w:rPr>
          <w:rFonts w:ascii="Verdana" w:eastAsia="Verdana" w:hAnsi="Verdana" w:cs="Verdana"/>
          <w:sz w:val="18"/>
          <w:szCs w:val="18"/>
        </w:rPr>
      </w:pPr>
    </w:p>
    <w:p w14:paraId="7F2F56DB" w14:textId="77777777" w:rsidR="003E2AF6" w:rsidRDefault="00000000">
      <w:pPr>
        <w:pStyle w:val="LO-normal"/>
        <w:spacing w:after="160" w:line="276" w:lineRule="auto"/>
        <w:ind w:left="283"/>
        <w:jc w:val="center"/>
        <w:rPr>
          <w:rFonts w:ascii="Verdana" w:eastAsia="Verdana" w:hAnsi="Verdana" w:cs="Verdana"/>
          <w:b/>
          <w:bCs/>
          <w:sz w:val="18"/>
          <w:szCs w:val="18"/>
        </w:rPr>
      </w:pPr>
      <w:r>
        <w:rPr>
          <w:rFonts w:ascii="Verdana" w:eastAsia="Verdana" w:hAnsi="Verdana" w:cs="Verdana"/>
          <w:b/>
          <w:bCs/>
          <w:sz w:val="18"/>
          <w:szCs w:val="18"/>
        </w:rPr>
        <w:t>Seção III. Países Elegíveis</w:t>
      </w:r>
    </w:p>
    <w:p w14:paraId="5623FBD4" w14:textId="77777777" w:rsidR="003E2AF6" w:rsidRDefault="003E2AF6">
      <w:pPr>
        <w:pStyle w:val="LO-normal"/>
        <w:spacing w:after="160" w:line="276" w:lineRule="auto"/>
        <w:ind w:left="283"/>
        <w:jc w:val="center"/>
        <w:rPr>
          <w:rFonts w:ascii="Verdana" w:eastAsia="Verdana" w:hAnsi="Verdana" w:cs="Verdana"/>
          <w:b/>
          <w:bCs/>
          <w:sz w:val="18"/>
          <w:szCs w:val="18"/>
        </w:rPr>
      </w:pPr>
    </w:p>
    <w:p w14:paraId="3D80DFFD" w14:textId="77777777" w:rsidR="003E2AF6" w:rsidRDefault="00000000">
      <w:pPr>
        <w:pStyle w:val="LO-normal"/>
        <w:spacing w:after="160" w:line="276" w:lineRule="auto"/>
        <w:ind w:left="283"/>
        <w:jc w:val="center"/>
        <w:rPr>
          <w:rFonts w:ascii="Verdana" w:eastAsia="Verdana" w:hAnsi="Verdana" w:cs="Verdana"/>
          <w:b/>
          <w:bCs/>
          <w:sz w:val="18"/>
          <w:szCs w:val="18"/>
        </w:rPr>
      </w:pPr>
      <w:r>
        <w:rPr>
          <w:rFonts w:ascii="Verdana" w:eastAsia="Verdana" w:hAnsi="Verdana" w:cs="Verdana"/>
          <w:b/>
          <w:bCs/>
          <w:sz w:val="18"/>
          <w:szCs w:val="18"/>
        </w:rPr>
        <w:t>Elegibilidade para o Fornecimento de Bens, Construção de Obras e Prestação de Serviços nas aquisições financiados pelo Banco</w:t>
      </w:r>
    </w:p>
    <w:p w14:paraId="141DBCF0" w14:textId="77777777" w:rsidR="003E2AF6" w:rsidRDefault="003E2AF6">
      <w:pPr>
        <w:pStyle w:val="LO-normal"/>
        <w:spacing w:after="160" w:line="276" w:lineRule="auto"/>
        <w:ind w:left="283"/>
        <w:jc w:val="center"/>
        <w:rPr>
          <w:rFonts w:ascii="Verdana" w:eastAsia="Verdana" w:hAnsi="Verdana" w:cs="Verdana"/>
          <w:b/>
          <w:bCs/>
          <w:sz w:val="18"/>
          <w:szCs w:val="18"/>
        </w:rPr>
      </w:pPr>
    </w:p>
    <w:p w14:paraId="53E5F65D"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b/>
          <w:bCs/>
          <w:sz w:val="18"/>
          <w:szCs w:val="18"/>
        </w:rPr>
        <w:t xml:space="preserve">Nota: </w:t>
      </w:r>
      <w:r>
        <w:rPr>
          <w:rFonts w:ascii="Verdana" w:eastAsia="Verdana" w:hAnsi="Verdana" w:cs="Verdana"/>
          <w:sz w:val="18"/>
          <w:szCs w:val="18"/>
        </w:rPr>
        <w:t>As referências ao Banco nesses documentos incluem o BID, o Laboratório do BID e qualquer fundo administrado pelo Banco.</w:t>
      </w:r>
    </w:p>
    <w:p w14:paraId="382929F3" w14:textId="77777777" w:rsidR="003E2AF6" w:rsidRDefault="00000000">
      <w:pPr>
        <w:pStyle w:val="LO-normal"/>
        <w:spacing w:after="160" w:line="276" w:lineRule="auto"/>
        <w:ind w:left="283"/>
        <w:jc w:val="both"/>
        <w:rPr>
          <w:rFonts w:ascii="Verdana" w:eastAsia="Verdana" w:hAnsi="Verdana" w:cs="Verdana"/>
          <w:b/>
          <w:bCs/>
          <w:sz w:val="18"/>
          <w:szCs w:val="18"/>
        </w:rPr>
      </w:pPr>
      <w:r>
        <w:rPr>
          <w:rFonts w:ascii="Verdana" w:eastAsia="Verdana" w:hAnsi="Verdana" w:cs="Verdana"/>
          <w:sz w:val="18"/>
          <w:szCs w:val="18"/>
        </w:rPr>
        <w:t>A seguir, são apresentadas 2 opções do item número “1”, para que o Usuário escolha a que mais lhe convém, de acordo com a fonte de financiamento. Essa fonte pode ser o Banco Interamericano de Desenvolvimento (BID), o Laboratório de Licitações ou, ocasionalmente, os contratos podem ser financiados por fundos especiais que podem incluir diferentes critérios de elegibilidade para um determinado grupo de países-membros. Quando a última opção é selecionada, os critérios de elegibilidade devem ser mencionados nela</w:t>
      </w:r>
      <w:r>
        <w:rPr>
          <w:rFonts w:ascii="Verdana" w:eastAsia="Verdana" w:hAnsi="Verdana" w:cs="Verdana"/>
          <w:b/>
          <w:bCs/>
          <w:sz w:val="18"/>
          <w:szCs w:val="18"/>
        </w:rPr>
        <w:t>:</w:t>
      </w:r>
    </w:p>
    <w:p w14:paraId="1E3B12CA" w14:textId="77777777" w:rsidR="003E2AF6" w:rsidRDefault="00000000">
      <w:pPr>
        <w:pStyle w:val="LO-normal"/>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t>---------------------------</w:t>
      </w:r>
    </w:p>
    <w:p w14:paraId="5B4C9C1C" w14:textId="77777777" w:rsidR="003E2AF6" w:rsidRDefault="00000000">
      <w:pPr>
        <w:pStyle w:val="LO-normal"/>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t>1) Países-membros quando a fonte de financiamento é o Banco Interamericano de Desenvolvimento:</w:t>
      </w:r>
    </w:p>
    <w:p w14:paraId="250DB803"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Alemanha, Argentina, Áustria, Bahamas, Barbados, Bélgica, Belize, Bolívia, Brasil, Canadá, Chile, Colômbia, Costa Rica, Croácia, Dinamarca, Equador, El Salvador, Eslovênia, Espanha, Estados Unidos, Finlândia, França, Guatemala, Guiana, Haiti, Honduras, Israel, Itália, Jamaica, Japão, México, Nicarágua, Noruega, Países Baixos, Panamá, Paraguai, Peru, Portugal, Reino Unido, República da Coreia, República Dominicana, República Popular da China, Suécia, Suíça, Suriname, Trinidade e Tobago, Uruguai, e Venezuela.</w:t>
      </w:r>
    </w:p>
    <w:p w14:paraId="1A591CC4" w14:textId="77777777" w:rsidR="003E2AF6" w:rsidRDefault="00000000">
      <w:pPr>
        <w:pStyle w:val="LO-normal"/>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t>Territórios elegíveis</w:t>
      </w:r>
    </w:p>
    <w:p w14:paraId="67B13E3A"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(a) Guadalupe, Guiana Francesa, Martinica, Reunião – por ser Departamentos da França.</w:t>
      </w:r>
    </w:p>
    <w:p w14:paraId="15AD2BA9"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(b) Ilhas Virgens dos EUA, Porto Rico, Guam - como Território dos Estados Unidos da América</w:t>
      </w:r>
    </w:p>
    <w:p w14:paraId="2F70BE26"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 xml:space="preserve">(c) Aruba - como país constituinte do Reino dos Países Baixos; e Bonaire, Curaçao, </w:t>
      </w:r>
      <w:proofErr w:type="spellStart"/>
      <w:r>
        <w:rPr>
          <w:rFonts w:ascii="Verdana" w:eastAsia="Verdana" w:hAnsi="Verdana" w:cs="Verdana"/>
          <w:sz w:val="18"/>
          <w:szCs w:val="18"/>
        </w:rPr>
        <w:t>Sint</w:t>
      </w:r>
      <w:proofErr w:type="spellEnd"/>
      <w:r>
        <w:rPr>
          <w:rFonts w:ascii="Verdana" w:eastAsia="Verdana" w:hAnsi="Verdana" w:cs="Verdana"/>
          <w:sz w:val="18"/>
          <w:szCs w:val="18"/>
        </w:rPr>
        <w:t xml:space="preserve"> Maarten, </w:t>
      </w:r>
      <w:proofErr w:type="spellStart"/>
      <w:r>
        <w:rPr>
          <w:rFonts w:ascii="Verdana" w:eastAsia="Verdana" w:hAnsi="Verdana" w:cs="Verdana"/>
          <w:sz w:val="18"/>
          <w:szCs w:val="18"/>
        </w:rPr>
        <w:t>Sint</w:t>
      </w:r>
      <w:proofErr w:type="spellEnd"/>
      <w:r>
        <w:rPr>
          <w:rFonts w:ascii="Verdana" w:eastAsia="Verdana" w:hAnsi="Verdana" w:cs="Verdana"/>
          <w:sz w:val="18"/>
          <w:szCs w:val="18"/>
        </w:rPr>
        <w:t xml:space="preserve"> </w:t>
      </w:r>
      <w:proofErr w:type="spellStart"/>
      <w:r>
        <w:rPr>
          <w:rFonts w:ascii="Verdana" w:eastAsia="Verdana" w:hAnsi="Verdana" w:cs="Verdana"/>
          <w:sz w:val="18"/>
          <w:szCs w:val="18"/>
        </w:rPr>
        <w:t>Eustatius</w:t>
      </w:r>
      <w:proofErr w:type="spellEnd"/>
      <w:r>
        <w:rPr>
          <w:rFonts w:ascii="Verdana" w:eastAsia="Verdana" w:hAnsi="Verdana" w:cs="Verdana"/>
          <w:sz w:val="18"/>
          <w:szCs w:val="18"/>
        </w:rPr>
        <w:t xml:space="preserve"> - por serem Departamentos do Reino dos Países Baixos.</w:t>
      </w:r>
    </w:p>
    <w:p w14:paraId="133B83C9"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(d) Hong Kong - por ser uma Região Administrativa Especial da República Popular da China</w:t>
      </w:r>
    </w:p>
    <w:p w14:paraId="6D3B7089" w14:textId="77777777" w:rsidR="003E2AF6" w:rsidRDefault="00000000">
      <w:pPr>
        <w:pStyle w:val="LO-normal"/>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lastRenderedPageBreak/>
        <w:t>--------------------------------------</w:t>
      </w:r>
    </w:p>
    <w:p w14:paraId="1C5932A8" w14:textId="77777777" w:rsidR="003E2AF6" w:rsidRDefault="00000000">
      <w:pPr>
        <w:pStyle w:val="LO-normal"/>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t>1) Lista de países quando um Fundo administrado pelo Banco está financiando:</w:t>
      </w:r>
    </w:p>
    <w:p w14:paraId="24F90650" w14:textId="77777777" w:rsidR="003E2AF6" w:rsidRDefault="00000000">
      <w:pPr>
        <w:pStyle w:val="LO-normal"/>
        <w:spacing w:before="240" w:after="240" w:line="276" w:lineRule="auto"/>
        <w:ind w:left="283"/>
        <w:jc w:val="both"/>
        <w:rPr>
          <w:rFonts w:ascii="Verdana" w:eastAsia="Verdana" w:hAnsi="Verdana" w:cs="Verdana"/>
          <w:sz w:val="18"/>
          <w:szCs w:val="18"/>
        </w:rPr>
      </w:pPr>
      <w:r>
        <w:rPr>
          <w:rFonts w:ascii="Verdana" w:eastAsia="Verdana" w:hAnsi="Verdana" w:cs="Verdana"/>
          <w:sz w:val="18"/>
          <w:szCs w:val="18"/>
        </w:rPr>
        <w:t>(Incluir a lista de países)]</w:t>
      </w:r>
    </w:p>
    <w:p w14:paraId="0073F625" w14:textId="77777777" w:rsidR="003E2AF6" w:rsidRDefault="00000000">
      <w:pPr>
        <w:pStyle w:val="LO-normal"/>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t>---------------------------------------</w:t>
      </w:r>
    </w:p>
    <w:p w14:paraId="7BB69D10" w14:textId="77777777" w:rsidR="003E2AF6" w:rsidRDefault="00000000">
      <w:pPr>
        <w:pStyle w:val="LO-normal"/>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t>2) Critérios para determinar a nacionalidade e o país de origem dos bens e serviços</w:t>
      </w:r>
    </w:p>
    <w:p w14:paraId="27B474CA"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Para determinar: (a) a nacionalidade das empresas e indivíduos elegíveis para participar de contratos financiados pelo Banco e (b) o país de origem dos bens e serviços, serão usados os seguintes critérios:</w:t>
      </w:r>
    </w:p>
    <w:p w14:paraId="50F11FB5" w14:textId="77777777" w:rsidR="003E2AF6" w:rsidRDefault="00000000">
      <w:pPr>
        <w:pStyle w:val="LO-normal"/>
        <w:spacing w:before="240" w:after="240" w:line="276" w:lineRule="auto"/>
        <w:ind w:left="283"/>
        <w:jc w:val="both"/>
        <w:rPr>
          <w:rFonts w:ascii="Verdana" w:eastAsia="Verdana" w:hAnsi="Verdana" w:cs="Verdana"/>
          <w:b/>
          <w:bCs/>
          <w:sz w:val="18"/>
          <w:szCs w:val="18"/>
          <w:u w:val="single"/>
        </w:rPr>
      </w:pPr>
      <w:r>
        <w:rPr>
          <w:rFonts w:ascii="Verdana" w:eastAsia="Verdana" w:hAnsi="Verdana" w:cs="Verdana"/>
          <w:b/>
          <w:bCs/>
          <w:sz w:val="18"/>
          <w:szCs w:val="18"/>
          <w:u w:val="single"/>
        </w:rPr>
        <w:t>(A) Nacionalidade</w:t>
      </w:r>
    </w:p>
    <w:p w14:paraId="4D5A30AE"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b/>
          <w:bCs/>
          <w:sz w:val="18"/>
          <w:szCs w:val="18"/>
        </w:rPr>
        <w:t xml:space="preserve">(a) Um indivíduo </w:t>
      </w:r>
      <w:r>
        <w:rPr>
          <w:rFonts w:ascii="Verdana" w:eastAsia="Verdana" w:hAnsi="Verdana" w:cs="Verdana"/>
          <w:sz w:val="18"/>
          <w:szCs w:val="18"/>
        </w:rPr>
        <w:t>é considerado nacional de um país-membro do Banco se satisfaz um dos seguintes requisitos:</w:t>
      </w:r>
    </w:p>
    <w:p w14:paraId="180A5975"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(i) é cidadão de um país-membro; ou</w:t>
      </w:r>
    </w:p>
    <w:p w14:paraId="6016939A"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ii</w:t>
      </w:r>
      <w:proofErr w:type="spellEnd"/>
      <w:r>
        <w:rPr>
          <w:rFonts w:ascii="Verdana" w:eastAsia="Verdana" w:hAnsi="Verdana" w:cs="Verdana"/>
          <w:sz w:val="18"/>
          <w:szCs w:val="18"/>
        </w:rPr>
        <w:t>) estabeleceu seu domicílio em um país-membro como residente de “boa-fé” e está legalmente autorizado para trabalhar nesse país.</w:t>
      </w:r>
    </w:p>
    <w:p w14:paraId="5D295A54"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(b)</w:t>
      </w:r>
      <w:r>
        <w:rPr>
          <w:rFonts w:ascii="Verdana" w:eastAsia="Verdana" w:hAnsi="Verdana" w:cs="Verdana"/>
          <w:b/>
          <w:bCs/>
          <w:sz w:val="18"/>
          <w:szCs w:val="18"/>
        </w:rPr>
        <w:t xml:space="preserve"> Uma empresa </w:t>
      </w:r>
      <w:r>
        <w:rPr>
          <w:rFonts w:ascii="Verdana" w:eastAsia="Verdana" w:hAnsi="Verdana" w:cs="Verdana"/>
          <w:sz w:val="18"/>
          <w:szCs w:val="18"/>
        </w:rPr>
        <w:t>tem a nacionalidade de um país-membro se satisfizer os dois requisitos a seguir:</w:t>
      </w:r>
    </w:p>
    <w:p w14:paraId="167B2B20"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(i) está legalmente constituída ou estabelecida conforme as leis de um país-membro do Banco; e</w:t>
      </w:r>
    </w:p>
    <w:p w14:paraId="0E321F9A"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ii</w:t>
      </w:r>
      <w:proofErr w:type="spellEnd"/>
      <w:r>
        <w:rPr>
          <w:rFonts w:ascii="Verdana" w:eastAsia="Verdana" w:hAnsi="Verdana" w:cs="Verdana"/>
          <w:sz w:val="18"/>
          <w:szCs w:val="18"/>
        </w:rPr>
        <w:t>) mais de cinquenta por cento (50%) do capital da empresa é de propriedade de indivíduos ou empresas de países-membros do Banco.</w:t>
      </w:r>
    </w:p>
    <w:p w14:paraId="33F31A88"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Todos os sócios de uma associação em participação, associação, consórcio ou sociedade (ACS) com responsabilidade conjunta e solidária e todos os subempreiteiros devem cumprir os requisitos estabelecidos acima.</w:t>
      </w:r>
    </w:p>
    <w:p w14:paraId="104DA71B" w14:textId="77777777" w:rsidR="003E2AF6" w:rsidRDefault="00000000">
      <w:pPr>
        <w:pStyle w:val="LO-normal"/>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t>(B) Origem dos Bens</w:t>
      </w:r>
    </w:p>
    <w:p w14:paraId="0E10662B"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Os bens têm origem em um país-membro do Banco se foram extraídos, cultivados, colhidos ou produzidos em um país-membro do Banco. Considera-se que um bem é produzido quando, mediante manufatura, processamento ou montagem, o resultado é um artigo comercialmente reconhecido cujas características, funções ou finalidades de uso são substancialmente diferentes de suas partes ou componentes.</w:t>
      </w:r>
    </w:p>
    <w:p w14:paraId="262C2B4E"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No caso de um bem que consiste em vários componentes individuais que devem ser interconectados (pelo fornecedor, comprador ou um terceiro) para que o bem possa ser utilizado, e sem importar a complexidade da interconexão, o Banco considera que este bem é elegível para o financiamento se a montagem dos componentes tiver sido feita em um país membro. Quando o bem é uma combinação de vários bens individuais que normalmente são empacotados e vendidos comercialmente como uma só unidade, o bem é considerado proveniente do país onde este foi empacotado e embarcado com destino ao comprador.</w:t>
      </w:r>
    </w:p>
    <w:p w14:paraId="07862535"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Para fins de determinação da origem dos bens identificados como “feito na União Europeia”, estes serão elegíveis sem necessidade de identificar o correspondente país específico da União Europeia.</w:t>
      </w:r>
    </w:p>
    <w:p w14:paraId="404E1BE0" w14:textId="77777777" w:rsidR="003E2AF6" w:rsidRDefault="00000000">
      <w:pPr>
        <w:pStyle w:val="LO-normal"/>
        <w:spacing w:after="160" w:line="276" w:lineRule="auto"/>
        <w:ind w:left="283"/>
        <w:jc w:val="both"/>
        <w:rPr>
          <w:rFonts w:ascii="Verdana" w:eastAsia="Verdana" w:hAnsi="Verdana" w:cs="Verdana"/>
          <w:sz w:val="18"/>
          <w:szCs w:val="18"/>
        </w:rPr>
      </w:pPr>
      <w:r>
        <w:rPr>
          <w:rFonts w:ascii="Verdana" w:eastAsia="Verdana" w:hAnsi="Verdana" w:cs="Verdana"/>
          <w:sz w:val="18"/>
          <w:szCs w:val="18"/>
        </w:rPr>
        <w:t xml:space="preserve">A origem dos materiais, partes ou componentes dos bens ou a nacionalidade da empresa produtora, montadora, distribuidora ou vendedora dos bens não determina a origem </w:t>
      </w:r>
      <w:proofErr w:type="gramStart"/>
      <w:r>
        <w:rPr>
          <w:rFonts w:ascii="Verdana" w:eastAsia="Verdana" w:hAnsi="Verdana" w:cs="Verdana"/>
          <w:sz w:val="18"/>
          <w:szCs w:val="18"/>
        </w:rPr>
        <w:t>dos mesmos</w:t>
      </w:r>
      <w:proofErr w:type="gramEnd"/>
      <w:r>
        <w:rPr>
          <w:rFonts w:ascii="Verdana" w:eastAsia="Verdana" w:hAnsi="Verdana" w:cs="Verdana"/>
          <w:sz w:val="18"/>
          <w:szCs w:val="18"/>
        </w:rPr>
        <w:t>.</w:t>
      </w:r>
    </w:p>
    <w:p w14:paraId="0F902E01" w14:textId="77777777" w:rsidR="003E2AF6" w:rsidRDefault="00000000">
      <w:pPr>
        <w:pStyle w:val="LO-normal"/>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lastRenderedPageBreak/>
        <w:t>(C) Origem dos Serviços</w:t>
      </w:r>
    </w:p>
    <w:p w14:paraId="294196BC" w14:textId="77777777" w:rsidR="003E2AF6" w:rsidRDefault="00000000">
      <w:pPr>
        <w:pStyle w:val="LO-normal"/>
        <w:spacing w:after="160" w:line="276" w:lineRule="auto"/>
        <w:ind w:left="283"/>
        <w:jc w:val="both"/>
        <w:rPr>
          <w:rFonts w:ascii="Verdana" w:eastAsia="Verdana" w:hAnsi="Verdana" w:cs="Verdana"/>
          <w:b/>
          <w:bCs/>
          <w:sz w:val="18"/>
          <w:szCs w:val="18"/>
        </w:rPr>
      </w:pPr>
      <w:r>
        <w:rPr>
          <w:rFonts w:ascii="Verdana" w:eastAsia="Verdana" w:hAnsi="Verdana" w:cs="Verdana"/>
          <w:sz w:val="18"/>
          <w:szCs w:val="18"/>
        </w:rPr>
        <w:t xml:space="preserve">O país de origem dos serviços é o mesmo do indivíduo ou empresa que presta os serviços, conforme os critérios de nacionalidade acima estabelecidos. Este critério é aplicado aos serviços conexos ao fornecimento de bens (tais como transporte, seguro, instalação, </w:t>
      </w:r>
      <w:proofErr w:type="gramStart"/>
      <w:r>
        <w:rPr>
          <w:rFonts w:ascii="Verdana" w:eastAsia="Verdana" w:hAnsi="Verdana" w:cs="Verdana"/>
          <w:sz w:val="18"/>
          <w:szCs w:val="18"/>
        </w:rPr>
        <w:t>montagem, etc.</w:t>
      </w:r>
      <w:proofErr w:type="gramEnd"/>
      <w:r>
        <w:rPr>
          <w:rFonts w:ascii="Verdana" w:eastAsia="Verdana" w:hAnsi="Verdana" w:cs="Verdana"/>
          <w:sz w:val="18"/>
          <w:szCs w:val="18"/>
        </w:rPr>
        <w:t>), aos serviços de construção e aos serviços de consultoria.</w:t>
      </w:r>
    </w:p>
    <w:p w14:paraId="544070E1" w14:textId="77777777" w:rsidR="003E2AF6" w:rsidRDefault="003E2AF6">
      <w:pPr>
        <w:pStyle w:val="LO-normal"/>
        <w:shd w:val="clear" w:color="auto" w:fill="FFFFFF"/>
        <w:jc w:val="both"/>
        <w:rPr>
          <w:rFonts w:ascii="Verdana" w:eastAsia="Verdana" w:hAnsi="Verdana" w:cs="Verdana"/>
          <w:i/>
          <w:iCs/>
          <w:color w:val="000000"/>
          <w:sz w:val="18"/>
          <w:szCs w:val="18"/>
        </w:rPr>
      </w:pPr>
    </w:p>
    <w:p w14:paraId="473745A0" w14:textId="77777777" w:rsidR="003E2AF6" w:rsidRDefault="003E2AF6">
      <w:pPr>
        <w:pStyle w:val="LO-normal"/>
        <w:shd w:val="clear" w:color="auto" w:fill="FFFFFF"/>
        <w:jc w:val="center"/>
        <w:rPr>
          <w:rFonts w:ascii="Verdana" w:eastAsia="Verdana" w:hAnsi="Verdana" w:cs="Verdana"/>
          <w:b/>
          <w:bCs/>
          <w:color w:val="000000"/>
          <w:sz w:val="18"/>
          <w:szCs w:val="18"/>
        </w:rPr>
      </w:pPr>
    </w:p>
    <w:p w14:paraId="2E76D575" w14:textId="77777777" w:rsidR="003E2AF6" w:rsidRDefault="003E2AF6">
      <w:pPr>
        <w:pStyle w:val="LO-normal"/>
        <w:shd w:val="clear" w:color="auto" w:fill="FFFFFF"/>
        <w:jc w:val="center"/>
        <w:rPr>
          <w:rFonts w:ascii="Verdana" w:eastAsia="Verdana" w:hAnsi="Verdana" w:cs="Verdana"/>
          <w:b/>
          <w:bCs/>
          <w:color w:val="000000"/>
          <w:sz w:val="18"/>
          <w:szCs w:val="18"/>
        </w:rPr>
      </w:pPr>
    </w:p>
    <w:p w14:paraId="1FE7A42D" w14:textId="77777777" w:rsidR="003E2AF6" w:rsidRDefault="003E2AF6">
      <w:pPr>
        <w:pStyle w:val="LO-normal"/>
        <w:shd w:val="clear" w:color="auto" w:fill="FFFFFF"/>
        <w:jc w:val="center"/>
        <w:rPr>
          <w:rFonts w:ascii="Verdana" w:eastAsia="Verdana" w:hAnsi="Verdana" w:cs="Verdana"/>
          <w:b/>
          <w:bCs/>
          <w:color w:val="000000"/>
          <w:sz w:val="18"/>
          <w:szCs w:val="18"/>
        </w:rPr>
      </w:pPr>
    </w:p>
    <w:p w14:paraId="14920E71" w14:textId="77777777" w:rsidR="003E2AF6" w:rsidRDefault="003E2AF6">
      <w:pPr>
        <w:pStyle w:val="LO-normal"/>
        <w:jc w:val="center"/>
        <w:rPr>
          <w:rFonts w:ascii="Verdana" w:eastAsia="Verdana" w:hAnsi="Verdana" w:cs="Verdana"/>
          <w:b/>
          <w:bCs/>
          <w:color w:val="000000"/>
        </w:rPr>
      </w:pPr>
    </w:p>
    <w:p w14:paraId="4240D274" w14:textId="77777777" w:rsidR="003E2AF6" w:rsidRDefault="00000000">
      <w:pPr>
        <w:pStyle w:val="LO-normal"/>
        <w:widowControl w:val="0"/>
        <w:shd w:val="clear" w:color="auto" w:fill="C0C0C0"/>
        <w:tabs>
          <w:tab w:val="left" w:pos="0"/>
        </w:tabs>
        <w:jc w:val="center"/>
        <w:rPr>
          <w:rFonts w:ascii="Verdana" w:eastAsia="Verdana" w:hAnsi="Verdana" w:cs="Verdana"/>
          <w:b/>
          <w:bCs/>
          <w:color w:val="000000"/>
          <w:sz w:val="18"/>
          <w:szCs w:val="18"/>
        </w:rPr>
      </w:pPr>
      <w:r>
        <w:rPr>
          <w:rFonts w:ascii="Verdana" w:eastAsia="Verdana" w:hAnsi="Verdana" w:cs="Verdana"/>
          <w:b/>
          <w:bCs/>
          <w:color w:val="000000"/>
          <w:sz w:val="18"/>
          <w:szCs w:val="18"/>
        </w:rPr>
        <w:t>ANEXO IX – MODELO DE DECLARAÇÃO DE CONTRATOS FIRMADOS COM A INICIATIVA PRIVADA E A ADMINISTRAÇÃO PÚBLICA</w:t>
      </w:r>
    </w:p>
    <w:p w14:paraId="4BD677F8" w14:textId="77777777" w:rsidR="003E2AF6" w:rsidRDefault="003E2AF6">
      <w:pPr>
        <w:pStyle w:val="LO-normal"/>
        <w:rPr>
          <w:color w:val="000000"/>
        </w:rPr>
      </w:pPr>
    </w:p>
    <w:p w14:paraId="7DC53809" w14:textId="77777777" w:rsidR="003E2AF6" w:rsidRDefault="003E2AF6">
      <w:pPr>
        <w:pStyle w:val="LO-normal"/>
        <w:shd w:val="clear" w:color="auto" w:fill="FFFFFF"/>
        <w:jc w:val="both"/>
        <w:rPr>
          <w:rFonts w:ascii="Verdana" w:eastAsia="Verdana" w:hAnsi="Verdana" w:cs="Verdana"/>
          <w:b/>
          <w:bCs/>
          <w:color w:val="000000"/>
          <w:sz w:val="18"/>
          <w:szCs w:val="18"/>
        </w:rPr>
      </w:pPr>
    </w:p>
    <w:p w14:paraId="1203B466" w14:textId="77777777" w:rsidR="003E2AF6" w:rsidRDefault="003E2AF6">
      <w:pPr>
        <w:pStyle w:val="LO-normal"/>
        <w:shd w:val="clear" w:color="auto" w:fill="FFFFFF"/>
        <w:jc w:val="both"/>
        <w:rPr>
          <w:rFonts w:ascii="Verdana" w:eastAsia="Verdana" w:hAnsi="Verdana" w:cs="Verdana"/>
          <w:b/>
          <w:bCs/>
          <w:color w:val="000000"/>
          <w:sz w:val="18"/>
          <w:szCs w:val="18"/>
        </w:rPr>
      </w:pPr>
    </w:p>
    <w:p w14:paraId="332C5BBC" w14:textId="77777777" w:rsidR="003E2AF6" w:rsidRDefault="003E2AF6">
      <w:pPr>
        <w:pStyle w:val="LO-normal"/>
        <w:shd w:val="clear" w:color="auto" w:fill="FFFFFF"/>
        <w:jc w:val="both"/>
        <w:rPr>
          <w:rFonts w:ascii="Verdana" w:eastAsia="Verdana" w:hAnsi="Verdana" w:cs="Verdana"/>
          <w:b/>
          <w:bCs/>
          <w:color w:val="000000"/>
          <w:sz w:val="18"/>
          <w:szCs w:val="18"/>
        </w:rPr>
      </w:pPr>
    </w:p>
    <w:p w14:paraId="47C81B5B" w14:textId="77777777" w:rsidR="003E2AF6" w:rsidRDefault="003E2AF6">
      <w:pPr>
        <w:pStyle w:val="LO-normal"/>
        <w:shd w:val="clear" w:color="auto" w:fill="FFFFFF"/>
        <w:jc w:val="both"/>
        <w:rPr>
          <w:rFonts w:ascii="Verdana" w:eastAsia="Verdana" w:hAnsi="Verdana" w:cs="Verdana"/>
          <w:b/>
          <w:bCs/>
          <w:color w:val="000000"/>
          <w:sz w:val="18"/>
          <w:szCs w:val="18"/>
        </w:rPr>
      </w:pPr>
    </w:p>
    <w:p w14:paraId="62CE46A7" w14:textId="77777777" w:rsidR="003E2AF6" w:rsidRDefault="003E2AF6">
      <w:pPr>
        <w:pStyle w:val="LO-normal"/>
        <w:shd w:val="clear" w:color="auto" w:fill="FFFFFF"/>
        <w:jc w:val="both"/>
        <w:rPr>
          <w:rFonts w:ascii="Verdana" w:eastAsia="Verdana" w:hAnsi="Verdana" w:cs="Verdana"/>
          <w:b/>
          <w:bCs/>
          <w:color w:val="000000"/>
          <w:sz w:val="18"/>
          <w:szCs w:val="18"/>
        </w:rPr>
      </w:pPr>
    </w:p>
    <w:p w14:paraId="1E795148" w14:textId="77777777" w:rsidR="003E2AF6" w:rsidRDefault="003E2AF6">
      <w:pPr>
        <w:pStyle w:val="LO-normal"/>
        <w:shd w:val="clear" w:color="auto" w:fill="FFFFFF"/>
        <w:jc w:val="both"/>
        <w:rPr>
          <w:rFonts w:ascii="Verdana" w:eastAsia="Verdana" w:hAnsi="Verdana" w:cs="Verdana"/>
          <w:b/>
          <w:bCs/>
          <w:color w:val="000000"/>
          <w:sz w:val="18"/>
          <w:szCs w:val="18"/>
        </w:rPr>
      </w:pPr>
    </w:p>
    <w:p w14:paraId="2F2FFE1D" w14:textId="77777777" w:rsidR="003E2AF6" w:rsidRDefault="00000000">
      <w:pPr>
        <w:pStyle w:val="LO-normal"/>
        <w:shd w:val="clear" w:color="auto" w:fill="FFFFFF"/>
        <w:jc w:val="both"/>
        <w:rPr>
          <w:rFonts w:ascii="Verdana" w:eastAsia="Verdana" w:hAnsi="Verdana" w:cs="Verdana"/>
          <w:color w:val="000000"/>
          <w:sz w:val="18"/>
          <w:szCs w:val="18"/>
        </w:rPr>
      </w:pPr>
      <w:r>
        <w:rPr>
          <w:rFonts w:ascii="Verdana" w:eastAsia="Verdana" w:hAnsi="Verdana" w:cs="Verdana"/>
          <w:color w:val="000000"/>
          <w:sz w:val="18"/>
          <w:szCs w:val="18"/>
        </w:rPr>
        <w:t>Declaro que a empresa ________________________________________________, inscrita no CNPJ (MF) no ____________________, inscrição estadual no ________________________, estabelecida em __________________________, possui os seguintes contratos firmados com a iniciativa privada e a administração pública:</w:t>
      </w:r>
    </w:p>
    <w:p w14:paraId="5F3478E6" w14:textId="77777777" w:rsidR="003E2AF6" w:rsidRDefault="003E2AF6">
      <w:pPr>
        <w:pStyle w:val="LO-normal"/>
        <w:shd w:val="clear" w:color="auto" w:fill="FFFFFF"/>
        <w:jc w:val="both"/>
        <w:rPr>
          <w:rFonts w:ascii="Verdana" w:eastAsia="Verdana" w:hAnsi="Verdana" w:cs="Verdana"/>
          <w:color w:val="000000"/>
          <w:sz w:val="18"/>
          <w:szCs w:val="18"/>
        </w:rPr>
      </w:pPr>
    </w:p>
    <w:p w14:paraId="7B0EEBA3" w14:textId="77777777" w:rsidR="003E2AF6" w:rsidRDefault="003E2AF6">
      <w:pPr>
        <w:pStyle w:val="LO-normal"/>
        <w:shd w:val="clear" w:color="auto" w:fill="FFFFFF"/>
        <w:jc w:val="both"/>
        <w:rPr>
          <w:rFonts w:ascii="Verdana" w:eastAsia="Verdana" w:hAnsi="Verdana" w:cs="Verdana"/>
          <w:color w:val="000000"/>
          <w:sz w:val="18"/>
          <w:szCs w:val="18"/>
        </w:rPr>
      </w:pPr>
    </w:p>
    <w:p w14:paraId="0672D57D" w14:textId="77777777" w:rsidR="003E2AF6" w:rsidRDefault="00000000">
      <w:pPr>
        <w:pStyle w:val="LO-normal"/>
        <w:shd w:val="clear" w:color="auto" w:fill="FFFFFF"/>
        <w:jc w:val="both"/>
        <w:rPr>
          <w:rFonts w:ascii="Verdana" w:eastAsia="Verdana" w:hAnsi="Verdana" w:cs="Verdana"/>
          <w:color w:val="000000"/>
          <w:sz w:val="18"/>
          <w:szCs w:val="18"/>
        </w:rPr>
      </w:pPr>
      <w:r>
        <w:rPr>
          <w:rFonts w:ascii="Verdana" w:eastAsia="Verdana" w:hAnsi="Verdana" w:cs="Verdana"/>
          <w:color w:val="000000"/>
          <w:sz w:val="18"/>
          <w:szCs w:val="18"/>
        </w:rPr>
        <w:t>Nome do Órgão/Empresa          Vigência do Contrato                      Valor total do contrato</w:t>
      </w:r>
    </w:p>
    <w:p w14:paraId="7E74C6E4" w14:textId="77777777" w:rsidR="003E2AF6" w:rsidRDefault="00000000">
      <w:pPr>
        <w:pStyle w:val="LO-normal"/>
        <w:shd w:val="clear" w:color="auto" w:fill="FFFFFF"/>
        <w:jc w:val="both"/>
        <w:rPr>
          <w:rFonts w:ascii="Verdana" w:eastAsia="Verdana" w:hAnsi="Verdana" w:cs="Verdana"/>
          <w:color w:val="000000"/>
          <w:sz w:val="18"/>
          <w:szCs w:val="18"/>
        </w:rPr>
      </w:pPr>
      <w:r>
        <w:rPr>
          <w:rFonts w:ascii="Verdana" w:eastAsia="Verdana" w:hAnsi="Verdana" w:cs="Verdana"/>
          <w:color w:val="000000"/>
          <w:sz w:val="18"/>
          <w:szCs w:val="18"/>
        </w:rPr>
        <w:t>______________________       ________________                     ___________________</w:t>
      </w:r>
    </w:p>
    <w:p w14:paraId="60FF18A7" w14:textId="77777777" w:rsidR="003E2AF6" w:rsidRDefault="003E2AF6">
      <w:pPr>
        <w:pStyle w:val="LO-normal"/>
        <w:shd w:val="clear" w:color="auto" w:fill="FFFFFF"/>
        <w:jc w:val="both"/>
        <w:rPr>
          <w:rFonts w:ascii="Verdana" w:eastAsia="Verdana" w:hAnsi="Verdana" w:cs="Verdana"/>
          <w:color w:val="000000"/>
          <w:sz w:val="18"/>
          <w:szCs w:val="18"/>
        </w:rPr>
      </w:pPr>
    </w:p>
    <w:p w14:paraId="3561BA60" w14:textId="77777777" w:rsidR="003E2AF6" w:rsidRDefault="00000000">
      <w:pPr>
        <w:pStyle w:val="LO-normal"/>
        <w:shd w:val="clear" w:color="auto" w:fill="FFFFFF"/>
        <w:jc w:val="both"/>
        <w:rPr>
          <w:rFonts w:ascii="Verdana" w:eastAsia="Verdana" w:hAnsi="Verdana" w:cs="Verdana"/>
          <w:color w:val="000000"/>
          <w:sz w:val="18"/>
          <w:szCs w:val="18"/>
        </w:rPr>
      </w:pPr>
      <w:r>
        <w:rPr>
          <w:rFonts w:ascii="Verdana" w:eastAsia="Verdana" w:hAnsi="Verdana" w:cs="Verdana"/>
          <w:color w:val="000000"/>
          <w:sz w:val="18"/>
          <w:szCs w:val="18"/>
        </w:rPr>
        <w:t>______________________       ________________                     ___________________</w:t>
      </w:r>
    </w:p>
    <w:p w14:paraId="0137CA73" w14:textId="77777777" w:rsidR="003E2AF6" w:rsidRDefault="003E2AF6">
      <w:pPr>
        <w:pStyle w:val="LO-normal"/>
        <w:shd w:val="clear" w:color="auto" w:fill="FFFFFF"/>
        <w:jc w:val="both"/>
        <w:rPr>
          <w:rFonts w:ascii="Verdana" w:eastAsia="Verdana" w:hAnsi="Verdana" w:cs="Verdana"/>
          <w:color w:val="000000"/>
          <w:sz w:val="18"/>
          <w:szCs w:val="18"/>
        </w:rPr>
      </w:pPr>
    </w:p>
    <w:p w14:paraId="545E3B86" w14:textId="77777777" w:rsidR="003E2AF6" w:rsidRDefault="00000000">
      <w:pPr>
        <w:pStyle w:val="LO-normal"/>
        <w:shd w:val="clear" w:color="auto" w:fill="FFFFFF"/>
        <w:jc w:val="both"/>
        <w:rPr>
          <w:rFonts w:ascii="Verdana" w:eastAsia="Verdana" w:hAnsi="Verdana" w:cs="Verdana"/>
          <w:color w:val="000000"/>
          <w:sz w:val="18"/>
          <w:szCs w:val="18"/>
        </w:rPr>
      </w:pPr>
      <w:r>
        <w:rPr>
          <w:rFonts w:ascii="Verdana" w:eastAsia="Verdana" w:hAnsi="Verdana" w:cs="Verdana"/>
          <w:color w:val="000000"/>
          <w:sz w:val="18"/>
          <w:szCs w:val="18"/>
        </w:rPr>
        <w:t>______________________       ________________                     ___________________</w:t>
      </w:r>
    </w:p>
    <w:p w14:paraId="3E1E61CB" w14:textId="77777777" w:rsidR="003E2AF6" w:rsidRDefault="003E2AF6">
      <w:pPr>
        <w:pStyle w:val="LO-normal"/>
        <w:shd w:val="clear" w:color="auto" w:fill="FFFFFF"/>
        <w:jc w:val="both"/>
        <w:rPr>
          <w:rFonts w:ascii="Verdana" w:eastAsia="Verdana" w:hAnsi="Verdana" w:cs="Verdana"/>
          <w:color w:val="000000"/>
          <w:sz w:val="18"/>
          <w:szCs w:val="18"/>
        </w:rPr>
      </w:pPr>
    </w:p>
    <w:p w14:paraId="2E9A6D15" w14:textId="77777777" w:rsidR="003E2AF6" w:rsidRDefault="00000000">
      <w:pPr>
        <w:pStyle w:val="LO-normal"/>
        <w:shd w:val="clear" w:color="auto" w:fill="FFFFFF"/>
        <w:jc w:val="both"/>
        <w:rPr>
          <w:rFonts w:ascii="Verdana" w:eastAsia="Verdana" w:hAnsi="Verdana" w:cs="Verdana"/>
          <w:color w:val="000000"/>
          <w:sz w:val="18"/>
          <w:szCs w:val="18"/>
        </w:rPr>
      </w:pPr>
      <w:r>
        <w:rPr>
          <w:rFonts w:ascii="Verdana" w:eastAsia="Verdana" w:hAnsi="Verdana" w:cs="Verdana"/>
          <w:color w:val="000000"/>
          <w:sz w:val="18"/>
          <w:szCs w:val="18"/>
        </w:rPr>
        <w:t>______________________       ________________                     ___________________</w:t>
      </w:r>
    </w:p>
    <w:p w14:paraId="75578B47" w14:textId="77777777" w:rsidR="003E2AF6" w:rsidRDefault="003E2AF6">
      <w:pPr>
        <w:pStyle w:val="LO-normal"/>
        <w:shd w:val="clear" w:color="auto" w:fill="FFFFFF"/>
        <w:jc w:val="both"/>
        <w:rPr>
          <w:rFonts w:ascii="Verdana" w:eastAsia="Verdana" w:hAnsi="Verdana" w:cs="Verdana"/>
          <w:color w:val="000000"/>
          <w:sz w:val="18"/>
          <w:szCs w:val="18"/>
        </w:rPr>
      </w:pPr>
    </w:p>
    <w:p w14:paraId="3A871C07" w14:textId="77777777" w:rsidR="003E2AF6" w:rsidRDefault="00000000">
      <w:pPr>
        <w:pStyle w:val="LO-normal"/>
        <w:shd w:val="clear" w:color="auto" w:fill="FFFFFF"/>
        <w:jc w:val="both"/>
        <w:rPr>
          <w:rFonts w:ascii="Verdana" w:eastAsia="Verdana" w:hAnsi="Verdana" w:cs="Verdana"/>
          <w:color w:val="000000"/>
          <w:sz w:val="18"/>
          <w:szCs w:val="18"/>
        </w:rPr>
      </w:pPr>
      <w:r>
        <w:rPr>
          <w:rFonts w:ascii="Verdana" w:eastAsia="Verdana" w:hAnsi="Verdana" w:cs="Verdana"/>
          <w:color w:val="000000"/>
          <w:sz w:val="18"/>
          <w:szCs w:val="18"/>
        </w:rPr>
        <w:t xml:space="preserve">                                                      Valor total dos Contratos R$ ___________________</w:t>
      </w:r>
    </w:p>
    <w:p w14:paraId="6C4B0E7C" w14:textId="77777777" w:rsidR="003E2AF6" w:rsidRDefault="003E2AF6">
      <w:pPr>
        <w:pStyle w:val="LO-normal"/>
        <w:shd w:val="clear" w:color="auto" w:fill="FFFFFF"/>
        <w:jc w:val="both"/>
        <w:rPr>
          <w:rFonts w:ascii="Verdana" w:eastAsia="Verdana" w:hAnsi="Verdana" w:cs="Verdana"/>
          <w:color w:val="000000"/>
          <w:sz w:val="18"/>
          <w:szCs w:val="18"/>
        </w:rPr>
      </w:pPr>
    </w:p>
    <w:p w14:paraId="16779200" w14:textId="77777777" w:rsidR="003E2AF6" w:rsidRDefault="003E2AF6">
      <w:pPr>
        <w:pStyle w:val="LO-normal"/>
        <w:shd w:val="clear" w:color="auto" w:fill="FFFFFF"/>
        <w:jc w:val="both"/>
        <w:rPr>
          <w:rFonts w:ascii="Verdana" w:eastAsia="Verdana" w:hAnsi="Verdana" w:cs="Verdana"/>
          <w:color w:val="000000"/>
          <w:sz w:val="18"/>
          <w:szCs w:val="18"/>
        </w:rPr>
      </w:pPr>
    </w:p>
    <w:p w14:paraId="0428D3A9" w14:textId="77777777" w:rsidR="003E2AF6" w:rsidRDefault="00000000">
      <w:pPr>
        <w:pStyle w:val="LO-normal"/>
        <w:shd w:val="clear" w:color="auto" w:fill="FFFFFF"/>
        <w:jc w:val="both"/>
        <w:rPr>
          <w:rFonts w:ascii="Verdana" w:eastAsia="Verdana" w:hAnsi="Verdana" w:cs="Verdana"/>
          <w:color w:val="000000"/>
          <w:sz w:val="18"/>
          <w:szCs w:val="18"/>
        </w:rPr>
      </w:pPr>
      <w:r>
        <w:rPr>
          <w:rFonts w:ascii="Verdana" w:eastAsia="Verdana" w:hAnsi="Verdana" w:cs="Verdana"/>
          <w:color w:val="000000"/>
          <w:sz w:val="18"/>
          <w:szCs w:val="18"/>
        </w:rPr>
        <w:t>Local e data</w:t>
      </w:r>
    </w:p>
    <w:p w14:paraId="2D4C9CB7" w14:textId="77777777" w:rsidR="003E2AF6" w:rsidRDefault="003E2AF6">
      <w:pPr>
        <w:pStyle w:val="LO-normal"/>
        <w:shd w:val="clear" w:color="auto" w:fill="FFFFFF"/>
        <w:jc w:val="both"/>
        <w:rPr>
          <w:rFonts w:ascii="Verdana" w:eastAsia="Verdana" w:hAnsi="Verdana" w:cs="Verdana"/>
          <w:color w:val="000000"/>
          <w:sz w:val="18"/>
          <w:szCs w:val="18"/>
        </w:rPr>
      </w:pPr>
    </w:p>
    <w:p w14:paraId="6F24D34C" w14:textId="77777777" w:rsidR="003E2AF6" w:rsidRDefault="00000000">
      <w:pPr>
        <w:pStyle w:val="LO-normal"/>
        <w:shd w:val="clear" w:color="auto" w:fill="FFFFFF"/>
        <w:jc w:val="both"/>
        <w:rPr>
          <w:rFonts w:ascii="Verdana" w:eastAsia="Verdana" w:hAnsi="Verdana" w:cs="Verdana"/>
          <w:color w:val="000000"/>
          <w:sz w:val="18"/>
          <w:szCs w:val="18"/>
        </w:rPr>
      </w:pPr>
      <w:r>
        <w:rPr>
          <w:rFonts w:ascii="Verdana" w:eastAsia="Verdana" w:hAnsi="Verdana" w:cs="Verdana"/>
          <w:color w:val="000000"/>
          <w:sz w:val="18"/>
          <w:szCs w:val="18"/>
        </w:rPr>
        <w:t>______________________________________________</w:t>
      </w:r>
    </w:p>
    <w:p w14:paraId="72CAFB00" w14:textId="77777777" w:rsidR="003E2AF6" w:rsidRDefault="00000000">
      <w:pPr>
        <w:pStyle w:val="LO-normal"/>
        <w:shd w:val="clear" w:color="auto" w:fill="FFFFFF"/>
        <w:jc w:val="both"/>
        <w:rPr>
          <w:rFonts w:ascii="Verdana" w:eastAsia="Verdana" w:hAnsi="Verdana" w:cs="Verdana"/>
          <w:color w:val="000000"/>
          <w:sz w:val="18"/>
          <w:szCs w:val="18"/>
        </w:rPr>
      </w:pPr>
      <w:r>
        <w:rPr>
          <w:rFonts w:ascii="Verdana" w:eastAsia="Verdana" w:hAnsi="Verdana" w:cs="Verdana"/>
          <w:color w:val="000000"/>
          <w:sz w:val="18"/>
          <w:szCs w:val="18"/>
        </w:rPr>
        <w:t>Assinatura e carimbo do emissor</w:t>
      </w:r>
    </w:p>
    <w:p w14:paraId="700C1A85" w14:textId="77777777" w:rsidR="003E2AF6" w:rsidRDefault="003E2AF6">
      <w:pPr>
        <w:pStyle w:val="LO-normal"/>
        <w:shd w:val="clear" w:color="auto" w:fill="FFFFFF"/>
        <w:jc w:val="both"/>
        <w:rPr>
          <w:rFonts w:ascii="Verdana" w:eastAsia="Verdana" w:hAnsi="Verdana" w:cs="Verdana"/>
          <w:color w:val="000000"/>
          <w:sz w:val="18"/>
          <w:szCs w:val="18"/>
        </w:rPr>
      </w:pPr>
    </w:p>
    <w:p w14:paraId="1B625355" w14:textId="77777777" w:rsidR="003E2AF6" w:rsidRDefault="003E2AF6">
      <w:pPr>
        <w:pStyle w:val="LO-normal"/>
        <w:shd w:val="clear" w:color="auto" w:fill="FFFFFF"/>
        <w:jc w:val="both"/>
        <w:rPr>
          <w:rFonts w:ascii="Verdana" w:eastAsia="Verdana" w:hAnsi="Verdana" w:cs="Verdana"/>
          <w:color w:val="000000"/>
          <w:sz w:val="18"/>
          <w:szCs w:val="18"/>
        </w:rPr>
      </w:pPr>
    </w:p>
    <w:p w14:paraId="2623B6D4" w14:textId="77777777" w:rsidR="003E2AF6" w:rsidRDefault="003E2AF6">
      <w:pPr>
        <w:pStyle w:val="LO-normal"/>
        <w:shd w:val="clear" w:color="auto" w:fill="FFFFFF"/>
        <w:jc w:val="both"/>
        <w:rPr>
          <w:rFonts w:ascii="Verdana" w:eastAsia="Verdana" w:hAnsi="Verdana" w:cs="Verdana"/>
          <w:color w:val="000000"/>
          <w:sz w:val="18"/>
          <w:szCs w:val="18"/>
        </w:rPr>
      </w:pPr>
    </w:p>
    <w:p w14:paraId="4329996A" w14:textId="77777777" w:rsidR="003E2AF6" w:rsidRDefault="00000000">
      <w:pPr>
        <w:pStyle w:val="LO-normal"/>
        <w:shd w:val="clear" w:color="auto" w:fill="FFFFFF"/>
        <w:jc w:val="both"/>
        <w:rPr>
          <w:rFonts w:ascii="Verdana" w:eastAsia="Verdana" w:hAnsi="Verdana" w:cs="Verdana"/>
          <w:color w:val="000000"/>
          <w:sz w:val="18"/>
          <w:szCs w:val="18"/>
        </w:rPr>
      </w:pPr>
      <w:r>
        <w:rPr>
          <w:rFonts w:ascii="Verdana" w:eastAsia="Verdana" w:hAnsi="Verdana" w:cs="Verdana"/>
          <w:color w:val="000000"/>
          <w:sz w:val="18"/>
          <w:szCs w:val="18"/>
        </w:rPr>
        <w:t>Observação:</w:t>
      </w:r>
    </w:p>
    <w:p w14:paraId="2DEF4C67" w14:textId="77777777" w:rsidR="003E2AF6" w:rsidRDefault="003E2AF6">
      <w:pPr>
        <w:pStyle w:val="LO-normal"/>
        <w:shd w:val="clear" w:color="auto" w:fill="FFFFFF"/>
        <w:jc w:val="both"/>
        <w:rPr>
          <w:rFonts w:ascii="Verdana" w:eastAsia="Verdana" w:hAnsi="Verdana" w:cs="Verdana"/>
          <w:color w:val="000000"/>
          <w:sz w:val="18"/>
          <w:szCs w:val="18"/>
        </w:rPr>
      </w:pPr>
    </w:p>
    <w:p w14:paraId="5052DD8A" w14:textId="77777777" w:rsidR="003E2AF6" w:rsidRDefault="00000000">
      <w:pPr>
        <w:pStyle w:val="LO-normal"/>
        <w:shd w:val="clear" w:color="auto" w:fill="FFFFFF"/>
        <w:jc w:val="both"/>
        <w:rPr>
          <w:rFonts w:ascii="Verdana" w:eastAsia="Verdana" w:hAnsi="Verdana" w:cs="Verdana"/>
          <w:color w:val="000000"/>
          <w:sz w:val="18"/>
          <w:szCs w:val="18"/>
        </w:rPr>
      </w:pPr>
      <w:r>
        <w:rPr>
          <w:rFonts w:ascii="Verdana" w:eastAsia="Verdana" w:hAnsi="Verdana" w:cs="Verdana"/>
          <w:color w:val="000000"/>
          <w:sz w:val="18"/>
          <w:szCs w:val="18"/>
        </w:rPr>
        <w:t>Além dos nomes dos órgãos/empresas, o licitante deverá informar também o endereço completo dos órgãos/empresas, com os quais tem contratos vigentes.</w:t>
      </w:r>
    </w:p>
    <w:p w14:paraId="1609D3F9" w14:textId="77777777" w:rsidR="003E2AF6" w:rsidRDefault="003E2AF6">
      <w:pPr>
        <w:pStyle w:val="LO-normal"/>
        <w:shd w:val="clear" w:color="auto" w:fill="FFFFFF"/>
        <w:jc w:val="center"/>
        <w:rPr>
          <w:rFonts w:ascii="Verdana" w:eastAsia="Verdana" w:hAnsi="Verdana" w:cs="Verdana"/>
          <w:color w:val="000000"/>
          <w:sz w:val="18"/>
          <w:szCs w:val="18"/>
        </w:rPr>
      </w:pPr>
    </w:p>
    <w:p w14:paraId="1215ACF5" w14:textId="77777777" w:rsidR="003E2AF6" w:rsidRDefault="003E2AF6">
      <w:pPr>
        <w:pStyle w:val="LO-normal"/>
        <w:shd w:val="clear" w:color="auto" w:fill="FFFFFF"/>
        <w:jc w:val="center"/>
        <w:rPr>
          <w:rFonts w:ascii="Verdana" w:eastAsia="Verdana" w:hAnsi="Verdana" w:cs="Verdana"/>
          <w:b/>
          <w:bCs/>
          <w:color w:val="000000"/>
          <w:sz w:val="18"/>
          <w:szCs w:val="18"/>
        </w:rPr>
      </w:pPr>
    </w:p>
    <w:p w14:paraId="64990101" w14:textId="77777777" w:rsidR="003E2AF6" w:rsidRDefault="003E2AF6">
      <w:pPr>
        <w:pStyle w:val="LO-normal"/>
        <w:shd w:val="clear" w:color="auto" w:fill="FFFFFF"/>
        <w:jc w:val="center"/>
        <w:rPr>
          <w:rFonts w:ascii="Verdana" w:eastAsia="Verdana" w:hAnsi="Verdana" w:cs="Verdana"/>
          <w:b/>
          <w:bCs/>
          <w:color w:val="000000"/>
          <w:sz w:val="18"/>
          <w:szCs w:val="18"/>
        </w:rPr>
      </w:pPr>
    </w:p>
    <w:p w14:paraId="5CC86093" w14:textId="77777777" w:rsidR="003E2AF6" w:rsidRDefault="003E2AF6">
      <w:pPr>
        <w:pStyle w:val="LO-normal"/>
        <w:jc w:val="both"/>
        <w:rPr>
          <w:color w:val="000000"/>
        </w:rPr>
      </w:pPr>
    </w:p>
    <w:sectPr w:rsidR="003E2AF6">
      <w:headerReference w:type="default" r:id="rId30"/>
      <w:footerReference w:type="default" r:id="rId31"/>
      <w:pgSz w:w="11906" w:h="16838"/>
      <w:pgMar w:top="1836" w:right="1132" w:bottom="1383" w:left="1455" w:header="170" w:footer="90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F4D5FE" w14:textId="77777777" w:rsidR="005A3113" w:rsidRDefault="005A3113">
      <w:r>
        <w:separator/>
      </w:r>
    </w:p>
  </w:endnote>
  <w:endnote w:type="continuationSeparator" w:id="0">
    <w:p w14:paraId="7DEDF308" w14:textId="77777777" w:rsidR="005A3113" w:rsidRDefault="005A31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SimSun">
    <w:panose1 w:val="02010609030101010101"/>
    <w:charset w:val="00"/>
    <w:family w:val="roman"/>
    <w:notTrueType/>
    <w:pitch w:val="default"/>
    <w:embedRegular r:id="rId1" w:fontKey="{3319FEBE-B204-475F-84E2-CE620361B551}"/>
    <w:embedBold r:id="rId2" w:fontKey="{82492A18-975F-42A0-9893-069E909244CE}"/>
    <w:embedItalic r:id="rId3" w:fontKey="{AA1FF2CB-3EBF-44FC-888B-02F80B4263AD}"/>
  </w:font>
  <w:font w:name="Arial Unicode MS">
    <w:panose1 w:val="020B0604020202020204"/>
    <w:charset w:val="00"/>
    <w:family w:val="roman"/>
    <w:pitch w:val="variable"/>
    <w:sig w:usb0="00000003" w:usb1="00000000" w:usb2="00000000" w:usb3="00000000" w:csb0="00000001" w:csb1="00000000"/>
  </w:font>
  <w:font w:name="Georgia">
    <w:panose1 w:val="02040502050405020303"/>
    <w:charset w:val="00"/>
    <w:family w:val="auto"/>
    <w:pitch w:val="default"/>
    <w:embedItalic r:id="rId4" w:fontKey="{2F3439AC-A67C-4A87-AB89-7B2761FA1FB1}"/>
  </w:font>
  <w:font w:name="Verdana">
    <w:panose1 w:val="020B0604030504040204"/>
    <w:charset w:val="00"/>
    <w:family w:val="swiss"/>
    <w:pitch w:val="variable"/>
    <w:sig w:usb0="A00006FF" w:usb1="4000205B" w:usb2="00000010" w:usb3="00000000" w:csb0="0000019F" w:csb1="00000000"/>
    <w:embedRegular r:id="rId5" w:fontKey="{73980768-7F44-4DA2-A210-F00ADCF752CE}"/>
    <w:embedBold r:id="rId6" w:fontKey="{775A7E02-782D-4076-B30E-2B89348BF8DD}"/>
    <w:embedItalic r:id="rId7" w:fontKey="{BCF70C6A-055E-4850-98FA-672380FE5190}"/>
    <w:embedBoldItalic r:id="rId8" w:fontKey="{93A97E4F-E433-4F77-B4BF-A9B4A1D1BCB0}"/>
  </w:font>
  <w:font w:name="Arial">
    <w:panose1 w:val="020B0604020202020204"/>
    <w:charset w:val="00"/>
    <w:family w:val="swiss"/>
    <w:pitch w:val="variable"/>
    <w:sig w:usb0="E0002EFF" w:usb1="C000785B" w:usb2="00000009" w:usb3="00000000" w:csb0="000001FF" w:csb1="00000000"/>
  </w:font>
  <w:font w:name="Arimo">
    <w:charset w:val="00"/>
    <w:family w:val="auto"/>
    <w:pitch w:val="default"/>
    <w:embedRegular r:id="rId9" w:fontKey="{C7186064-519C-43CD-81A3-A7F97C703AA6}"/>
  </w:font>
  <w:font w:name="Calibri">
    <w:panose1 w:val="020F0502020204030204"/>
    <w:charset w:val="00"/>
    <w:family w:val="swiss"/>
    <w:pitch w:val="variable"/>
    <w:sig w:usb0="E4002EFF" w:usb1="C200247B" w:usb2="00000009" w:usb3="00000000" w:csb0="000001FF" w:csb1="00000000"/>
    <w:embedRegular r:id="rId10" w:fontKey="{D5FD7DE6-2F3D-4969-8E4A-86D618C5BCB7}"/>
  </w:font>
  <w:font w:name="Cambria">
    <w:panose1 w:val="02040503050406030204"/>
    <w:charset w:val="00"/>
    <w:family w:val="roman"/>
    <w:pitch w:val="variable"/>
    <w:sig w:usb0="E00006FF" w:usb1="420024FF" w:usb2="02000000" w:usb3="00000000" w:csb0="0000019F" w:csb1="00000000"/>
    <w:embedRegular r:id="rId11" w:fontKey="{A99479D7-C2CE-4F34-A37F-0D3F42BDED0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C117BC" w14:textId="77777777" w:rsidR="003E2AF6" w:rsidRDefault="00000000">
    <w:pPr>
      <w:pStyle w:val="LO-normal"/>
      <w:tabs>
        <w:tab w:val="center" w:pos="4818"/>
        <w:tab w:val="right" w:pos="9637"/>
      </w:tabs>
      <w:jc w:val="center"/>
      <w:rPr>
        <w:color w:val="000000"/>
      </w:rPr>
    </w:pPr>
    <w:r>
      <w:rPr>
        <w:rFonts w:ascii="Verdana" w:eastAsia="Verdana" w:hAnsi="Verdana" w:cs="Verdana"/>
        <w:color w:val="000000"/>
        <w:sz w:val="18"/>
        <w:szCs w:val="18"/>
      </w:rPr>
      <w:t xml:space="preserve">Página </w:t>
    </w:r>
    <w:r>
      <w:fldChar w:fldCharType="begin"/>
    </w:r>
    <w:r>
      <w:instrText>PAGE</w:instrText>
    </w:r>
    <w:r>
      <w:fldChar w:fldCharType="separate"/>
    </w:r>
    <w:r w:rsidR="000550DF">
      <w:rPr>
        <w:noProof/>
      </w:rPr>
      <w:t>1</w:t>
    </w:r>
    <w:r>
      <w:fldChar w:fldCharType="end"/>
    </w:r>
    <w:r>
      <w:rPr>
        <w:rFonts w:ascii="Verdana" w:eastAsia="Verdana" w:hAnsi="Verdana" w:cs="Verdana"/>
        <w:color w:val="000000"/>
        <w:sz w:val="18"/>
        <w:szCs w:val="18"/>
      </w:rPr>
      <w:t xml:space="preserve"> de </w:t>
    </w:r>
    <w:r>
      <w:fldChar w:fldCharType="begin"/>
    </w:r>
    <w:r>
      <w:instrText>NUMPAGES</w:instrText>
    </w:r>
    <w:r>
      <w:fldChar w:fldCharType="separate"/>
    </w:r>
    <w:r w:rsidR="000550DF">
      <w:rPr>
        <w:noProof/>
      </w:rPr>
      <w:t>2</w:t>
    </w:r>
    <w:r>
      <w:fldChar w:fldCharType="end"/>
    </w:r>
  </w:p>
  <w:p w14:paraId="26B8663C" w14:textId="77777777" w:rsidR="003E2AF6" w:rsidRDefault="003E2AF6">
    <w:pPr>
      <w:pStyle w:val="LO-normal"/>
      <w:tabs>
        <w:tab w:val="left" w:pos="709"/>
      </w:tabs>
      <w:jc w:val="both"/>
      <w:rPr>
        <w:rFonts w:ascii="Verdana" w:eastAsia="Verdana" w:hAnsi="Verdana" w:cs="Verdana"/>
        <w:b/>
        <w:bCs/>
        <w:color w:val="000000"/>
        <w:sz w:val="18"/>
        <w:szCs w:val="18"/>
      </w:rPr>
    </w:pPr>
  </w:p>
  <w:p w14:paraId="0B36C499" w14:textId="77777777" w:rsidR="003E2AF6" w:rsidRDefault="003E2AF6">
    <w:pPr>
      <w:pStyle w:val="LO-normal"/>
      <w:tabs>
        <w:tab w:val="center" w:pos="4818"/>
        <w:tab w:val="right" w:pos="9637"/>
      </w:tabs>
      <w:rPr>
        <w:rFonts w:ascii="Verdana" w:eastAsia="Verdana" w:hAnsi="Verdana" w:cs="Verdana"/>
        <w:b/>
        <w:bCs/>
        <w:color w:val="000000"/>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BD47AD" w14:textId="77777777" w:rsidR="005A3113" w:rsidRDefault="005A3113">
      <w:r>
        <w:separator/>
      </w:r>
    </w:p>
  </w:footnote>
  <w:footnote w:type="continuationSeparator" w:id="0">
    <w:p w14:paraId="426EDEAB" w14:textId="77777777" w:rsidR="005A3113" w:rsidRDefault="005A3113">
      <w:r>
        <w:continuationSeparator/>
      </w:r>
    </w:p>
  </w:footnote>
  <w:footnote w:id="1">
    <w:p w14:paraId="4F72FF2A" w14:textId="77777777" w:rsidR="003E2AF6" w:rsidRDefault="00000000">
      <w:pPr>
        <w:pStyle w:val="LO-normal"/>
        <w:spacing w:before="100" w:after="100"/>
        <w:rPr>
          <w:color w:val="000000"/>
        </w:rPr>
      </w:pPr>
      <w:r>
        <w:rPr>
          <w:vertAlign w:val="superscript"/>
        </w:rPr>
        <w:footnoteRef/>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308672" w14:textId="77777777" w:rsidR="003E2AF6" w:rsidRDefault="003E2AF6">
    <w:pPr>
      <w:pStyle w:val="LO-normal"/>
      <w:widowControl w:val="0"/>
      <w:spacing w:line="276" w:lineRule="auto"/>
      <w:rPr>
        <w:color w:val="000000"/>
      </w:rPr>
    </w:pPr>
  </w:p>
  <w:tbl>
    <w:tblPr>
      <w:tblStyle w:val="a4"/>
      <w:tblW w:w="9515" w:type="dxa"/>
      <w:tblInd w:w="-108" w:type="dxa"/>
      <w:tblLayout w:type="fixed"/>
      <w:tblLook w:val="0000" w:firstRow="0" w:lastRow="0" w:firstColumn="0" w:lastColumn="0" w:noHBand="0" w:noVBand="0"/>
    </w:tblPr>
    <w:tblGrid>
      <w:gridCol w:w="1246"/>
      <w:gridCol w:w="8269"/>
    </w:tblGrid>
    <w:tr w:rsidR="003E2AF6" w14:paraId="33B431A1" w14:textId="77777777">
      <w:trPr>
        <w:trHeight w:val="1495"/>
      </w:trPr>
      <w:tc>
        <w:tcPr>
          <w:tcW w:w="1246" w:type="dxa"/>
        </w:tcPr>
        <w:p w14:paraId="1AA27325" w14:textId="77777777" w:rsidR="003E2AF6" w:rsidRDefault="003E2AF6">
          <w:pPr>
            <w:pStyle w:val="LO-normal"/>
            <w:widowControl w:val="0"/>
            <w:rPr>
              <w:rFonts w:ascii="Verdana" w:eastAsia="Verdana" w:hAnsi="Verdana" w:cs="Verdana"/>
              <w:color w:val="000000"/>
              <w:sz w:val="18"/>
              <w:szCs w:val="18"/>
            </w:rPr>
          </w:pPr>
        </w:p>
        <w:p w14:paraId="652820F7" w14:textId="77777777" w:rsidR="003E2AF6" w:rsidRDefault="00000000">
          <w:pPr>
            <w:pStyle w:val="LO-normal"/>
            <w:widowControl w:val="0"/>
            <w:rPr>
              <w:color w:val="000000"/>
            </w:rPr>
          </w:pPr>
          <w:r>
            <w:rPr>
              <w:noProof/>
            </w:rPr>
            <w:drawing>
              <wp:inline distT="0" distB="0" distL="0" distR="0" wp14:anchorId="2C89E65E" wp14:editId="41575C0C">
                <wp:extent cx="619125" cy="619125"/>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l="-5246" t="-4758"/>
                        <a:stretch>
                          <a:fillRect/>
                        </a:stretch>
                      </pic:blipFill>
                      <pic:spPr>
                        <a:xfrm>
                          <a:off x="0" y="0"/>
                          <a:ext cx="619125" cy="619125"/>
                        </a:xfrm>
                        <a:prstGeom prst="rect">
                          <a:avLst/>
                        </a:prstGeom>
                        <a:ln/>
                      </pic:spPr>
                    </pic:pic>
                  </a:graphicData>
                </a:graphic>
              </wp:inline>
            </w:drawing>
          </w:r>
        </w:p>
        <w:p w14:paraId="4F85A25C" w14:textId="77777777" w:rsidR="003E2AF6" w:rsidRDefault="003E2AF6">
          <w:pPr>
            <w:pStyle w:val="LO-normal"/>
            <w:widowControl w:val="0"/>
            <w:rPr>
              <w:rFonts w:ascii="Verdana" w:eastAsia="Verdana" w:hAnsi="Verdana" w:cs="Verdana"/>
              <w:color w:val="000000"/>
              <w:sz w:val="18"/>
              <w:szCs w:val="18"/>
            </w:rPr>
          </w:pPr>
        </w:p>
      </w:tc>
      <w:tc>
        <w:tcPr>
          <w:tcW w:w="8269" w:type="dxa"/>
        </w:tcPr>
        <w:p w14:paraId="54B27C36" w14:textId="77777777" w:rsidR="003E2AF6" w:rsidRDefault="003E2AF6">
          <w:pPr>
            <w:pStyle w:val="LO-normal"/>
            <w:widowControl w:val="0"/>
            <w:rPr>
              <w:rFonts w:ascii="Verdana" w:eastAsia="Verdana" w:hAnsi="Verdana" w:cs="Verdana"/>
              <w:color w:val="000000"/>
              <w:sz w:val="18"/>
              <w:szCs w:val="18"/>
            </w:rPr>
          </w:pPr>
        </w:p>
        <w:p w14:paraId="5E5406D2" w14:textId="77777777" w:rsidR="003E2AF6" w:rsidRDefault="00000000">
          <w:pPr>
            <w:pStyle w:val="LO-normal"/>
            <w:widowControl w:val="0"/>
            <w:rPr>
              <w:rFonts w:ascii="Verdana" w:eastAsia="Verdana" w:hAnsi="Verdana" w:cs="Verdana"/>
              <w:b/>
              <w:bCs/>
              <w:color w:val="000000"/>
              <w:sz w:val="18"/>
              <w:szCs w:val="18"/>
            </w:rPr>
          </w:pPr>
          <w:r>
            <w:rPr>
              <w:rFonts w:ascii="Verdana" w:eastAsia="Verdana" w:hAnsi="Verdana" w:cs="Verdana"/>
              <w:b/>
              <w:bCs/>
              <w:color w:val="000000"/>
              <w:sz w:val="18"/>
              <w:szCs w:val="18"/>
            </w:rPr>
            <w:t>ESTADO DO ESPÍRITO SANTO</w:t>
          </w:r>
        </w:p>
        <w:p w14:paraId="58969302" w14:textId="77777777" w:rsidR="003E2AF6" w:rsidRDefault="00000000">
          <w:pPr>
            <w:pStyle w:val="LO-normal"/>
            <w:widowControl w:val="0"/>
            <w:rPr>
              <w:rFonts w:ascii="Verdana" w:eastAsia="Verdana" w:hAnsi="Verdana" w:cs="Verdana"/>
              <w:b/>
              <w:bCs/>
              <w:color w:val="000000"/>
              <w:sz w:val="18"/>
              <w:szCs w:val="18"/>
            </w:rPr>
          </w:pPr>
          <w:r>
            <w:rPr>
              <w:rFonts w:ascii="Verdana" w:eastAsia="Verdana" w:hAnsi="Verdana" w:cs="Verdana"/>
              <w:b/>
              <w:bCs/>
              <w:color w:val="000000"/>
              <w:sz w:val="18"/>
              <w:szCs w:val="18"/>
            </w:rPr>
            <w:t>PODER JUDICIÁRIO</w:t>
          </w:r>
        </w:p>
        <w:p w14:paraId="2392A312" w14:textId="77777777" w:rsidR="003E2AF6" w:rsidRDefault="00000000">
          <w:pPr>
            <w:pStyle w:val="LO-normal"/>
            <w:widowControl w:val="0"/>
            <w:rPr>
              <w:rFonts w:ascii="Verdana" w:eastAsia="Verdana" w:hAnsi="Verdana" w:cs="Verdana"/>
              <w:b/>
              <w:bCs/>
              <w:color w:val="000000"/>
              <w:sz w:val="18"/>
              <w:szCs w:val="18"/>
            </w:rPr>
          </w:pPr>
          <w:r>
            <w:rPr>
              <w:rFonts w:ascii="Verdana" w:eastAsia="Verdana" w:hAnsi="Verdana" w:cs="Verdana"/>
              <w:b/>
              <w:bCs/>
              <w:color w:val="000000"/>
              <w:sz w:val="18"/>
              <w:szCs w:val="18"/>
            </w:rPr>
            <w:t>SECRETARIA DE INFRAESTRUTURA</w:t>
          </w:r>
        </w:p>
        <w:p w14:paraId="4B86C03B" w14:textId="77777777" w:rsidR="003E2AF6" w:rsidRDefault="00000000">
          <w:pPr>
            <w:pStyle w:val="LO-normal"/>
            <w:widowControl w:val="0"/>
            <w:rPr>
              <w:rFonts w:ascii="Verdana" w:eastAsia="Verdana" w:hAnsi="Verdana" w:cs="Verdana"/>
              <w:b/>
              <w:bCs/>
              <w:color w:val="000000"/>
              <w:sz w:val="18"/>
              <w:szCs w:val="18"/>
            </w:rPr>
          </w:pPr>
          <w:r>
            <w:rPr>
              <w:rFonts w:ascii="Verdana" w:eastAsia="Verdana" w:hAnsi="Verdana" w:cs="Verdana"/>
              <w:b/>
              <w:bCs/>
              <w:color w:val="000000"/>
              <w:sz w:val="18"/>
              <w:szCs w:val="18"/>
            </w:rPr>
            <w:t>COORDENADORIA DE COMPRAS, LICITAÇÃO E CONTRATOS</w:t>
          </w:r>
        </w:p>
        <w:p w14:paraId="0B897758" w14:textId="77777777" w:rsidR="003E2AF6" w:rsidRDefault="00000000">
          <w:pPr>
            <w:pStyle w:val="LO-normal"/>
            <w:widowControl w:val="0"/>
            <w:rPr>
              <w:rFonts w:ascii="Verdana" w:eastAsia="Verdana" w:hAnsi="Verdana" w:cs="Verdana"/>
              <w:b/>
              <w:bCs/>
              <w:color w:val="000000"/>
              <w:sz w:val="18"/>
              <w:szCs w:val="18"/>
            </w:rPr>
          </w:pPr>
          <w:r>
            <w:rPr>
              <w:rFonts w:ascii="Verdana" w:eastAsia="Verdana" w:hAnsi="Verdana" w:cs="Verdana"/>
              <w:b/>
              <w:bCs/>
              <w:color w:val="000000"/>
              <w:sz w:val="18"/>
              <w:szCs w:val="18"/>
            </w:rPr>
            <w:t>SEÇÃO DE CONTRATAÇÃO</w:t>
          </w:r>
        </w:p>
      </w:tc>
    </w:tr>
  </w:tbl>
  <w:p w14:paraId="22E0ABFB" w14:textId="77777777" w:rsidR="003E2AF6" w:rsidRDefault="003E2AF6">
    <w:pPr>
      <w:pStyle w:val="LO-normal"/>
      <w:tabs>
        <w:tab w:val="center" w:pos="4680"/>
        <w:tab w:val="right" w:pos="9360"/>
      </w:tabs>
      <w:jc w:val="center"/>
      <w:rPr>
        <w:color w:val="000000"/>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93DD2"/>
    <w:multiLevelType w:val="multilevel"/>
    <w:tmpl w:val="C50ABE3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0" w:firstLine="0"/>
      </w:pPr>
    </w:lvl>
  </w:abstractNum>
  <w:abstractNum w:abstractNumId="1" w15:restartNumberingAfterBreak="0">
    <w:nsid w:val="05F07D8D"/>
    <w:multiLevelType w:val="multilevel"/>
    <w:tmpl w:val="AD40169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0" w:firstLine="0"/>
      </w:pPr>
    </w:lvl>
  </w:abstractNum>
  <w:abstractNum w:abstractNumId="2" w15:restartNumberingAfterBreak="0">
    <w:nsid w:val="06290C17"/>
    <w:multiLevelType w:val="multilevel"/>
    <w:tmpl w:val="E75EA23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0" w:firstLine="0"/>
      </w:pPr>
    </w:lvl>
  </w:abstractNum>
  <w:abstractNum w:abstractNumId="3" w15:restartNumberingAfterBreak="0">
    <w:nsid w:val="08F01CA3"/>
    <w:multiLevelType w:val="multilevel"/>
    <w:tmpl w:val="9B408E0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360" w:hanging="360"/>
      </w:pPr>
    </w:lvl>
  </w:abstractNum>
  <w:abstractNum w:abstractNumId="4" w15:restartNumberingAfterBreak="0">
    <w:nsid w:val="13652D45"/>
    <w:multiLevelType w:val="multilevel"/>
    <w:tmpl w:val="BB426D5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0" w:firstLine="0"/>
      </w:pPr>
    </w:lvl>
  </w:abstractNum>
  <w:abstractNum w:abstractNumId="5" w15:restartNumberingAfterBreak="0">
    <w:nsid w:val="2782592D"/>
    <w:multiLevelType w:val="multilevel"/>
    <w:tmpl w:val="C52A558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0" w:firstLine="0"/>
      </w:pPr>
    </w:lvl>
  </w:abstractNum>
  <w:abstractNum w:abstractNumId="6" w15:restartNumberingAfterBreak="0">
    <w:nsid w:val="28BC6EE4"/>
    <w:multiLevelType w:val="multilevel"/>
    <w:tmpl w:val="C52232B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0" w:firstLine="0"/>
      </w:pPr>
    </w:lvl>
  </w:abstractNum>
  <w:abstractNum w:abstractNumId="7" w15:restartNumberingAfterBreak="0">
    <w:nsid w:val="2ABB02A6"/>
    <w:multiLevelType w:val="multilevel"/>
    <w:tmpl w:val="746CCF7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0" w:firstLine="0"/>
      </w:pPr>
    </w:lvl>
  </w:abstractNum>
  <w:abstractNum w:abstractNumId="8" w15:restartNumberingAfterBreak="0">
    <w:nsid w:val="30F13D2D"/>
    <w:multiLevelType w:val="multilevel"/>
    <w:tmpl w:val="E19E01A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360" w:hanging="360"/>
      </w:pPr>
    </w:lvl>
  </w:abstractNum>
  <w:abstractNum w:abstractNumId="9" w15:restartNumberingAfterBreak="0">
    <w:nsid w:val="427378FF"/>
    <w:multiLevelType w:val="multilevel"/>
    <w:tmpl w:val="2632CC4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0" w:firstLine="0"/>
      </w:pPr>
    </w:lvl>
  </w:abstractNum>
  <w:abstractNum w:abstractNumId="10" w15:restartNumberingAfterBreak="0">
    <w:nsid w:val="49896378"/>
    <w:multiLevelType w:val="multilevel"/>
    <w:tmpl w:val="952AE92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0" w:firstLine="0"/>
      </w:pPr>
    </w:lvl>
  </w:abstractNum>
  <w:abstractNum w:abstractNumId="11" w15:restartNumberingAfterBreak="0">
    <w:nsid w:val="4B251457"/>
    <w:multiLevelType w:val="multilevel"/>
    <w:tmpl w:val="EB98B54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0" w:firstLine="0"/>
      </w:pPr>
    </w:lvl>
  </w:abstractNum>
  <w:abstractNum w:abstractNumId="12" w15:restartNumberingAfterBreak="0">
    <w:nsid w:val="4EC3657B"/>
    <w:multiLevelType w:val="multilevel"/>
    <w:tmpl w:val="CB46E58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0" w:firstLine="0"/>
      </w:pPr>
    </w:lvl>
  </w:abstractNum>
  <w:abstractNum w:abstractNumId="13" w15:restartNumberingAfterBreak="0">
    <w:nsid w:val="54A224C7"/>
    <w:multiLevelType w:val="multilevel"/>
    <w:tmpl w:val="5A06304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360" w:hanging="360"/>
      </w:pPr>
    </w:lvl>
  </w:abstractNum>
  <w:abstractNum w:abstractNumId="14" w15:restartNumberingAfterBreak="0">
    <w:nsid w:val="5816023C"/>
    <w:multiLevelType w:val="multilevel"/>
    <w:tmpl w:val="BCC0B92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360" w:hanging="360"/>
      </w:pPr>
    </w:lvl>
  </w:abstractNum>
  <w:abstractNum w:abstractNumId="15" w15:restartNumberingAfterBreak="0">
    <w:nsid w:val="66715CC8"/>
    <w:multiLevelType w:val="multilevel"/>
    <w:tmpl w:val="5A3C0BE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0" w:firstLine="0"/>
      </w:pPr>
    </w:lvl>
  </w:abstractNum>
  <w:abstractNum w:abstractNumId="16" w15:restartNumberingAfterBreak="0">
    <w:nsid w:val="66C97203"/>
    <w:multiLevelType w:val="multilevel"/>
    <w:tmpl w:val="7114A84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0" w:firstLine="0"/>
      </w:pPr>
    </w:lvl>
  </w:abstractNum>
  <w:abstractNum w:abstractNumId="17" w15:restartNumberingAfterBreak="0">
    <w:nsid w:val="69A22F39"/>
    <w:multiLevelType w:val="multilevel"/>
    <w:tmpl w:val="BCF6A7B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
      <w:lvlJc w:val="left"/>
      <w:pPr>
        <w:ind w:left="0" w:firstLine="0"/>
      </w:pPr>
    </w:lvl>
  </w:abstractNum>
  <w:num w:numId="1" w16cid:durableId="775098962">
    <w:abstractNumId w:val="8"/>
  </w:num>
  <w:num w:numId="2" w16cid:durableId="630282129">
    <w:abstractNumId w:val="7"/>
  </w:num>
  <w:num w:numId="3" w16cid:durableId="1175149939">
    <w:abstractNumId w:val="3"/>
  </w:num>
  <w:num w:numId="4" w16cid:durableId="526062962">
    <w:abstractNumId w:val="11"/>
  </w:num>
  <w:num w:numId="5" w16cid:durableId="316110542">
    <w:abstractNumId w:val="16"/>
  </w:num>
  <w:num w:numId="6" w16cid:durableId="1014575678">
    <w:abstractNumId w:val="15"/>
  </w:num>
  <w:num w:numId="7" w16cid:durableId="1331180620">
    <w:abstractNumId w:val="6"/>
  </w:num>
  <w:num w:numId="8" w16cid:durableId="1508592391">
    <w:abstractNumId w:val="2"/>
  </w:num>
  <w:num w:numId="9" w16cid:durableId="2084638573">
    <w:abstractNumId w:val="4"/>
  </w:num>
  <w:num w:numId="10" w16cid:durableId="651908463">
    <w:abstractNumId w:val="9"/>
  </w:num>
  <w:num w:numId="11" w16cid:durableId="1650019453">
    <w:abstractNumId w:val="17"/>
  </w:num>
  <w:num w:numId="12" w16cid:durableId="2134791009">
    <w:abstractNumId w:val="10"/>
  </w:num>
  <w:num w:numId="13" w16cid:durableId="1353334445">
    <w:abstractNumId w:val="13"/>
  </w:num>
  <w:num w:numId="14" w16cid:durableId="990251354">
    <w:abstractNumId w:val="14"/>
  </w:num>
  <w:num w:numId="15" w16cid:durableId="1549996443">
    <w:abstractNumId w:val="0"/>
  </w:num>
  <w:num w:numId="16" w16cid:durableId="90440106">
    <w:abstractNumId w:val="5"/>
  </w:num>
  <w:num w:numId="17" w16cid:durableId="163666353">
    <w:abstractNumId w:val="12"/>
  </w:num>
  <w:num w:numId="18" w16cid:durableId="21263896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2AF6"/>
    <w:rsid w:val="000550DF"/>
    <w:rsid w:val="003E2AF6"/>
    <w:rsid w:val="005A3113"/>
    <w:rsid w:val="00AC79F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F5DB17"/>
  <w15:docId w15:val="{2E89FADC-BAE1-4C3B-90A7-1C39C9BB3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NSimSun" w:cs="Arial Unicode MS"/>
      <w:lang w:eastAsia="zh-CN" w:bidi="hi-IN"/>
    </w:rPr>
  </w:style>
  <w:style w:type="paragraph" w:styleId="Ttulo1">
    <w:name w:val="heading 1"/>
    <w:basedOn w:val="LO-normal"/>
    <w:next w:val="LO-normal"/>
    <w:uiPriority w:val="9"/>
    <w:qFormat/>
    <w:pPr>
      <w:keepNext/>
      <w:keepLines/>
      <w:spacing w:before="480" w:after="120"/>
      <w:outlineLvl w:val="0"/>
    </w:pPr>
    <w:rPr>
      <w:b/>
      <w:sz w:val="48"/>
      <w:szCs w:val="48"/>
    </w:rPr>
  </w:style>
  <w:style w:type="paragraph" w:styleId="Ttulo2">
    <w:name w:val="heading 2"/>
    <w:basedOn w:val="LO-normal"/>
    <w:next w:val="LO-normal"/>
    <w:uiPriority w:val="9"/>
    <w:semiHidden/>
    <w:unhideWhenUsed/>
    <w:qFormat/>
    <w:pPr>
      <w:keepNext/>
      <w:keepLines/>
      <w:spacing w:before="360" w:after="80"/>
      <w:outlineLvl w:val="1"/>
    </w:pPr>
    <w:rPr>
      <w:b/>
      <w:sz w:val="36"/>
      <w:szCs w:val="36"/>
    </w:rPr>
  </w:style>
  <w:style w:type="paragraph" w:styleId="Ttulo3">
    <w:name w:val="heading 3"/>
    <w:basedOn w:val="LO-normal"/>
    <w:next w:val="LO-normal"/>
    <w:uiPriority w:val="9"/>
    <w:semiHidden/>
    <w:unhideWhenUsed/>
    <w:qFormat/>
    <w:pPr>
      <w:keepNext/>
      <w:keepLines/>
      <w:spacing w:before="280" w:after="80"/>
      <w:outlineLvl w:val="2"/>
    </w:pPr>
    <w:rPr>
      <w:b/>
      <w:sz w:val="28"/>
      <w:szCs w:val="28"/>
    </w:rPr>
  </w:style>
  <w:style w:type="paragraph" w:styleId="Ttulo4">
    <w:name w:val="heading 4"/>
    <w:basedOn w:val="LO-normal"/>
    <w:next w:val="LO-normal"/>
    <w:uiPriority w:val="9"/>
    <w:semiHidden/>
    <w:unhideWhenUsed/>
    <w:qFormat/>
    <w:pPr>
      <w:keepNext/>
      <w:keepLines/>
      <w:spacing w:before="240" w:after="40"/>
      <w:outlineLvl w:val="3"/>
    </w:pPr>
    <w:rPr>
      <w:b/>
      <w:sz w:val="24"/>
      <w:szCs w:val="24"/>
    </w:rPr>
  </w:style>
  <w:style w:type="paragraph" w:styleId="Ttulo5">
    <w:name w:val="heading 5"/>
    <w:basedOn w:val="LO-normal"/>
    <w:next w:val="LO-normal"/>
    <w:uiPriority w:val="9"/>
    <w:semiHidden/>
    <w:unhideWhenUsed/>
    <w:qFormat/>
    <w:pPr>
      <w:keepNext/>
      <w:keepLines/>
      <w:spacing w:before="220" w:after="40"/>
      <w:outlineLvl w:val="4"/>
    </w:pPr>
    <w:rPr>
      <w:b/>
      <w:sz w:val="22"/>
      <w:szCs w:val="22"/>
    </w:rPr>
  </w:style>
  <w:style w:type="paragraph" w:styleId="Ttulo6">
    <w:name w:val="heading 6"/>
    <w:basedOn w:val="LO-normal"/>
    <w:next w:val="LO-normal"/>
    <w:uiPriority w:val="9"/>
    <w:semiHidden/>
    <w:unhideWhenUsed/>
    <w:qFormat/>
    <w:pPr>
      <w:keepNext/>
      <w:keepLines/>
      <w:spacing w:before="200" w:after="40"/>
      <w:outlineLvl w:val="5"/>
    </w:pPr>
    <w:rPr>
      <w:b/>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LO-normal"/>
    <w:next w:val="Corpodetexto"/>
    <w:uiPriority w:val="10"/>
    <w:qFormat/>
    <w:pPr>
      <w:keepNext/>
      <w:keepLines/>
      <w:spacing w:before="480" w:after="120"/>
    </w:pPr>
    <w:rPr>
      <w:b/>
      <w:sz w:val="72"/>
      <w:szCs w:val="72"/>
    </w:rPr>
  </w:style>
  <w:style w:type="character" w:customStyle="1" w:styleId="LinkdaInternet">
    <w:name w:val="Link da Internet"/>
    <w:rPr>
      <w:color w:val="000080"/>
      <w:u w:val="single"/>
      <w:lang/>
    </w:rPr>
  </w:style>
  <w:style w:type="character" w:customStyle="1" w:styleId="Caracteresdenotaderodap">
    <w:name w:val="Caracteres de nota de rodapé"/>
    <w:qFormat/>
  </w:style>
  <w:style w:type="character" w:customStyle="1" w:styleId="ncoradanotaderodap">
    <w:name w:val="Âncora da nota de rodapé"/>
    <w:rPr>
      <w:vertAlign w:val="superscript"/>
    </w:rPr>
  </w:style>
  <w:style w:type="character" w:customStyle="1" w:styleId="ncoradanotadefim">
    <w:name w:val="Âncora da nota de fim"/>
    <w:rPr>
      <w:vertAlign w:val="superscript"/>
    </w:rPr>
  </w:style>
  <w:style w:type="character" w:customStyle="1" w:styleId="Caracteresdenotadefim">
    <w:name w:val="Caracteres de nota de fim"/>
    <w:qFormat/>
  </w:style>
  <w:style w:type="paragraph" w:styleId="Corpodetexto">
    <w:name w:val="Body Text"/>
    <w:basedOn w:val="Normal"/>
    <w:pPr>
      <w:spacing w:after="140" w:line="276" w:lineRule="auto"/>
    </w:pPr>
  </w:style>
  <w:style w:type="paragraph" w:styleId="Lista">
    <w:name w:val="List"/>
    <w:basedOn w:val="Corpodetexto"/>
  </w:style>
  <w:style w:type="paragraph" w:styleId="Legenda">
    <w:name w:val="caption"/>
    <w:basedOn w:val="Normal"/>
    <w:qFormat/>
    <w:pPr>
      <w:suppressLineNumbers/>
      <w:spacing w:before="120" w:after="120"/>
    </w:pPr>
    <w:rPr>
      <w:i/>
      <w:iCs/>
      <w:sz w:val="24"/>
      <w:szCs w:val="24"/>
    </w:rPr>
  </w:style>
  <w:style w:type="paragraph" w:customStyle="1" w:styleId="ndice">
    <w:name w:val="Índice"/>
    <w:basedOn w:val="Normal"/>
    <w:qFormat/>
    <w:pPr>
      <w:suppressLineNumbers/>
    </w:pPr>
  </w:style>
  <w:style w:type="paragraph" w:customStyle="1" w:styleId="LO-normal">
    <w:name w:val="LO-normal"/>
    <w:qFormat/>
    <w:rPr>
      <w:rFonts w:eastAsia="NSimSun" w:cs="Arial Unicode MS"/>
      <w:lang w:eastAsia="zh-CN" w:bidi="hi-IN"/>
    </w:rPr>
  </w:style>
  <w:style w:type="paragraph" w:styleId="Subttulo">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paragraph" w:styleId="Textodenotaderodap">
    <w:name w:val="footnote text"/>
    <w:basedOn w:val="Normal"/>
  </w:style>
  <w:style w:type="paragraph" w:customStyle="1" w:styleId="CabealhoeRodap">
    <w:name w:val="Cabeçalho e Rodapé"/>
    <w:basedOn w:val="Normal"/>
    <w:qFormat/>
  </w:style>
  <w:style w:type="paragraph" w:styleId="Cabealho">
    <w:name w:val="header"/>
    <w:basedOn w:val="CabealhoeRodap"/>
  </w:style>
  <w:style w:type="paragraph" w:styleId="Rodap">
    <w:name w:val="footer"/>
    <w:basedOn w:val="CabealhoeRodap"/>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a">
    <w:basedOn w:val="TableNormal1"/>
    <w:tblPr>
      <w:tblStyleRowBandSize w:val="1"/>
      <w:tblStyleColBandSize w:val="1"/>
      <w:tblCellMar>
        <w:left w:w="108" w:type="dxa"/>
        <w:right w:w="108" w:type="dxa"/>
      </w:tblCellMar>
    </w:tblPr>
  </w:style>
  <w:style w:type="table" w:customStyle="1" w:styleId="a0">
    <w:basedOn w:val="TableNormal1"/>
    <w:tblPr>
      <w:tblStyleRowBandSize w:val="1"/>
      <w:tblStyleColBandSize w:val="1"/>
      <w:tblCellMar>
        <w:left w:w="108" w:type="dxa"/>
        <w:right w:w="108" w:type="dxa"/>
      </w:tblCellMar>
    </w:tblPr>
  </w:style>
  <w:style w:type="table" w:customStyle="1" w:styleId="a1">
    <w:basedOn w:val="TableNormal1"/>
    <w:tblPr>
      <w:tblStyleRowBandSize w:val="1"/>
      <w:tblStyleColBandSize w:val="1"/>
      <w:tblCellMar>
        <w:left w:w="108" w:type="dxa"/>
        <w:right w:w="108" w:type="dxa"/>
      </w:tblCellMar>
    </w:tblPr>
  </w:style>
  <w:style w:type="table" w:customStyle="1" w:styleId="a2">
    <w:basedOn w:val="TableNormal1"/>
    <w:tblPr>
      <w:tblStyleRowBandSize w:val="1"/>
      <w:tblStyleColBandSize w:val="1"/>
      <w:tblCellMar>
        <w:left w:w="108" w:type="dxa"/>
        <w:right w:w="108" w:type="dxa"/>
      </w:tblCellMar>
    </w:tblPr>
  </w:style>
  <w:style w:type="table" w:customStyle="1" w:styleId="a3">
    <w:basedOn w:val="TableNormal1"/>
    <w:tblPr>
      <w:tblStyleRowBandSize w:val="1"/>
      <w:tblStyleColBandSize w:val="1"/>
      <w:tblCellMar>
        <w:left w:w="108" w:type="dxa"/>
        <w:right w:w="108" w:type="dxa"/>
      </w:tblCellMar>
    </w:tblPr>
  </w:style>
  <w:style w:type="table" w:customStyle="1" w:styleId="a4">
    <w:basedOn w:val="TableNormal1"/>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www.planalto.gov.br/ccivil_03/_ato2019-2022/2021/lei/L14133.htm" TargetMode="External"/><Relationship Id="rId18" Type="http://schemas.openxmlformats.org/officeDocument/2006/relationships/hyperlink" Target="https://www.planalto.gov.br/ccivil_03/leis/lcp/lcp123.htm" TargetMode="External"/><Relationship Id="rId26" Type="http://schemas.openxmlformats.org/officeDocument/2006/relationships/hyperlink" Target="http://www.planalto.gov.br/ccivil_03/_ato2019-2022/2021/lei/L14133.htm" TargetMode="External"/><Relationship Id="rId3" Type="http://schemas.openxmlformats.org/officeDocument/2006/relationships/styles" Target="styles.xml"/><Relationship Id="rId21" Type="http://schemas.openxmlformats.org/officeDocument/2006/relationships/hyperlink" Target="https://www.planalto.gov.br/ccivil_03/leis/lcp/lcp123.htm" TargetMode="External"/><Relationship Id="rId7" Type="http://schemas.openxmlformats.org/officeDocument/2006/relationships/endnotes" Target="endnotes.xml"/><Relationship Id="rId12" Type="http://schemas.openxmlformats.org/officeDocument/2006/relationships/hyperlink" Target="https://www.planalto.gov.br/ccivil_03/constituicao/constituicaocompilado.htm" TargetMode="External"/><Relationship Id="rId17" Type="http://schemas.openxmlformats.org/officeDocument/2006/relationships/hyperlink" Target="https://www.planalto.gov.br/ccivil_03/leis/lcp/lcp123.htm" TargetMode="External"/><Relationship Id="rId25" Type="http://schemas.openxmlformats.org/officeDocument/2006/relationships/hyperlink" Target="http://www.planalto.gov.br/ccivil_03/_ato2019-2022/2021/lei/L14133.htm"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planalto.gov.br/ccivil_03/leis/lcp/lcp123.htm" TargetMode="External"/><Relationship Id="rId20" Type="http://schemas.openxmlformats.org/officeDocument/2006/relationships/hyperlink" Target="http://www.planalto.gov.br/ccivil_03/_ato2019-2022/2021/lei/L14133.htm" TargetMode="External"/><Relationship Id="rId29" Type="http://schemas.openxmlformats.org/officeDocument/2006/relationships/hyperlink" Target="http://www.planalto.gov.br/ccivil_03/_ato2019-2022/2021/lei/L14133.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planalto.gov.br/ccivil_03/constituicao/constituicaocompilado.htm" TargetMode="External"/><Relationship Id="rId24" Type="http://schemas.openxmlformats.org/officeDocument/2006/relationships/hyperlink" Target="http://www.planalto.gov.br/ccivil_03/_ato2019-2022/2021/lei/L14133.htm"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planalto.gov.br/ccivil_03/leis/lcp/lcp123.htm" TargetMode="External"/><Relationship Id="rId23" Type="http://schemas.openxmlformats.org/officeDocument/2006/relationships/hyperlink" Target="http://www.planalto.gov.br/ccivil_03/_ato2019-2022/2021/lei/L14133.htm" TargetMode="External"/><Relationship Id="rId28" Type="http://schemas.openxmlformats.org/officeDocument/2006/relationships/hyperlink" Target="http://www.planalto.gov.br/ccivil_03/_ato2019-2022/2021/lei/L14133.htm" TargetMode="External"/><Relationship Id="rId10" Type="http://schemas.openxmlformats.org/officeDocument/2006/relationships/hyperlink" Target="https://www.planalto.gov.br/ccivil_03/constituicao/constituicaocompilado.htm" TargetMode="External"/><Relationship Id="rId19" Type="http://schemas.openxmlformats.org/officeDocument/2006/relationships/hyperlink" Target="http://www.planalto.gov.br/ccivil_03/_ato2019-2022/2021/lei/L14133.htm"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planalto.gov.br/ccivil_03/constituicao/constituicaocompilado.htm" TargetMode="External"/><Relationship Id="rId14" Type="http://schemas.openxmlformats.org/officeDocument/2006/relationships/hyperlink" Target="http://www.planalto.gov.br/ccivil_03/_ato2019-2022/2021/lei/L14133.htm" TargetMode="External"/><Relationship Id="rId22" Type="http://schemas.openxmlformats.org/officeDocument/2006/relationships/hyperlink" Target="https://www.planalto.gov.br/ccivil_03/leis/lcp/lcp123.htm" TargetMode="External"/><Relationship Id="rId27" Type="http://schemas.openxmlformats.org/officeDocument/2006/relationships/hyperlink" Target="http://www.planalto.gov.br/ccivil_03/_ato2019-2022/2021/lei/L14133.htm" TargetMode="External"/><Relationship Id="rId30" Type="http://schemas.openxmlformats.org/officeDocument/2006/relationships/header" Target="header1.xml"/><Relationship Id="rId8" Type="http://schemas.openxmlformats.org/officeDocument/2006/relationships/hyperlink" Target="about:blank"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nnLLy5OmQ31gV6dJrktWxfIF4pw==">CgMxLjAyCGguZ2pkZ3hzOAByITFxemEwVHNRVk96d2pBdjFySEVjeUlYeUNYZFZfRkcySw==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53</Pages>
  <Words>24134</Words>
  <Characters>130324</Characters>
  <Application>Microsoft Office Word</Application>
  <DocSecurity>0</DocSecurity>
  <Lines>1086</Lines>
  <Paragraphs>308</Paragraphs>
  <ScaleCrop>false</ScaleCrop>
  <Company/>
  <LinksUpToDate>false</LinksUpToDate>
  <CharactersWithSpaces>154150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VITOR WRIGHT</dc:creator>
  <cp:lastModifiedBy>Marize Monteiro da Silva</cp:lastModifiedBy>
  <cp:revision>2</cp:revision>
  <dcterms:created xsi:type="dcterms:W3CDTF">2026-01-13T19:55:00Z</dcterms:created>
  <dcterms:modified xsi:type="dcterms:W3CDTF">2026-01-13T19:55:00Z</dcterms:modified>
</cp:coreProperties>
</file>