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6DB" w:rsidRPr="009641C6" w:rsidRDefault="007602AB" w:rsidP="00C416DB">
      <w:pPr>
        <w:pStyle w:val="Corpo"/>
        <w:tabs>
          <w:tab w:val="left" w:pos="-13932"/>
        </w:tabs>
        <w:autoSpaceDE w:val="0"/>
        <w:ind w:left="1843" w:right="1467"/>
        <w:jc w:val="both"/>
        <w:rPr>
          <w:rFonts w:ascii="Verdana" w:hAnsi="Verdana" w:cs="Verdana"/>
          <w:b/>
          <w:bCs/>
          <w:iCs/>
          <w:sz w:val="18"/>
          <w:szCs w:val="16"/>
        </w:rPr>
      </w:pPr>
      <w:r w:rsidRPr="009641C6">
        <w:rPr>
          <w:rFonts w:ascii="Verdana" w:hAnsi="Verdana" w:cs="Verdana"/>
          <w:b/>
          <w:bCs/>
          <w:iCs/>
          <w:sz w:val="18"/>
          <w:szCs w:val="16"/>
        </w:rPr>
        <w:t>RESUMO DE</w:t>
      </w:r>
      <w:r w:rsidR="009520C9" w:rsidRPr="009641C6">
        <w:rPr>
          <w:rFonts w:ascii="Verdana" w:hAnsi="Verdana" w:cs="Verdana"/>
          <w:b/>
          <w:bCs/>
          <w:iCs/>
          <w:sz w:val="18"/>
          <w:szCs w:val="16"/>
        </w:rPr>
        <w:t xml:space="preserve"> </w:t>
      </w:r>
      <w:r w:rsidR="009641C6" w:rsidRPr="009641C6">
        <w:rPr>
          <w:rFonts w:ascii="Verdana" w:hAnsi="Verdana" w:cs="Verdana"/>
          <w:b/>
          <w:bCs/>
          <w:iCs/>
          <w:sz w:val="18"/>
          <w:szCs w:val="16"/>
        </w:rPr>
        <w:t xml:space="preserve">ACORDO DE </w:t>
      </w:r>
      <w:r w:rsidR="00235D9E" w:rsidRPr="009641C6">
        <w:rPr>
          <w:rFonts w:ascii="Verdana" w:hAnsi="Verdana" w:cs="Verdana"/>
          <w:b/>
          <w:bCs/>
          <w:iCs/>
          <w:sz w:val="18"/>
          <w:szCs w:val="16"/>
        </w:rPr>
        <w:t>COOPERAÇÃO</w:t>
      </w:r>
      <w:r w:rsidR="00BC61A0" w:rsidRPr="009641C6">
        <w:rPr>
          <w:rFonts w:ascii="Verdana" w:hAnsi="Verdana" w:cs="Verdana"/>
          <w:b/>
          <w:bCs/>
          <w:iCs/>
          <w:sz w:val="18"/>
          <w:szCs w:val="16"/>
        </w:rPr>
        <w:t xml:space="preserve"> </w:t>
      </w:r>
      <w:r w:rsidR="006E1DE7" w:rsidRPr="009641C6">
        <w:rPr>
          <w:rFonts w:ascii="Verdana" w:hAnsi="Verdana" w:cs="Verdana"/>
          <w:b/>
          <w:bCs/>
          <w:iCs/>
          <w:sz w:val="18"/>
          <w:szCs w:val="16"/>
        </w:rPr>
        <w:t>TÉCNICA</w:t>
      </w:r>
    </w:p>
    <w:p w:rsidR="00C416DB" w:rsidRPr="009641C6" w:rsidRDefault="00C416DB" w:rsidP="00C416DB">
      <w:pPr>
        <w:pStyle w:val="Corpo"/>
        <w:tabs>
          <w:tab w:val="left" w:pos="-13932"/>
        </w:tabs>
        <w:autoSpaceDE w:val="0"/>
        <w:ind w:left="1843" w:right="1467"/>
        <w:jc w:val="center"/>
        <w:rPr>
          <w:rFonts w:ascii="Verdana" w:hAnsi="Verdana"/>
          <w:b/>
          <w:caps/>
          <w:sz w:val="18"/>
          <w:szCs w:val="16"/>
        </w:rPr>
      </w:pPr>
    </w:p>
    <w:p w:rsidR="008F1E59" w:rsidRPr="009641C6" w:rsidRDefault="008C4C60" w:rsidP="00791956">
      <w:pPr>
        <w:autoSpaceDE w:val="0"/>
        <w:autoSpaceDN w:val="0"/>
        <w:adjustRightInd w:val="0"/>
        <w:spacing w:after="0" w:line="240" w:lineRule="auto"/>
        <w:ind w:left="1843" w:right="1467"/>
        <w:jc w:val="both"/>
        <w:rPr>
          <w:rFonts w:ascii="Verdana" w:hAnsi="Verdana" w:cs="Verdana"/>
          <w:b/>
          <w:bCs/>
          <w:i/>
          <w:iCs/>
          <w:sz w:val="18"/>
          <w:szCs w:val="16"/>
        </w:rPr>
      </w:pPr>
      <w:r w:rsidRPr="009641C6">
        <w:rPr>
          <w:rFonts w:ascii="Verdana" w:hAnsi="Verdana" w:cs="Verdana"/>
          <w:b/>
          <w:bCs/>
          <w:i/>
          <w:iCs/>
          <w:sz w:val="18"/>
          <w:szCs w:val="16"/>
        </w:rPr>
        <w:t xml:space="preserve">Processo </w:t>
      </w:r>
      <w:r w:rsidR="00577802">
        <w:rPr>
          <w:rFonts w:ascii="Verdana" w:hAnsi="Verdana" w:cs="Verdana"/>
          <w:b/>
          <w:bCs/>
          <w:i/>
          <w:iCs/>
          <w:sz w:val="18"/>
          <w:szCs w:val="16"/>
        </w:rPr>
        <w:t>PJ</w:t>
      </w:r>
      <w:r w:rsidR="00AE2662">
        <w:rPr>
          <w:rFonts w:ascii="Verdana" w:hAnsi="Verdana" w:cs="Verdana"/>
          <w:b/>
          <w:bCs/>
          <w:i/>
          <w:iCs/>
          <w:sz w:val="18"/>
          <w:szCs w:val="16"/>
        </w:rPr>
        <w:t xml:space="preserve">ES </w:t>
      </w:r>
      <w:r w:rsidRPr="009641C6">
        <w:rPr>
          <w:rFonts w:ascii="Verdana" w:hAnsi="Verdana" w:cs="Verdana"/>
          <w:b/>
          <w:bCs/>
          <w:i/>
          <w:iCs/>
          <w:sz w:val="18"/>
          <w:szCs w:val="16"/>
        </w:rPr>
        <w:t xml:space="preserve">nº </w:t>
      </w:r>
      <w:r w:rsidR="000A1A64">
        <w:rPr>
          <w:rFonts w:ascii="Verdana" w:hAnsi="Verdana" w:cs="Verdana"/>
          <w:b/>
          <w:bCs/>
          <w:i/>
          <w:iCs/>
          <w:sz w:val="18"/>
          <w:szCs w:val="16"/>
        </w:rPr>
        <w:t>7003495-70</w:t>
      </w:r>
      <w:r w:rsidR="00CA592B">
        <w:rPr>
          <w:rFonts w:ascii="Verdana" w:hAnsi="Verdana" w:cs="Verdana"/>
          <w:b/>
          <w:bCs/>
          <w:i/>
          <w:iCs/>
          <w:sz w:val="18"/>
          <w:szCs w:val="16"/>
        </w:rPr>
        <w:t>.2019</w:t>
      </w:r>
      <w:r w:rsidR="00577802">
        <w:rPr>
          <w:rFonts w:ascii="Verdana" w:hAnsi="Verdana" w:cs="Verdana"/>
          <w:b/>
          <w:bCs/>
          <w:i/>
          <w:iCs/>
          <w:sz w:val="18"/>
          <w:szCs w:val="16"/>
        </w:rPr>
        <w:t>.8.08.0000</w:t>
      </w:r>
    </w:p>
    <w:p w:rsidR="00C416DB" w:rsidRPr="009641C6" w:rsidRDefault="00C416DB" w:rsidP="00C416DB">
      <w:pPr>
        <w:autoSpaceDE w:val="0"/>
        <w:autoSpaceDN w:val="0"/>
        <w:adjustRightInd w:val="0"/>
        <w:spacing w:after="0" w:line="240" w:lineRule="auto"/>
        <w:ind w:left="1843" w:right="1467"/>
        <w:jc w:val="both"/>
        <w:rPr>
          <w:rFonts w:ascii="Verdana" w:hAnsi="Verdana" w:cs="Verdana"/>
          <w:b/>
          <w:bCs/>
          <w:i/>
          <w:iCs/>
          <w:sz w:val="18"/>
          <w:szCs w:val="16"/>
        </w:rPr>
      </w:pPr>
    </w:p>
    <w:p w:rsidR="00B167D6" w:rsidRPr="009641C6" w:rsidRDefault="009F3BCE" w:rsidP="00EE3B67">
      <w:pPr>
        <w:tabs>
          <w:tab w:val="left" w:pos="10205"/>
        </w:tabs>
        <w:autoSpaceDE w:val="0"/>
        <w:autoSpaceDN w:val="0"/>
        <w:adjustRightInd w:val="0"/>
        <w:spacing w:after="0" w:line="240" w:lineRule="auto"/>
        <w:ind w:left="1843" w:right="1467"/>
        <w:jc w:val="both"/>
        <w:rPr>
          <w:rFonts w:ascii="Verdana" w:hAnsi="Verdana" w:cs="Verdana"/>
          <w:bCs/>
          <w:iCs/>
          <w:sz w:val="18"/>
          <w:szCs w:val="16"/>
        </w:rPr>
      </w:pPr>
      <w:r w:rsidRPr="009641C6">
        <w:rPr>
          <w:rFonts w:ascii="Verdana" w:hAnsi="Verdana" w:cs="Verdana"/>
          <w:b/>
          <w:bCs/>
          <w:i/>
          <w:iCs/>
          <w:sz w:val="18"/>
          <w:szCs w:val="16"/>
        </w:rPr>
        <w:t>COOPERANTES</w:t>
      </w:r>
      <w:r w:rsidR="00A9091F" w:rsidRPr="009641C6">
        <w:rPr>
          <w:rFonts w:ascii="Verdana" w:hAnsi="Verdana" w:cs="Verdana"/>
          <w:b/>
          <w:bCs/>
          <w:i/>
          <w:iCs/>
          <w:sz w:val="18"/>
          <w:szCs w:val="16"/>
        </w:rPr>
        <w:t>:</w:t>
      </w:r>
      <w:r w:rsidR="009E344A">
        <w:rPr>
          <w:rFonts w:ascii="Verdana" w:hAnsi="Verdana" w:cs="Verdana"/>
          <w:bCs/>
          <w:iCs/>
          <w:sz w:val="18"/>
          <w:szCs w:val="16"/>
        </w:rPr>
        <w:t xml:space="preserve"> </w:t>
      </w:r>
      <w:r w:rsidR="00C012FA">
        <w:rPr>
          <w:rFonts w:ascii="Verdana" w:hAnsi="Verdana" w:cs="Verdana"/>
          <w:bCs/>
          <w:iCs/>
          <w:sz w:val="18"/>
          <w:szCs w:val="16"/>
        </w:rPr>
        <w:t xml:space="preserve">O </w:t>
      </w:r>
      <w:r w:rsidR="000A1A64">
        <w:rPr>
          <w:rFonts w:ascii="Verdana" w:hAnsi="Verdana" w:cs="Verdana"/>
          <w:bCs/>
          <w:iCs/>
          <w:sz w:val="18"/>
          <w:szCs w:val="16"/>
        </w:rPr>
        <w:t>Poder Judiciário do Estado do Espírito Santo (PJES), por intermédio da Escola da Magistratura do Estado do Espírito Santo (EMES),</w:t>
      </w:r>
      <w:r w:rsidR="00CA592B">
        <w:rPr>
          <w:rFonts w:ascii="Verdana" w:hAnsi="Verdana" w:cs="Verdana"/>
          <w:bCs/>
          <w:iCs/>
          <w:sz w:val="18"/>
          <w:szCs w:val="16"/>
        </w:rPr>
        <w:t xml:space="preserve"> e a </w:t>
      </w:r>
      <w:r w:rsidR="000A1A64">
        <w:rPr>
          <w:rFonts w:ascii="Verdana" w:hAnsi="Verdana" w:cs="Verdana"/>
          <w:bCs/>
          <w:iCs/>
          <w:sz w:val="18"/>
          <w:szCs w:val="16"/>
        </w:rPr>
        <w:t>Escola de Serviço Público do Espírito Santo (ESESP).</w:t>
      </w:r>
    </w:p>
    <w:p w:rsidR="00EE3B67" w:rsidRPr="009641C6" w:rsidRDefault="00EE3B67" w:rsidP="00EE3B67">
      <w:pPr>
        <w:tabs>
          <w:tab w:val="left" w:pos="10205"/>
        </w:tabs>
        <w:autoSpaceDE w:val="0"/>
        <w:autoSpaceDN w:val="0"/>
        <w:adjustRightInd w:val="0"/>
        <w:spacing w:after="0" w:line="240" w:lineRule="auto"/>
        <w:ind w:left="1843" w:right="1467"/>
        <w:jc w:val="both"/>
        <w:rPr>
          <w:rFonts w:ascii="Verdana" w:hAnsi="Verdana" w:cs="Verdana"/>
          <w:b/>
          <w:bCs/>
          <w:sz w:val="18"/>
          <w:szCs w:val="16"/>
        </w:rPr>
      </w:pPr>
    </w:p>
    <w:p w:rsidR="00A9091F" w:rsidRPr="009641C6" w:rsidRDefault="001F375D" w:rsidP="000C6C4D">
      <w:pPr>
        <w:spacing w:after="0" w:line="240" w:lineRule="auto"/>
        <w:ind w:left="1843" w:right="1467"/>
        <w:jc w:val="both"/>
        <w:rPr>
          <w:rFonts w:ascii="Verdana" w:hAnsi="Verdana" w:cs="Arial"/>
          <w:sz w:val="18"/>
          <w:szCs w:val="18"/>
        </w:rPr>
      </w:pPr>
      <w:r w:rsidRPr="009641C6">
        <w:rPr>
          <w:rFonts w:ascii="Verdana" w:hAnsi="Verdana" w:cs="Verdana"/>
          <w:b/>
          <w:bCs/>
          <w:i/>
          <w:iCs/>
          <w:sz w:val="18"/>
          <w:szCs w:val="16"/>
        </w:rPr>
        <w:t>OBJETO</w:t>
      </w:r>
      <w:r w:rsidRPr="009641C6">
        <w:rPr>
          <w:rFonts w:ascii="Verdana" w:hAnsi="Verdana" w:cs="Verdana"/>
          <w:b/>
          <w:bCs/>
          <w:sz w:val="18"/>
          <w:szCs w:val="16"/>
        </w:rPr>
        <w:t>:</w:t>
      </w:r>
      <w:r w:rsidR="00A9091F" w:rsidRPr="009641C6">
        <w:rPr>
          <w:rFonts w:ascii="Verdana" w:hAnsi="Verdana" w:cs="Arial"/>
          <w:sz w:val="18"/>
          <w:szCs w:val="24"/>
        </w:rPr>
        <w:t xml:space="preserve"> </w:t>
      </w:r>
      <w:r w:rsidR="00CA592B">
        <w:rPr>
          <w:rFonts w:ascii="Verdana" w:hAnsi="Verdana" w:cs="Arial"/>
          <w:sz w:val="18"/>
          <w:szCs w:val="24"/>
        </w:rPr>
        <w:t xml:space="preserve">O presente </w:t>
      </w:r>
      <w:r w:rsidR="000A1A64">
        <w:rPr>
          <w:rFonts w:ascii="Verdana" w:hAnsi="Verdana" w:cs="Arial"/>
          <w:sz w:val="18"/>
          <w:szCs w:val="24"/>
        </w:rPr>
        <w:t>Acordo de Cooperação Técnica</w:t>
      </w:r>
      <w:r w:rsidR="00CA592B">
        <w:rPr>
          <w:rFonts w:ascii="Verdana" w:hAnsi="Verdana" w:cs="Arial"/>
          <w:sz w:val="18"/>
          <w:szCs w:val="24"/>
        </w:rPr>
        <w:t xml:space="preserve"> </w:t>
      </w:r>
      <w:r w:rsidR="000A1A64">
        <w:rPr>
          <w:rFonts w:ascii="Verdana" w:hAnsi="Verdana" w:cs="Arial"/>
          <w:sz w:val="18"/>
          <w:szCs w:val="24"/>
        </w:rPr>
        <w:t>tem como objeto o intercâmbio e a cooperação mútua didático-científico e cultural e o estabelecimento de mecanismos para sua realização, de interesse comum entre a Escola de Serviço Público do Espírito Santo – ESESP e a Escola da Magistratura do Estado do Espírito Santo - EMES</w:t>
      </w:r>
      <w:r w:rsidR="003531B2">
        <w:rPr>
          <w:rFonts w:ascii="Verdana" w:hAnsi="Verdana" w:cs="Arial"/>
          <w:sz w:val="18"/>
          <w:szCs w:val="24"/>
        </w:rPr>
        <w:t>.</w:t>
      </w:r>
      <w:r w:rsidR="000A1A64">
        <w:rPr>
          <w:rFonts w:ascii="Verdana" w:hAnsi="Verdana" w:cs="Arial"/>
          <w:sz w:val="18"/>
          <w:szCs w:val="24"/>
        </w:rPr>
        <w:t xml:space="preserve"> No intercâmbio e cooperação incluem-se a realização de cursos, estudos e atividades culturais em áreas de interesse comum.</w:t>
      </w:r>
    </w:p>
    <w:p w:rsidR="00EE3B67" w:rsidRPr="009641C6" w:rsidRDefault="00EE3B67" w:rsidP="001E1298">
      <w:pPr>
        <w:autoSpaceDE w:val="0"/>
        <w:autoSpaceDN w:val="0"/>
        <w:adjustRightInd w:val="0"/>
        <w:spacing w:after="0" w:line="240" w:lineRule="auto"/>
        <w:ind w:left="1843" w:right="1467"/>
        <w:jc w:val="both"/>
        <w:rPr>
          <w:rFonts w:ascii="Verdana" w:hAnsi="Verdana" w:cs="Verdana"/>
          <w:sz w:val="18"/>
          <w:szCs w:val="16"/>
        </w:rPr>
      </w:pPr>
    </w:p>
    <w:p w:rsidR="00FA3AB0" w:rsidRDefault="00936979" w:rsidP="00FA3AB0">
      <w:pPr>
        <w:pStyle w:val="Textopadro"/>
        <w:tabs>
          <w:tab w:val="left" w:pos="422"/>
          <w:tab w:val="left" w:pos="1876"/>
          <w:tab w:val="left" w:pos="3302"/>
          <w:tab w:val="left" w:pos="4737"/>
          <w:tab w:val="right" w:pos="6316"/>
          <w:tab w:val="right" w:pos="6600"/>
          <w:tab w:val="right" w:leader="hyphen" w:pos="8088"/>
          <w:tab w:val="right" w:leader="hyphen" w:pos="9139"/>
        </w:tabs>
        <w:ind w:left="1843" w:right="1467"/>
        <w:jc w:val="both"/>
        <w:rPr>
          <w:rFonts w:ascii="Verdana" w:hAnsi="Verdana" w:cs="Verdana"/>
          <w:sz w:val="18"/>
          <w:szCs w:val="18"/>
        </w:rPr>
      </w:pPr>
      <w:r w:rsidRPr="009641C6">
        <w:rPr>
          <w:rFonts w:ascii="Verdana" w:hAnsi="Verdana" w:cs="Verdana"/>
          <w:b/>
          <w:i/>
          <w:sz w:val="18"/>
          <w:szCs w:val="16"/>
        </w:rPr>
        <w:t>PRAZ</w:t>
      </w:r>
      <w:r w:rsidR="002834ED">
        <w:rPr>
          <w:rFonts w:ascii="Verdana" w:hAnsi="Verdana" w:cs="Verdana"/>
          <w:b/>
          <w:i/>
          <w:sz w:val="18"/>
          <w:szCs w:val="16"/>
        </w:rPr>
        <w:t>O DE VIGÊNCIA</w:t>
      </w:r>
      <w:r w:rsidR="008B6796" w:rsidRPr="009641C6">
        <w:rPr>
          <w:rFonts w:ascii="Verdana" w:hAnsi="Verdana" w:cs="Verdana"/>
          <w:b/>
          <w:sz w:val="18"/>
          <w:szCs w:val="16"/>
        </w:rPr>
        <w:t>:</w:t>
      </w:r>
      <w:r w:rsidR="003862A0" w:rsidRPr="009641C6">
        <w:rPr>
          <w:rFonts w:ascii="Verdana" w:hAnsi="Verdana" w:cs="Verdana"/>
          <w:sz w:val="18"/>
          <w:szCs w:val="16"/>
        </w:rPr>
        <w:t xml:space="preserve"> </w:t>
      </w:r>
      <w:r w:rsidR="000A1A64">
        <w:rPr>
          <w:rFonts w:ascii="Verdana" w:hAnsi="Verdana" w:cs="Arial"/>
          <w:sz w:val="18"/>
          <w:szCs w:val="18"/>
        </w:rPr>
        <w:t>O presente Acordo de Cooperação Técnica terá vigência de 02 (dois) anos, contados a partir da assinatura, podendo ser prorrogado, mediante termo aditivo contratual, se for de interesse de ambas as partes</w:t>
      </w:r>
      <w:r w:rsidR="00CA592B">
        <w:rPr>
          <w:rFonts w:ascii="Verdana" w:hAnsi="Verdana" w:cs="Arial"/>
          <w:sz w:val="18"/>
          <w:szCs w:val="18"/>
        </w:rPr>
        <w:t>.</w:t>
      </w:r>
    </w:p>
    <w:p w:rsidR="008F1E59" w:rsidRDefault="008F1E59" w:rsidP="00FA3AB0">
      <w:pPr>
        <w:pStyle w:val="Textopadro"/>
        <w:tabs>
          <w:tab w:val="left" w:pos="422"/>
          <w:tab w:val="left" w:pos="1876"/>
          <w:tab w:val="left" w:pos="3302"/>
          <w:tab w:val="left" w:pos="4737"/>
          <w:tab w:val="right" w:pos="6316"/>
          <w:tab w:val="right" w:pos="6600"/>
          <w:tab w:val="right" w:leader="hyphen" w:pos="8088"/>
          <w:tab w:val="right" w:leader="hyphen" w:pos="9139"/>
        </w:tabs>
        <w:ind w:left="1843" w:right="1467"/>
        <w:jc w:val="both"/>
        <w:rPr>
          <w:rFonts w:ascii="Verdana" w:hAnsi="Verdana" w:cs="Verdana"/>
          <w:strike/>
          <w:sz w:val="18"/>
          <w:szCs w:val="18"/>
        </w:rPr>
      </w:pPr>
    </w:p>
    <w:p w:rsidR="008F1E59" w:rsidRPr="008F1E59" w:rsidRDefault="00891797" w:rsidP="00C012FA">
      <w:pPr>
        <w:pStyle w:val="Textopadro"/>
        <w:tabs>
          <w:tab w:val="left" w:pos="422"/>
          <w:tab w:val="left" w:pos="1876"/>
          <w:tab w:val="left" w:pos="3302"/>
          <w:tab w:val="left" w:pos="4737"/>
          <w:tab w:val="right" w:pos="6316"/>
          <w:tab w:val="right" w:pos="6600"/>
          <w:tab w:val="right" w:leader="hyphen" w:pos="8088"/>
          <w:tab w:val="right" w:leader="hyphen" w:pos="9139"/>
        </w:tabs>
        <w:ind w:left="1843" w:right="1467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b/>
          <w:i/>
          <w:sz w:val="18"/>
          <w:szCs w:val="18"/>
        </w:rPr>
        <w:t>DOS RECURSOS FINANCEIROS</w:t>
      </w:r>
      <w:r w:rsidR="008F1E59" w:rsidRPr="008F1E59">
        <w:rPr>
          <w:rFonts w:ascii="Verdana" w:hAnsi="Verdana" w:cs="Verdana"/>
          <w:b/>
          <w:i/>
          <w:sz w:val="18"/>
          <w:szCs w:val="18"/>
        </w:rPr>
        <w:t>:</w:t>
      </w:r>
      <w:r w:rsidR="008F1E59">
        <w:rPr>
          <w:rFonts w:ascii="Verdana" w:hAnsi="Verdana" w:cs="Verdana"/>
          <w:i/>
          <w:sz w:val="18"/>
          <w:szCs w:val="18"/>
        </w:rPr>
        <w:t xml:space="preserve"> </w:t>
      </w:r>
      <w:r w:rsidR="00AC5A6B">
        <w:rPr>
          <w:rFonts w:ascii="Verdana" w:hAnsi="Verdana" w:cs="Verdana"/>
          <w:sz w:val="18"/>
          <w:szCs w:val="18"/>
        </w:rPr>
        <w:t xml:space="preserve">O presente </w:t>
      </w:r>
      <w:r w:rsidR="000A1A64">
        <w:rPr>
          <w:rFonts w:ascii="Verdana" w:hAnsi="Verdana" w:cs="Verdana"/>
          <w:sz w:val="18"/>
          <w:szCs w:val="18"/>
        </w:rPr>
        <w:t>Acordo de Cooperação Técnica não importará em qualquer repasse financeiro entre os cooperados, devendo cada um arcar com os custos advindos das obrigações assumidas</w:t>
      </w:r>
      <w:r w:rsidR="00AC5A6B">
        <w:rPr>
          <w:rFonts w:ascii="Verdana" w:hAnsi="Verdana" w:cs="Verdana"/>
          <w:sz w:val="18"/>
          <w:szCs w:val="18"/>
        </w:rPr>
        <w:t>.</w:t>
      </w:r>
    </w:p>
    <w:p w:rsidR="00CA67FF" w:rsidRPr="009641C6" w:rsidRDefault="00CA67FF" w:rsidP="00FA3AB0">
      <w:pPr>
        <w:autoSpaceDE w:val="0"/>
        <w:autoSpaceDN w:val="0"/>
        <w:adjustRightInd w:val="0"/>
        <w:spacing w:after="0" w:line="240" w:lineRule="auto"/>
        <w:ind w:right="1467"/>
        <w:jc w:val="both"/>
        <w:rPr>
          <w:rFonts w:ascii="Verdana" w:hAnsi="Verdana" w:cs="Verdana"/>
          <w:sz w:val="18"/>
          <w:szCs w:val="16"/>
        </w:rPr>
      </w:pPr>
    </w:p>
    <w:p w:rsidR="007602AB" w:rsidRPr="009641C6" w:rsidRDefault="007602AB" w:rsidP="001E1298">
      <w:pPr>
        <w:autoSpaceDE w:val="0"/>
        <w:autoSpaceDN w:val="0"/>
        <w:adjustRightInd w:val="0"/>
        <w:spacing w:after="0" w:line="240" w:lineRule="auto"/>
        <w:ind w:left="1843" w:right="1467"/>
        <w:jc w:val="both"/>
        <w:rPr>
          <w:rFonts w:ascii="Verdana" w:hAnsi="Verdana" w:cs="Verdana"/>
          <w:sz w:val="18"/>
          <w:szCs w:val="16"/>
        </w:rPr>
      </w:pPr>
      <w:r w:rsidRPr="009641C6">
        <w:rPr>
          <w:rFonts w:ascii="Verdana" w:hAnsi="Verdana" w:cs="Verdana"/>
          <w:b/>
          <w:i/>
          <w:sz w:val="18"/>
          <w:szCs w:val="16"/>
        </w:rPr>
        <w:t>DATA DE ASSINATURA</w:t>
      </w:r>
      <w:r w:rsidRPr="009641C6">
        <w:rPr>
          <w:rFonts w:ascii="Verdana" w:hAnsi="Verdana" w:cs="Verdana"/>
          <w:b/>
          <w:sz w:val="18"/>
          <w:szCs w:val="16"/>
        </w:rPr>
        <w:t xml:space="preserve">: </w:t>
      </w:r>
      <w:r w:rsidR="00CA592B">
        <w:rPr>
          <w:rFonts w:ascii="Verdana" w:hAnsi="Verdana" w:cs="Verdana"/>
          <w:sz w:val="18"/>
          <w:szCs w:val="16"/>
        </w:rPr>
        <w:t>1</w:t>
      </w:r>
      <w:r w:rsidR="000A1A64">
        <w:rPr>
          <w:rFonts w:ascii="Verdana" w:hAnsi="Verdana" w:cs="Verdana"/>
          <w:sz w:val="18"/>
          <w:szCs w:val="16"/>
        </w:rPr>
        <w:t>0</w:t>
      </w:r>
      <w:r w:rsidR="00822999">
        <w:rPr>
          <w:rFonts w:ascii="Verdana" w:hAnsi="Verdana" w:cs="Verdana"/>
          <w:sz w:val="18"/>
          <w:szCs w:val="16"/>
        </w:rPr>
        <w:t>/0</w:t>
      </w:r>
      <w:r w:rsidR="00443B4D">
        <w:rPr>
          <w:rFonts w:ascii="Verdana" w:hAnsi="Verdana" w:cs="Verdana"/>
          <w:sz w:val="18"/>
          <w:szCs w:val="16"/>
        </w:rPr>
        <w:t>7</w:t>
      </w:r>
      <w:r w:rsidR="000C6C4D">
        <w:rPr>
          <w:rFonts w:ascii="Verdana" w:hAnsi="Verdana" w:cs="Verdana"/>
          <w:sz w:val="18"/>
          <w:szCs w:val="16"/>
        </w:rPr>
        <w:t>/201</w:t>
      </w:r>
      <w:r w:rsidR="00C012FA">
        <w:rPr>
          <w:rFonts w:ascii="Verdana" w:hAnsi="Verdana" w:cs="Verdana"/>
          <w:sz w:val="18"/>
          <w:szCs w:val="16"/>
        </w:rPr>
        <w:t>9</w:t>
      </w:r>
      <w:r w:rsidR="00E335B1">
        <w:rPr>
          <w:rFonts w:ascii="Verdana" w:hAnsi="Verdana" w:cs="Verdana"/>
          <w:sz w:val="18"/>
          <w:szCs w:val="16"/>
        </w:rPr>
        <w:t>.</w:t>
      </w:r>
    </w:p>
    <w:p w:rsidR="007602AB" w:rsidRPr="009641C6" w:rsidRDefault="007602AB" w:rsidP="001E1298">
      <w:pPr>
        <w:autoSpaceDE w:val="0"/>
        <w:autoSpaceDN w:val="0"/>
        <w:adjustRightInd w:val="0"/>
        <w:spacing w:after="0" w:line="240" w:lineRule="auto"/>
        <w:ind w:left="1843" w:right="1467"/>
        <w:jc w:val="both"/>
        <w:rPr>
          <w:rFonts w:ascii="Verdana" w:hAnsi="Verdana" w:cs="Verdana"/>
          <w:sz w:val="18"/>
          <w:szCs w:val="16"/>
        </w:rPr>
      </w:pPr>
    </w:p>
    <w:p w:rsidR="00F64786" w:rsidRPr="009641C6" w:rsidRDefault="00CA67FF" w:rsidP="00A9091F">
      <w:pPr>
        <w:autoSpaceDE w:val="0"/>
        <w:autoSpaceDN w:val="0"/>
        <w:adjustRightInd w:val="0"/>
        <w:spacing w:after="0" w:line="240" w:lineRule="auto"/>
        <w:ind w:left="1843" w:right="1467" w:firstLine="3"/>
        <w:jc w:val="both"/>
        <w:rPr>
          <w:rFonts w:ascii="Verdana" w:hAnsi="Verdana" w:cs="Verdana"/>
          <w:sz w:val="18"/>
          <w:szCs w:val="16"/>
        </w:rPr>
      </w:pPr>
      <w:r w:rsidRPr="009641C6">
        <w:rPr>
          <w:rFonts w:ascii="Verdana" w:hAnsi="Verdana" w:cs="Verdana"/>
          <w:b/>
          <w:i/>
          <w:sz w:val="18"/>
          <w:szCs w:val="16"/>
        </w:rPr>
        <w:t xml:space="preserve">SIGNATÁRIOS DO </w:t>
      </w:r>
      <w:r w:rsidR="00B167D6" w:rsidRPr="009641C6">
        <w:rPr>
          <w:rFonts w:ascii="Verdana" w:hAnsi="Verdana" w:cs="Verdana"/>
          <w:b/>
          <w:i/>
          <w:sz w:val="18"/>
          <w:szCs w:val="16"/>
        </w:rPr>
        <w:t>TERMO</w:t>
      </w:r>
      <w:r w:rsidR="00FA3AB0" w:rsidRPr="009641C6">
        <w:rPr>
          <w:rFonts w:ascii="Verdana" w:hAnsi="Verdana" w:cs="Verdana"/>
          <w:b/>
          <w:sz w:val="18"/>
          <w:szCs w:val="16"/>
        </w:rPr>
        <w:t xml:space="preserve">: </w:t>
      </w:r>
      <w:r w:rsidR="000A1A64">
        <w:rPr>
          <w:rFonts w:ascii="Verdana" w:hAnsi="Verdana" w:cs="Verdana"/>
          <w:sz w:val="18"/>
          <w:szCs w:val="16"/>
        </w:rPr>
        <w:t>Nelci do Belém Gazzoni e Mariana Santos de Queiroz Araújo</w:t>
      </w:r>
      <w:r w:rsidR="005C7D65">
        <w:rPr>
          <w:rFonts w:ascii="Verdana" w:hAnsi="Verdana" w:cs="Verdana"/>
          <w:sz w:val="18"/>
          <w:szCs w:val="16"/>
        </w:rPr>
        <w:t>.</w:t>
      </w:r>
    </w:p>
    <w:p w:rsidR="00F64786" w:rsidRPr="009641C6" w:rsidRDefault="00F64786" w:rsidP="001E1298">
      <w:pPr>
        <w:autoSpaceDE w:val="0"/>
        <w:autoSpaceDN w:val="0"/>
        <w:adjustRightInd w:val="0"/>
        <w:spacing w:after="0" w:line="240" w:lineRule="auto"/>
        <w:ind w:left="1843" w:right="1467"/>
        <w:jc w:val="both"/>
        <w:rPr>
          <w:rFonts w:ascii="Verdana" w:hAnsi="Verdana" w:cs="Verdana"/>
          <w:i/>
          <w:sz w:val="18"/>
          <w:szCs w:val="16"/>
        </w:rPr>
      </w:pPr>
    </w:p>
    <w:p w:rsidR="004C2094" w:rsidRPr="009641C6" w:rsidRDefault="004C2094" w:rsidP="001E1298">
      <w:pPr>
        <w:tabs>
          <w:tab w:val="left" w:pos="6803"/>
          <w:tab w:val="left" w:pos="7370"/>
        </w:tabs>
        <w:autoSpaceDE w:val="0"/>
        <w:autoSpaceDN w:val="0"/>
        <w:adjustRightInd w:val="0"/>
        <w:spacing w:after="0" w:line="240" w:lineRule="auto"/>
        <w:ind w:left="1843" w:right="1467"/>
        <w:jc w:val="center"/>
        <w:rPr>
          <w:rFonts w:ascii="Verdana" w:hAnsi="Verdana" w:cs="Verdana"/>
          <w:sz w:val="18"/>
          <w:szCs w:val="16"/>
        </w:rPr>
      </w:pPr>
    </w:p>
    <w:p w:rsidR="001F375D" w:rsidRPr="009641C6" w:rsidRDefault="001F375D" w:rsidP="001E1298">
      <w:pPr>
        <w:tabs>
          <w:tab w:val="left" w:pos="6803"/>
          <w:tab w:val="left" w:pos="7370"/>
        </w:tabs>
        <w:autoSpaceDE w:val="0"/>
        <w:autoSpaceDN w:val="0"/>
        <w:adjustRightInd w:val="0"/>
        <w:spacing w:after="0" w:line="240" w:lineRule="auto"/>
        <w:ind w:left="1843" w:right="1467"/>
        <w:jc w:val="center"/>
        <w:rPr>
          <w:rFonts w:ascii="Verdana" w:hAnsi="Verdana" w:cs="Verdana"/>
          <w:sz w:val="18"/>
          <w:szCs w:val="16"/>
        </w:rPr>
      </w:pPr>
      <w:r w:rsidRPr="009641C6">
        <w:rPr>
          <w:rFonts w:ascii="Verdana" w:hAnsi="Verdana" w:cs="Verdana"/>
          <w:sz w:val="18"/>
          <w:szCs w:val="16"/>
        </w:rPr>
        <w:t xml:space="preserve">Vitória, </w:t>
      </w:r>
      <w:r w:rsidR="00443B4D">
        <w:rPr>
          <w:rFonts w:ascii="Verdana" w:hAnsi="Verdana" w:cs="Verdana"/>
          <w:sz w:val="18"/>
          <w:szCs w:val="16"/>
        </w:rPr>
        <w:t>10</w:t>
      </w:r>
      <w:r w:rsidR="00C416DB" w:rsidRPr="009641C6">
        <w:rPr>
          <w:rFonts w:ascii="Verdana" w:hAnsi="Verdana" w:cs="Verdana"/>
          <w:sz w:val="18"/>
          <w:szCs w:val="16"/>
        </w:rPr>
        <w:t xml:space="preserve"> </w:t>
      </w:r>
      <w:r w:rsidR="007E2BD1" w:rsidRPr="009641C6">
        <w:rPr>
          <w:rFonts w:ascii="Verdana" w:hAnsi="Verdana" w:cs="Verdana"/>
          <w:sz w:val="18"/>
          <w:szCs w:val="16"/>
        </w:rPr>
        <w:t xml:space="preserve">de </w:t>
      </w:r>
      <w:r w:rsidR="00CA592B">
        <w:rPr>
          <w:rFonts w:ascii="Verdana" w:hAnsi="Verdana" w:cs="Verdana"/>
          <w:sz w:val="18"/>
          <w:szCs w:val="16"/>
        </w:rPr>
        <w:t>ju</w:t>
      </w:r>
      <w:r w:rsidR="00D47B7D">
        <w:rPr>
          <w:rFonts w:ascii="Verdana" w:hAnsi="Verdana" w:cs="Verdana"/>
          <w:sz w:val="18"/>
          <w:szCs w:val="16"/>
        </w:rPr>
        <w:t>l</w:t>
      </w:r>
      <w:r w:rsidR="00CA592B">
        <w:rPr>
          <w:rFonts w:ascii="Verdana" w:hAnsi="Verdana" w:cs="Verdana"/>
          <w:sz w:val="18"/>
          <w:szCs w:val="16"/>
        </w:rPr>
        <w:t>h</w:t>
      </w:r>
      <w:r w:rsidR="00C012FA">
        <w:rPr>
          <w:rFonts w:ascii="Verdana" w:hAnsi="Verdana" w:cs="Verdana"/>
          <w:sz w:val="18"/>
          <w:szCs w:val="16"/>
        </w:rPr>
        <w:t>o</w:t>
      </w:r>
      <w:r w:rsidR="00C416DB" w:rsidRPr="009641C6">
        <w:rPr>
          <w:rFonts w:ascii="Verdana" w:hAnsi="Verdana" w:cs="Verdana"/>
          <w:sz w:val="18"/>
          <w:szCs w:val="16"/>
        </w:rPr>
        <w:t xml:space="preserve"> de 201</w:t>
      </w:r>
      <w:r w:rsidR="00B9598A">
        <w:rPr>
          <w:rFonts w:ascii="Verdana" w:hAnsi="Verdana" w:cs="Verdana"/>
          <w:sz w:val="18"/>
          <w:szCs w:val="16"/>
        </w:rPr>
        <w:t>9</w:t>
      </w:r>
      <w:r w:rsidRPr="009641C6">
        <w:rPr>
          <w:rFonts w:ascii="Verdana" w:hAnsi="Verdana" w:cs="Verdana"/>
          <w:sz w:val="18"/>
          <w:szCs w:val="16"/>
        </w:rPr>
        <w:t>.</w:t>
      </w:r>
      <w:bookmarkStart w:id="0" w:name="_GoBack"/>
      <w:bookmarkEnd w:id="0"/>
    </w:p>
    <w:p w:rsidR="004C2094" w:rsidRPr="009641C6" w:rsidRDefault="004C2094" w:rsidP="001E1298">
      <w:pPr>
        <w:tabs>
          <w:tab w:val="left" w:pos="6803"/>
          <w:tab w:val="left" w:pos="7370"/>
        </w:tabs>
        <w:autoSpaceDE w:val="0"/>
        <w:autoSpaceDN w:val="0"/>
        <w:adjustRightInd w:val="0"/>
        <w:spacing w:after="0" w:line="240" w:lineRule="auto"/>
        <w:ind w:left="1843" w:right="1467"/>
        <w:jc w:val="center"/>
        <w:rPr>
          <w:rFonts w:ascii="Verdana" w:hAnsi="Verdana" w:cs="Verdana"/>
          <w:sz w:val="18"/>
          <w:szCs w:val="16"/>
        </w:rPr>
      </w:pPr>
    </w:p>
    <w:p w:rsidR="001F375D" w:rsidRPr="009641C6" w:rsidRDefault="001F375D" w:rsidP="001E1298">
      <w:pPr>
        <w:tabs>
          <w:tab w:val="left" w:pos="6803"/>
          <w:tab w:val="left" w:pos="7370"/>
        </w:tabs>
        <w:autoSpaceDE w:val="0"/>
        <w:autoSpaceDN w:val="0"/>
        <w:adjustRightInd w:val="0"/>
        <w:spacing w:after="0" w:line="240" w:lineRule="auto"/>
        <w:ind w:left="1843" w:right="1467"/>
        <w:jc w:val="center"/>
        <w:rPr>
          <w:rFonts w:ascii="Verdana" w:hAnsi="Verdana" w:cs="Verdana"/>
          <w:b/>
          <w:sz w:val="18"/>
          <w:szCs w:val="16"/>
        </w:rPr>
      </w:pPr>
    </w:p>
    <w:p w:rsidR="000C6C4D" w:rsidRPr="000C6C4D" w:rsidRDefault="000C6C4D" w:rsidP="000C6C4D">
      <w:pPr>
        <w:tabs>
          <w:tab w:val="left" w:pos="6803"/>
          <w:tab w:val="left" w:pos="7370"/>
        </w:tabs>
        <w:autoSpaceDE w:val="0"/>
        <w:autoSpaceDN w:val="0"/>
        <w:adjustRightInd w:val="0"/>
        <w:spacing w:after="0" w:line="240" w:lineRule="auto"/>
        <w:ind w:left="1843" w:right="1467"/>
        <w:jc w:val="center"/>
        <w:rPr>
          <w:rFonts w:ascii="Verdana" w:hAnsi="Verdana" w:cs="Verdana"/>
          <w:b/>
          <w:sz w:val="20"/>
          <w:szCs w:val="20"/>
        </w:rPr>
      </w:pPr>
      <w:r w:rsidRPr="000C6C4D">
        <w:rPr>
          <w:rFonts w:ascii="Verdana" w:hAnsi="Verdana" w:cs="Verdana"/>
          <w:b/>
          <w:sz w:val="20"/>
          <w:szCs w:val="20"/>
        </w:rPr>
        <w:t>MARCELO TAVARES DE ALBUQUERQUE</w:t>
      </w:r>
    </w:p>
    <w:p w:rsidR="000C6C4D" w:rsidRPr="000C6C4D" w:rsidRDefault="000C6C4D" w:rsidP="000C6C4D">
      <w:pPr>
        <w:tabs>
          <w:tab w:val="left" w:pos="6803"/>
          <w:tab w:val="left" w:pos="7370"/>
        </w:tabs>
        <w:autoSpaceDE w:val="0"/>
        <w:autoSpaceDN w:val="0"/>
        <w:adjustRightInd w:val="0"/>
        <w:spacing w:after="0" w:line="240" w:lineRule="auto"/>
        <w:ind w:left="1843" w:right="1467"/>
        <w:jc w:val="center"/>
        <w:rPr>
          <w:rFonts w:ascii="Verdana" w:hAnsi="Verdana" w:cs="Verdana"/>
          <w:b/>
          <w:sz w:val="20"/>
          <w:szCs w:val="20"/>
        </w:rPr>
      </w:pPr>
      <w:r w:rsidRPr="000C6C4D">
        <w:rPr>
          <w:rFonts w:ascii="Verdana" w:hAnsi="Verdana" w:cs="Verdana"/>
          <w:b/>
          <w:sz w:val="20"/>
          <w:szCs w:val="20"/>
        </w:rPr>
        <w:t>Secretário Geral</w:t>
      </w:r>
    </w:p>
    <w:p w:rsidR="004A3AF1" w:rsidRPr="004C2094" w:rsidRDefault="004A3AF1" w:rsidP="000C6C4D">
      <w:pPr>
        <w:tabs>
          <w:tab w:val="left" w:pos="6803"/>
          <w:tab w:val="left" w:pos="7370"/>
        </w:tabs>
        <w:autoSpaceDE w:val="0"/>
        <w:autoSpaceDN w:val="0"/>
        <w:adjustRightInd w:val="0"/>
        <w:spacing w:after="0" w:line="240" w:lineRule="auto"/>
        <w:ind w:left="1843" w:right="1467"/>
        <w:jc w:val="center"/>
        <w:rPr>
          <w:b/>
          <w:sz w:val="24"/>
        </w:rPr>
      </w:pPr>
    </w:p>
    <w:sectPr w:rsidR="004A3AF1" w:rsidRPr="004C2094" w:rsidSect="00AA73B6">
      <w:pgSz w:w="12240" w:h="15840"/>
      <w:pgMar w:top="1134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F375D"/>
    <w:rsid w:val="00045327"/>
    <w:rsid w:val="0009636D"/>
    <w:rsid w:val="000A1A64"/>
    <w:rsid w:val="000C6C4D"/>
    <w:rsid w:val="000F249E"/>
    <w:rsid w:val="001959C0"/>
    <w:rsid w:val="001A0953"/>
    <w:rsid w:val="001E08D5"/>
    <w:rsid w:val="001E1298"/>
    <w:rsid w:val="001F375D"/>
    <w:rsid w:val="00212B82"/>
    <w:rsid w:val="00217F85"/>
    <w:rsid w:val="00235D9E"/>
    <w:rsid w:val="00250870"/>
    <w:rsid w:val="002744D5"/>
    <w:rsid w:val="00280A6F"/>
    <w:rsid w:val="002834ED"/>
    <w:rsid w:val="002A01C5"/>
    <w:rsid w:val="002B7173"/>
    <w:rsid w:val="002E0853"/>
    <w:rsid w:val="00340BA7"/>
    <w:rsid w:val="003517CD"/>
    <w:rsid w:val="003531B2"/>
    <w:rsid w:val="003862A0"/>
    <w:rsid w:val="003A1CBE"/>
    <w:rsid w:val="003A4A5B"/>
    <w:rsid w:val="003E1036"/>
    <w:rsid w:val="00400FB0"/>
    <w:rsid w:val="00420E94"/>
    <w:rsid w:val="00426A63"/>
    <w:rsid w:val="0044158A"/>
    <w:rsid w:val="00443B4D"/>
    <w:rsid w:val="00447F6C"/>
    <w:rsid w:val="00466379"/>
    <w:rsid w:val="0049252A"/>
    <w:rsid w:val="004A3AF1"/>
    <w:rsid w:val="004B1053"/>
    <w:rsid w:val="004B6089"/>
    <w:rsid w:val="004C2094"/>
    <w:rsid w:val="004C38FE"/>
    <w:rsid w:val="004E3757"/>
    <w:rsid w:val="00513DC2"/>
    <w:rsid w:val="00515551"/>
    <w:rsid w:val="005248B3"/>
    <w:rsid w:val="005452F6"/>
    <w:rsid w:val="005521EC"/>
    <w:rsid w:val="005753FA"/>
    <w:rsid w:val="00577802"/>
    <w:rsid w:val="00590471"/>
    <w:rsid w:val="005A0DA3"/>
    <w:rsid w:val="005C7961"/>
    <w:rsid w:val="005C7D65"/>
    <w:rsid w:val="005E2D0D"/>
    <w:rsid w:val="005E3819"/>
    <w:rsid w:val="005E4764"/>
    <w:rsid w:val="005E671E"/>
    <w:rsid w:val="0060269E"/>
    <w:rsid w:val="00605B30"/>
    <w:rsid w:val="00687F61"/>
    <w:rsid w:val="006A115A"/>
    <w:rsid w:val="006E1DE7"/>
    <w:rsid w:val="006E7199"/>
    <w:rsid w:val="007267EA"/>
    <w:rsid w:val="007602AB"/>
    <w:rsid w:val="00791956"/>
    <w:rsid w:val="007A5D0E"/>
    <w:rsid w:val="007D7BFF"/>
    <w:rsid w:val="007E2BD1"/>
    <w:rsid w:val="007E5FBB"/>
    <w:rsid w:val="00807C8D"/>
    <w:rsid w:val="00822999"/>
    <w:rsid w:val="00837735"/>
    <w:rsid w:val="00871164"/>
    <w:rsid w:val="00891797"/>
    <w:rsid w:val="008A04F9"/>
    <w:rsid w:val="008B6796"/>
    <w:rsid w:val="008C36D2"/>
    <w:rsid w:val="008C4C60"/>
    <w:rsid w:val="008E6FA0"/>
    <w:rsid w:val="008F1E59"/>
    <w:rsid w:val="00936979"/>
    <w:rsid w:val="009520C9"/>
    <w:rsid w:val="009641C6"/>
    <w:rsid w:val="009650C6"/>
    <w:rsid w:val="00992CAC"/>
    <w:rsid w:val="009A28D3"/>
    <w:rsid w:val="009C3815"/>
    <w:rsid w:val="009E344A"/>
    <w:rsid w:val="009F3BCE"/>
    <w:rsid w:val="009F6EE7"/>
    <w:rsid w:val="00A06726"/>
    <w:rsid w:val="00A06891"/>
    <w:rsid w:val="00A21CC5"/>
    <w:rsid w:val="00A9091F"/>
    <w:rsid w:val="00A91501"/>
    <w:rsid w:val="00AA5499"/>
    <w:rsid w:val="00AA54A1"/>
    <w:rsid w:val="00AA73B6"/>
    <w:rsid w:val="00AB6302"/>
    <w:rsid w:val="00AC5A6B"/>
    <w:rsid w:val="00AC60D7"/>
    <w:rsid w:val="00AC70E6"/>
    <w:rsid w:val="00AD09C2"/>
    <w:rsid w:val="00AD6241"/>
    <w:rsid w:val="00AE2662"/>
    <w:rsid w:val="00AE5526"/>
    <w:rsid w:val="00AF2324"/>
    <w:rsid w:val="00B04D5C"/>
    <w:rsid w:val="00B112B6"/>
    <w:rsid w:val="00B167D6"/>
    <w:rsid w:val="00B355FD"/>
    <w:rsid w:val="00B52091"/>
    <w:rsid w:val="00B65615"/>
    <w:rsid w:val="00B9598A"/>
    <w:rsid w:val="00BA1168"/>
    <w:rsid w:val="00BC61A0"/>
    <w:rsid w:val="00BE4EDE"/>
    <w:rsid w:val="00BF1B51"/>
    <w:rsid w:val="00C012FA"/>
    <w:rsid w:val="00C15122"/>
    <w:rsid w:val="00C3320D"/>
    <w:rsid w:val="00C33FD0"/>
    <w:rsid w:val="00C36969"/>
    <w:rsid w:val="00C416DB"/>
    <w:rsid w:val="00C57B18"/>
    <w:rsid w:val="00C67621"/>
    <w:rsid w:val="00C810C6"/>
    <w:rsid w:val="00CA592B"/>
    <w:rsid w:val="00CA67FF"/>
    <w:rsid w:val="00CE2DE7"/>
    <w:rsid w:val="00D17784"/>
    <w:rsid w:val="00D27E98"/>
    <w:rsid w:val="00D47B7D"/>
    <w:rsid w:val="00D62F51"/>
    <w:rsid w:val="00D64290"/>
    <w:rsid w:val="00D76606"/>
    <w:rsid w:val="00D8490B"/>
    <w:rsid w:val="00D84A97"/>
    <w:rsid w:val="00D8678F"/>
    <w:rsid w:val="00DB5A96"/>
    <w:rsid w:val="00DC11DF"/>
    <w:rsid w:val="00DC67E2"/>
    <w:rsid w:val="00E0637B"/>
    <w:rsid w:val="00E335B1"/>
    <w:rsid w:val="00E44589"/>
    <w:rsid w:val="00E753CE"/>
    <w:rsid w:val="00E8496D"/>
    <w:rsid w:val="00E84ADB"/>
    <w:rsid w:val="00E862CE"/>
    <w:rsid w:val="00E911CE"/>
    <w:rsid w:val="00EB1323"/>
    <w:rsid w:val="00EB1D2B"/>
    <w:rsid w:val="00EB58DE"/>
    <w:rsid w:val="00EE3B67"/>
    <w:rsid w:val="00F1313F"/>
    <w:rsid w:val="00F64786"/>
    <w:rsid w:val="00FA3AB0"/>
    <w:rsid w:val="00FC13B6"/>
    <w:rsid w:val="00FD13E0"/>
    <w:rsid w:val="00FE5BCF"/>
    <w:rsid w:val="00FE6FB3"/>
    <w:rsid w:val="00FF7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A9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padro">
    <w:name w:val="Texto padrão"/>
    <w:basedOn w:val="Normal"/>
    <w:rsid w:val="001F37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rpo">
    <w:name w:val="Corpo"/>
    <w:basedOn w:val="Normal"/>
    <w:rsid w:val="0046637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padro">
    <w:name w:val="Texto padrão"/>
    <w:basedOn w:val="Normal"/>
    <w:uiPriority w:val="99"/>
    <w:rsid w:val="001F37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4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213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TJES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ERRODRIGUES</dc:creator>
  <cp:lastModifiedBy>MARCOS MACHADO AZEVEDO</cp:lastModifiedBy>
  <cp:revision>32</cp:revision>
  <cp:lastPrinted>2014-12-12T20:07:00Z</cp:lastPrinted>
  <dcterms:created xsi:type="dcterms:W3CDTF">2018-11-05T14:00:00Z</dcterms:created>
  <dcterms:modified xsi:type="dcterms:W3CDTF">2019-07-10T17:13:00Z</dcterms:modified>
</cp:coreProperties>
</file>